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16,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r>
        <w:t xml:space="preserve"> </w:t>
      </w:r>
      <w:r>
        <w:rPr>
          <w:b/>
          <w:bCs/>
        </w:rPr>
        <w:t xml:space="preserve">Highlights from the reading are described in the following paragraphs (van der Kolk, 2015):</w:t>
      </w:r>
    </w:p>
    <w:p>
      <w:pPr>
        <w:pStyle w:val="FirstParagraph"/>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ody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5">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2. References and Resources</w:t>
      </w:r>
    </w:p>
    <w:p>
      <w:pPr>
        <w:pStyle w:val="Heading2"/>
      </w:pPr>
      <w:r>
        <w:t xml:space="preserve">2.1 What is Trauma?</w:t>
      </w:r>
    </w:p>
    <w:p>
      <w:pPr>
        <w:pStyle w:val="FirstParagraph"/>
      </w:pPr>
      <w:r>
        <w:rPr>
          <w:b/>
          <w:bCs/>
        </w:rPr>
        <w:t xml:space="preserve">Videos</w:t>
      </w:r>
    </w:p>
    <w:p>
      <w:pPr>
        <w:pStyle w:val="Compact"/>
        <w:numPr>
          <w:ilvl w:val="0"/>
          <w:numId w:val="1043"/>
        </w:numPr>
      </w:pPr>
      <w:r>
        <w:t xml:space="preserve">Big Think.</w:t>
      </w:r>
      <w:r>
        <w:t xml:space="preserve"> </w:t>
      </w:r>
      <w:r>
        <w:t xml:space="preserve">(2021)</w:t>
      </w:r>
      <w:r>
        <w:t xml:space="preserve">.</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w:t>
      </w:r>
      <w:r>
        <w:t xml:space="preserve"> </w:t>
      </w:r>
      <w:r>
        <w:t xml:space="preserve">(2014)</w:t>
      </w:r>
      <w:r>
        <w:t xml:space="preserve">.</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Burke Harris, Nadine.</w:t>
      </w:r>
      <w:r>
        <w:t xml:space="preserve"> </w:t>
      </w:r>
      <w:r>
        <w:t xml:space="preserve">(2015)</w:t>
      </w:r>
      <w:r>
        <w:t xml:space="preserve">.</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w:t>
      </w:r>
      <w:r>
        <w:t xml:space="preserve"> </w:t>
      </w:r>
      <w:r>
        <w:t xml:space="preserve">(2015)</w:t>
      </w:r>
      <w:r>
        <w:t xml:space="preserve">.</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w:t>
      </w:r>
      <w:r>
        <w:t xml:space="preserve"> </w:t>
      </w:r>
      <w:r>
        <w:t xml:space="preserve">(n.d.)</w:t>
      </w:r>
      <w:r>
        <w:t xml:space="preserve">.</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2.2 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r>
        <w:t xml:space="preserve"> </w:t>
      </w:r>
      <w:r>
        <w:t xml:space="preserve"> </w:t>
      </w:r>
      <w:r>
        <w:t xml:space="preserve">- Courtois, C.</w:t>
      </w:r>
      <w:r>
        <w:t xml:space="preserve"> </w:t>
      </w:r>
      <w:r>
        <w:t xml:space="preserve">(2004)</w:t>
      </w:r>
      <w:r>
        <w:t xml:space="preserve">.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r>
        <w:t xml:space="preserve"> </w:t>
      </w:r>
      <w:r>
        <w:t xml:space="preserve">- Courtois, C., &amp; Ford, J. D. (Eds.).</w:t>
      </w:r>
      <w:r>
        <w:t xml:space="preserve"> </w:t>
      </w:r>
      <w:r>
        <w:t xml:space="preserve">(2009)</w:t>
      </w:r>
      <w:r>
        <w:t xml:space="preserve">.</w:t>
      </w:r>
      <w:r>
        <w:t xml:space="preserve"> </w:t>
      </w:r>
      <w:r>
        <w:rPr>
          <w:i/>
          <w:iCs/>
        </w:rPr>
        <w:t xml:space="preserve">Treating complex traumatic stress disorder: Scientific foundations and therapeutic models</w:t>
      </w:r>
      <w:r>
        <w:t xml:space="preserve">. Guilford Press.</w:t>
      </w:r>
      <w:r>
        <w:t xml:space="preserve"> </w:t>
      </w:r>
      <w:r>
        <w:t xml:space="preserve">-</w:t>
      </w:r>
      <w:r>
        <w:t xml:space="preserve"> </w:t>
      </w:r>
      <w:hyperlink r:id="rId40">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r>
        <w:t xml:space="preserve"> </w:t>
      </w:r>
      <w:r>
        <w:t xml:space="preserve">- Maté, G.</w:t>
      </w:r>
      <w:r>
        <w:t xml:space="preserve"> </w:t>
      </w:r>
      <w:r>
        <w:t xml:space="preserve">(2010)</w:t>
      </w:r>
      <w:r>
        <w:t xml:space="preserve">.</w:t>
      </w:r>
      <w:r>
        <w:t xml:space="preserve"> </w:t>
      </w:r>
      <w:r>
        <w:rPr>
          <w:i/>
          <w:iCs/>
        </w:rPr>
        <w:t xml:space="preserve">In the realm of hungry ghosts</w:t>
      </w:r>
      <w:r>
        <w:t xml:space="preserve">. North Atlantic Books.</w:t>
      </w:r>
      <w:r>
        <w:t xml:space="preserve"> </w:t>
      </w:r>
      <w:r>
        <w:t xml:space="preserve">- van der Kolk, B.</w:t>
      </w:r>
      <w:r>
        <w:t xml:space="preserve"> </w:t>
      </w:r>
      <w:r>
        <w:t xml:space="preserve">(2015)</w:t>
      </w:r>
      <w:r>
        <w:t xml:space="preserve">.</w:t>
      </w:r>
      <w:r>
        <w:t xml:space="preserve"> </w:t>
      </w:r>
      <w:r>
        <w:rPr>
          <w:i/>
          <w:iCs/>
        </w:rPr>
        <w:t xml:space="preserve">The body keeps the score: Brain, mind, and body in the healing of trauma</w:t>
      </w:r>
      <w:r>
        <w:t xml:space="preserve">. Penguin.</w:t>
      </w:r>
    </w:p>
    <w:p>
      <w:pPr>
        <w:pStyle w:val="BodyText"/>
      </w:pPr>
      <w:r>
        <w:rPr>
          <w:b/>
          <w:bCs/>
        </w:rPr>
        <w:t xml:space="preserve">Websites</w:t>
      </w:r>
    </w:p>
    <w:p>
      <w:pPr>
        <w:pStyle w:val="Compact"/>
        <w:numPr>
          <w:ilvl w:val="0"/>
          <w:numId w:val="1047"/>
        </w:numPr>
      </w:pPr>
      <w:r>
        <w:t xml:space="preserve">Complex Trauma.</w:t>
      </w:r>
      <w:r>
        <w:t xml:space="preserve"> </w:t>
      </w:r>
      <w:r>
        <w:t xml:space="preserve">(n.d.)</w:t>
      </w:r>
      <w:r>
        <w:t xml:space="preserve">.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2.3 How Do We Work with Trauma?</w:t>
      </w:r>
    </w:p>
    <w:p>
      <w:pPr>
        <w:pStyle w:val="FirstParagraph"/>
      </w:pPr>
      <w:r>
        <w:rPr>
          <w:b/>
          <w:bCs/>
        </w:rPr>
        <w:t xml:space="preserve">Videos</w:t>
      </w:r>
    </w:p>
    <w:p>
      <w:pPr>
        <w:pStyle w:val="Compact"/>
        <w:numPr>
          <w:ilvl w:val="0"/>
          <w:numId w:val="1048"/>
        </w:numPr>
      </w:pPr>
      <w:hyperlink r:id="rId41">
        <w:r>
          <w:rPr>
            <w:rStyle w:val="Hyperlink"/>
          </w:rPr>
          <w:t xml:space="preserve">EMDR Therapy: Demonstration &amp; Step-by-Step Walkthrough</w:t>
        </w:r>
      </w:hyperlink>
      <w:r>
        <w:t xml:space="preserve"> </w:t>
      </w:r>
      <w:r>
        <w:t xml:space="preserve">(The Lukin Center, 2021)</w:t>
      </w:r>
    </w:p>
    <w:p>
      <w:pPr>
        <w:pStyle w:val="Compact"/>
        <w:numPr>
          <w:ilvl w:val="0"/>
          <w:numId w:val="1048"/>
        </w:numPr>
      </w:pPr>
      <w:r>
        <w:t xml:space="preserve">Somatic Experiencing International.</w:t>
      </w:r>
      <w:r>
        <w:t xml:space="preserve"> </w:t>
      </w:r>
      <w:r>
        <w:t xml:space="preserve">(2012)</w:t>
      </w:r>
      <w:r>
        <w:t xml:space="preserve">.</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49"/>
        </w:numPr>
      </w:pPr>
      <w:r>
        <w:t xml:space="preserve">Hopper, E. K., Grossman, F. K., Spinazzola, J., &amp; Zucker, M.</w:t>
      </w:r>
      <w:r>
        <w:t xml:space="preserve"> </w:t>
      </w:r>
      <w:r>
        <w:t xml:space="preserve">(2021)</w:t>
      </w:r>
      <w:r>
        <w:t xml:space="preserve">.</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49"/>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49"/>
        </w:numPr>
      </w:pPr>
      <w:r>
        <w:t xml:space="preserve">Pressley, J., &amp; Spinazzola, J.</w:t>
      </w:r>
      <w:r>
        <w:t xml:space="preserve"> </w:t>
      </w:r>
      <w:r>
        <w:t xml:space="preserve">(2015)</w:t>
      </w:r>
      <w:r>
        <w:t xml:space="preserve">.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0"/>
        </w:numPr>
      </w:pPr>
      <w:r>
        <w:t xml:space="preserve">American Psychiatric Association.</w:t>
      </w:r>
      <w:r>
        <w:t xml:space="preserve"> </w:t>
      </w:r>
      <w:r>
        <w:t xml:space="preserve">(2025)</w:t>
      </w:r>
      <w:r>
        <w:t xml:space="preserve">.</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0"/>
        </w:numPr>
      </w:pPr>
      <w:r>
        <w:t xml:space="preserve">Complex Trauma Resources.</w:t>
      </w:r>
      <w:r>
        <w:t xml:space="preserve"> </w:t>
      </w:r>
      <w:r>
        <w:t xml:space="preserve">(n.d.)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0"/>
        </w:numPr>
      </w:pPr>
      <w:r>
        <w:t xml:space="preserve">Stop Abuse Campaign.</w:t>
      </w:r>
      <w:r>
        <w:t xml:space="preserve"> </w:t>
      </w:r>
      <w:r>
        <w:t xml:space="preserve">(n.d.)</w:t>
      </w:r>
      <w:r>
        <w:t xml:space="preserve">.</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0"/>
        </w:numPr>
      </w:pPr>
      <w:r>
        <w:t xml:space="preserve">ARC Framework.</w:t>
      </w:r>
      <w:r>
        <w:t xml:space="preserve"> </w:t>
      </w:r>
      <w:r>
        <w:t xml:space="preserve">(n.d.)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0"/>
        </w:numPr>
      </w:pPr>
      <w:r>
        <w:t xml:space="preserve">Somatic Experiencing International.</w:t>
      </w:r>
      <w:r>
        <w:t xml:space="preserve"> </w:t>
      </w:r>
      <w:r>
        <w:t xml:space="preserve">(2012)</w:t>
      </w:r>
      <w:r>
        <w:t xml:space="preserve">.</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1"/>
        </w:numPr>
      </w:pPr>
      <w:r>
        <w:t xml:space="preserve">Demonstrate knowledge of some of the major trauma researchers</w:t>
      </w:r>
    </w:p>
    <w:p>
      <w:pPr>
        <w:pStyle w:val="Compact"/>
        <w:numPr>
          <w:ilvl w:val="0"/>
          <w:numId w:val="1051"/>
        </w:numPr>
      </w:pPr>
      <w:r>
        <w:t xml:space="preserve">Distinguish between emotional abuse, physical abuse, and sexual abuse</w:t>
      </w:r>
    </w:p>
    <w:p>
      <w:pPr>
        <w:pStyle w:val="Compact"/>
        <w:numPr>
          <w:ilvl w:val="0"/>
          <w:numId w:val="1051"/>
        </w:numPr>
      </w:pPr>
      <w:r>
        <w:t xml:space="preserve">Identify some of the signs and triggers of trauma</w:t>
      </w:r>
    </w:p>
    <w:p>
      <w:pPr>
        <w:pStyle w:val="Compact"/>
        <w:numPr>
          <w:ilvl w:val="0"/>
          <w:numId w:val="1051"/>
        </w:numPr>
      </w:pPr>
      <w:r>
        <w:t xml:space="preserve">Begin to conceptualize a trauma case</w:t>
      </w:r>
    </w:p>
    <w:p>
      <w:pPr>
        <w:pStyle w:val="Compact"/>
        <w:numPr>
          <w:ilvl w:val="0"/>
          <w:numId w:val="1051"/>
        </w:numPr>
      </w:pPr>
      <w:r>
        <w:t xml:space="preserve">Use the validation skill outlined in EFFT</w:t>
      </w:r>
    </w:p>
    <w:p>
      <w:pPr>
        <w:pStyle w:val="Compact"/>
        <w:numPr>
          <w:ilvl w:val="0"/>
          <w:numId w:val="1051"/>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2"/>
        </w:numPr>
      </w:pPr>
      <w:r>
        <w:t xml:space="preserve">What is Addiction?</w:t>
      </w:r>
    </w:p>
    <w:p>
      <w:pPr>
        <w:pStyle w:val="Compact"/>
        <w:numPr>
          <w:ilvl w:val="0"/>
          <w:numId w:val="1052"/>
        </w:numPr>
      </w:pPr>
      <w:r>
        <w:t xml:space="preserve">How and Why Does Addiction Develop?</w:t>
      </w:r>
    </w:p>
    <w:p>
      <w:pPr>
        <w:pStyle w:val="Compact"/>
        <w:numPr>
          <w:ilvl w:val="0"/>
          <w:numId w:val="1052"/>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3"/>
        </w:numPr>
      </w:pPr>
      <w:r>
        <w:t xml:space="preserve">Identify and discuss some of the major authors in the field of addiction</w:t>
      </w:r>
    </w:p>
    <w:p>
      <w:pPr>
        <w:pStyle w:val="Compact"/>
        <w:numPr>
          <w:ilvl w:val="0"/>
          <w:numId w:val="1053"/>
        </w:numPr>
      </w:pPr>
      <w:r>
        <w:t xml:space="preserve">Interpret the phrase,</w:t>
      </w:r>
      <w:r>
        <w:t xml:space="preserve"> </w:t>
      </w:r>
      <w:r>
        <w:t xml:space="preserve">“Not why the addiction, but why the pain?”</w:t>
      </w:r>
    </w:p>
    <w:p>
      <w:pPr>
        <w:pStyle w:val="Compact"/>
        <w:numPr>
          <w:ilvl w:val="0"/>
          <w:numId w:val="1053"/>
        </w:numPr>
      </w:pPr>
      <w:r>
        <w:t xml:space="preserve">Conceptualize an addictions case</w:t>
      </w:r>
    </w:p>
    <w:p>
      <w:pPr>
        <w:pStyle w:val="Compact"/>
        <w:numPr>
          <w:ilvl w:val="0"/>
          <w:numId w:val="1053"/>
        </w:numPr>
      </w:pPr>
      <w:r>
        <w:t xml:space="preserve">Practice the skill of validation as outlined in emotion-focused family therapy</w:t>
      </w:r>
    </w:p>
    <w:p>
      <w:pPr>
        <w:pStyle w:val="Compact"/>
        <w:numPr>
          <w:ilvl w:val="0"/>
          <w:numId w:val="1053"/>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4"/>
        </w:numPr>
      </w:pPr>
      <w:r>
        <w:t xml:space="preserve">Read:</w:t>
      </w:r>
      <w:r>
        <w:t xml:space="preserve"> </w:t>
      </w:r>
      <w:r>
        <w:rPr>
          <w:i/>
          <w:iCs/>
        </w:rPr>
        <w:t xml:space="preserve">In the Realm of Hungry Ghosts</w:t>
      </w:r>
      <w:r>
        <w:t xml:space="preserve">, pp. 1–3 and Chapters 11–16</w:t>
      </w:r>
    </w:p>
    <w:p>
      <w:pPr>
        <w:pStyle w:val="Compact"/>
        <w:numPr>
          <w:ilvl w:val="0"/>
          <w:numId w:val="1054"/>
        </w:numPr>
      </w:pPr>
      <w:r>
        <w:t xml:space="preserve">Watch: A Visual Portrayal</w:t>
      </w:r>
    </w:p>
    <w:p>
      <w:pPr>
        <w:pStyle w:val="Compact"/>
        <w:numPr>
          <w:ilvl w:val="0"/>
          <w:numId w:val="1054"/>
        </w:numPr>
      </w:pPr>
      <w:r>
        <w:t xml:space="preserve">Read: Key Terms</w:t>
      </w:r>
    </w:p>
    <w:p>
      <w:pPr>
        <w:pStyle w:val="Compact"/>
        <w:numPr>
          <w:ilvl w:val="0"/>
          <w:numId w:val="1054"/>
        </w:numPr>
      </w:pPr>
      <w:r>
        <w:t xml:space="preserve">Read (Optional): A Biblical Reflection</w:t>
      </w:r>
    </w:p>
    <w:p>
      <w:pPr>
        <w:pStyle w:val="Compact"/>
        <w:numPr>
          <w:ilvl w:val="0"/>
          <w:numId w:val="1054"/>
        </w:numPr>
      </w:pPr>
      <w:r>
        <w:t xml:space="preserve">Visit: Six Fundamental Theories Website</w:t>
      </w:r>
    </w:p>
    <w:p>
      <w:pPr>
        <w:pStyle w:val="Compact"/>
        <w:numPr>
          <w:ilvl w:val="0"/>
          <w:numId w:val="1054"/>
        </w:numPr>
      </w:pPr>
      <w:r>
        <w:t xml:space="preserve">Read:</w:t>
      </w:r>
      <w:r>
        <w:t xml:space="preserve"> </w:t>
      </w:r>
      <w:r>
        <w:rPr>
          <w:i/>
          <w:iCs/>
        </w:rPr>
        <w:t xml:space="preserve">In the Realm of Hungry Ghosts</w:t>
      </w:r>
      <w:r>
        <w:t xml:space="preserve">, Chapters 17–19</w:t>
      </w:r>
    </w:p>
    <w:p>
      <w:pPr>
        <w:pStyle w:val="Compact"/>
        <w:numPr>
          <w:ilvl w:val="0"/>
          <w:numId w:val="1054"/>
        </w:numPr>
      </w:pPr>
      <w:r>
        <w:t xml:space="preserve">Exploration (Optional): Brain Imaging with Dr. Amen</w:t>
      </w:r>
    </w:p>
    <w:p>
      <w:pPr>
        <w:pStyle w:val="Compact"/>
        <w:numPr>
          <w:ilvl w:val="0"/>
          <w:numId w:val="1054"/>
        </w:numPr>
      </w:pPr>
      <w:r>
        <w:t xml:space="preserve">Read:</w:t>
      </w:r>
      <w:r>
        <w:t xml:space="preserve"> </w:t>
      </w:r>
      <w:r>
        <w:rPr>
          <w:i/>
          <w:iCs/>
        </w:rPr>
        <w:t xml:space="preserve">In the Realm of Hungry Ghosts</w:t>
      </w:r>
      <w:r>
        <w:t xml:space="preserve">, Chapters 29–33</w:t>
      </w:r>
    </w:p>
    <w:p>
      <w:pPr>
        <w:pStyle w:val="Compact"/>
        <w:numPr>
          <w:ilvl w:val="0"/>
          <w:numId w:val="1054"/>
        </w:numPr>
      </w:pPr>
      <w:r>
        <w:t xml:space="preserve">Read:</w:t>
      </w:r>
      <w:r>
        <w:t xml:space="preserve"> </w:t>
      </w:r>
      <w:r>
        <w:rPr>
          <w:i/>
          <w:iCs/>
        </w:rPr>
        <w:t xml:space="preserve">Emotion-Focused Family Therapy</w:t>
      </w:r>
      <w:r>
        <w:t xml:space="preserve">, Chapters 2–3 and pp. 153–154</w:t>
      </w:r>
    </w:p>
    <w:p>
      <w:pPr>
        <w:pStyle w:val="Compact"/>
        <w:numPr>
          <w:ilvl w:val="0"/>
          <w:numId w:val="1054"/>
        </w:numPr>
      </w:pPr>
      <w:r>
        <w:t xml:space="preserve">Watch: Visual of Emotion Coaching</w:t>
      </w:r>
    </w:p>
    <w:p>
      <w:pPr>
        <w:pStyle w:val="Compact"/>
        <w:numPr>
          <w:ilvl w:val="0"/>
          <w:numId w:val="1054"/>
        </w:numPr>
      </w:pPr>
      <w:r>
        <w:t xml:space="preserve">Reflect: Looking Back</w:t>
      </w:r>
    </w:p>
    <w:p>
      <w:pPr>
        <w:pStyle w:val="Compact"/>
        <w:numPr>
          <w:ilvl w:val="0"/>
          <w:numId w:val="1054"/>
        </w:numPr>
      </w:pPr>
      <w:r>
        <w:t xml:space="preserve">Practice: Validation Exercise</w:t>
      </w:r>
    </w:p>
    <w:p>
      <w:pPr>
        <w:pStyle w:val="Compact"/>
        <w:numPr>
          <w:ilvl w:val="0"/>
          <w:numId w:val="1054"/>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5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55"/>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55"/>
        </w:numPr>
      </w:pPr>
      <w:r>
        <w:t xml:space="preserve">Other online resources will be provided in the unit.</w:t>
      </w:r>
    </w:p>
    <w:p>
      <w:pPr>
        <w:pStyle w:val="Heading2"/>
      </w:pPr>
      <w:r>
        <w:t xml:space="preserve">3.1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3.1.1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6"/>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7"/>
        </w:numPr>
      </w:pPr>
      <w:r>
        <w:t xml:space="preserve">What is our present-day definition of addiction?</w:t>
      </w:r>
    </w:p>
    <w:p>
      <w:pPr>
        <w:pStyle w:val="Compact"/>
        <w:numPr>
          <w:ilvl w:val="0"/>
          <w:numId w:val="1057"/>
        </w:numPr>
      </w:pPr>
      <w:r>
        <w:t xml:space="preserve">What are the four components of addiction? (Maté, p. 129)</w:t>
      </w:r>
    </w:p>
    <w:p>
      <w:pPr>
        <w:pStyle w:val="Compact"/>
        <w:numPr>
          <w:ilvl w:val="0"/>
          <w:numId w:val="1057"/>
        </w:numPr>
      </w:pPr>
      <w:r>
        <w:t xml:space="preserve">Why do all addictions also have a biological dimension to them?</w:t>
      </w:r>
    </w:p>
    <w:p>
      <w:pPr>
        <w:pStyle w:val="Compact"/>
        <w:numPr>
          <w:ilvl w:val="0"/>
          <w:numId w:val="1057"/>
        </w:numPr>
      </w:pPr>
      <w:r>
        <w:t xml:space="preserve">Why is it unhelpful to view addiction as a disease?</w:t>
      </w:r>
    </w:p>
    <w:p>
      <w:pPr>
        <w:pStyle w:val="Compact"/>
        <w:numPr>
          <w:ilvl w:val="0"/>
          <w:numId w:val="1057"/>
        </w:numPr>
      </w:pPr>
      <w:r>
        <w:t xml:space="preserve">What did the study done with Vietnam War veterans show?</w:t>
      </w:r>
    </w:p>
    <w:p>
      <w:pPr>
        <w:pStyle w:val="Compact"/>
        <w:numPr>
          <w:ilvl w:val="0"/>
          <w:numId w:val="1057"/>
        </w:numPr>
      </w:pPr>
      <w:r>
        <w:t xml:space="preserve">What is the significance of</w:t>
      </w:r>
      <w:r>
        <w:t xml:space="preserve"> </w:t>
      </w:r>
      <w:r>
        <w:t xml:space="preserve">“Rat Park”</w:t>
      </w:r>
      <w:r>
        <w:t xml:space="preserve">?</w:t>
      </w:r>
    </w:p>
    <w:p>
      <w:pPr>
        <w:pStyle w:val="Compact"/>
        <w:numPr>
          <w:ilvl w:val="0"/>
          <w:numId w:val="1057"/>
        </w:numPr>
      </w:pPr>
      <w:r>
        <w:t xml:space="preserve">What three factors need to coincide in order for a substance addiction to develop?</w:t>
      </w:r>
    </w:p>
    <w:p>
      <w:pPr>
        <w:pStyle w:val="Compact"/>
        <w:numPr>
          <w:ilvl w:val="0"/>
          <w:numId w:val="1057"/>
        </w:numPr>
      </w:pPr>
      <w:r>
        <w:t xml:space="preserve">What does it mean to have a diminished amount of dopamine receptors in the brain? Why would someone with a smaller number of dopamine receptors be at higher risk for addiction?</w:t>
      </w:r>
    </w:p>
    <w:p>
      <w:pPr>
        <w:pStyle w:val="Compact"/>
        <w:numPr>
          <w:ilvl w:val="0"/>
          <w:numId w:val="1057"/>
        </w:numPr>
      </w:pPr>
      <w:r>
        <w:t xml:space="preserve">What are the short-term effects of drugs on the brain and what are the long-term effects?</w:t>
      </w:r>
    </w:p>
    <w:p>
      <w:pPr>
        <w:pStyle w:val="Compact"/>
        <w:numPr>
          <w:ilvl w:val="0"/>
          <w:numId w:val="1057"/>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3.1.2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8"/>
        </w:numPr>
      </w:pPr>
      <w:hyperlink r:id="rId51">
        <w:r>
          <w:rPr>
            <w:rStyle w:val="Hyperlink"/>
            <w:i/>
            <w:iCs/>
          </w:rPr>
          <w:t xml:space="preserve">Nuggets</w:t>
        </w:r>
      </w:hyperlink>
      <w:r>
        <w:t xml:space="preserve"> </w:t>
      </w:r>
      <w:r>
        <w:t xml:space="preserve">(2014)</w:t>
      </w:r>
    </w:p>
    <w:p>
      <w:pPr>
        <w:pStyle w:val="FirstParagraph"/>
      </w:pPr>
      <w:hyperlink r:id="rId52">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3">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3.1.3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9"/>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9"/>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9"/>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9"/>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9"/>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9"/>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9"/>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9"/>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9"/>
        </w:numPr>
      </w:pPr>
      <w:r>
        <w:rPr>
          <w:b/>
          <w:bCs/>
        </w:rPr>
        <w:t xml:space="preserve">Salience attribution:</w:t>
      </w:r>
      <w:r>
        <w:t xml:space="preserve"> </w:t>
      </w:r>
      <w:r>
        <w:t xml:space="preserve">the assignment of great value to a false need and the depreciation of true ones.</w:t>
      </w:r>
    </w:p>
    <w:p>
      <w:pPr>
        <w:pStyle w:val="Compact"/>
        <w:numPr>
          <w:ilvl w:val="0"/>
          <w:numId w:val="1059"/>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9"/>
        </w:numPr>
      </w:pPr>
      <w:r>
        <w:rPr>
          <w:b/>
          <w:bCs/>
        </w:rPr>
        <w:t xml:space="preserve">Gene expression:</w:t>
      </w:r>
      <w:r>
        <w:t xml:space="preserve"> </w:t>
      </w:r>
      <w:r>
        <w:t xml:space="preserve">how a gene acts.</w:t>
      </w:r>
    </w:p>
    <w:p>
      <w:pPr>
        <w:pStyle w:val="Compact"/>
        <w:numPr>
          <w:ilvl w:val="0"/>
          <w:numId w:val="1059"/>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9"/>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3.1.4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0"/>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3.2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3.2.1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1"/>
        </w:numPr>
      </w:pPr>
      <w:hyperlink r:id="rId54">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3.2.2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2"/>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3"/>
        </w:numPr>
      </w:pPr>
      <w:r>
        <w:t xml:space="preserve">What is epigenetics and what is its significance?</w:t>
      </w:r>
    </w:p>
    <w:p>
      <w:pPr>
        <w:pStyle w:val="Compact"/>
        <w:numPr>
          <w:ilvl w:val="0"/>
          <w:numId w:val="1063"/>
        </w:numPr>
      </w:pPr>
      <w:r>
        <w:t xml:space="preserve">What can we focus on with regard to prevention?</w:t>
      </w:r>
    </w:p>
    <w:p>
      <w:pPr>
        <w:pStyle w:val="Compact"/>
        <w:numPr>
          <w:ilvl w:val="0"/>
          <w:numId w:val="1063"/>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3"/>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3.2.3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5">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4"/>
        </w:numPr>
      </w:pPr>
      <w:hyperlink r:id="rId56">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3.3.1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5"/>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3.3.2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8" name="Picture"/>
                  <a:graphic>
                    <a:graphicData uri="http://schemas.openxmlformats.org/drawingml/2006/picture">
                      <pic:pic>
                        <pic:nvPicPr>
                          <pic:cNvPr descr="assets/u2/image1.jpg" id="59" name="Picture"/>
                          <pic:cNvPicPr>
                            <a:picLocks noChangeArrowheads="1" noChangeAspect="1"/>
                          </pic:cNvPicPr>
                        </pic:nvPicPr>
                        <pic:blipFill>
                          <a:blip r:embed="rId57"/>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3.3.3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6"/>
        </w:numPr>
      </w:pPr>
      <w:hyperlink r:id="rId60">
        <w:r>
          <w:rPr>
            <w:rStyle w:val="Hyperlink"/>
            <w:i/>
            <w:iCs/>
          </w:rPr>
          <w:t xml:space="preserve">Dr. Daniel Siegel Presenting a Hand Model of the Brain</w:t>
        </w:r>
      </w:hyperlink>
      <w:r>
        <w:t xml:space="preserve"> </w:t>
      </w:r>
      <w:r>
        <w:t xml:space="preserve">(2012)</w:t>
      </w:r>
    </w:p>
    <w:p>
      <w:pPr>
        <w:pStyle w:val="FirstParagraph"/>
      </w:pPr>
      <w:hyperlink r:id="rId61">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3.3.4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67"/>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8"/>
        </w:numPr>
      </w:pPr>
      <w:r>
        <w:t xml:space="preserve">What comes up for you?</w:t>
      </w:r>
    </w:p>
    <w:p>
      <w:pPr>
        <w:pStyle w:val="Compact"/>
        <w:numPr>
          <w:ilvl w:val="0"/>
          <w:numId w:val="1068"/>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3.3.5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9"/>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70"/>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1"/>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2"/>
        </w:numPr>
      </w:pPr>
      <w:hyperlink r:id="rId62">
        <w:r>
          <w:rPr>
            <w:rStyle w:val="Hyperlink"/>
            <w:i/>
            <w:iCs/>
          </w:rPr>
          <w:t xml:space="preserve">Recovery Nation</w:t>
        </w:r>
      </w:hyperlink>
      <w:r>
        <w:t xml:space="preserve"> </w:t>
      </w:r>
      <w:r>
        <w:t xml:space="preserve">(n.d.)</w:t>
      </w:r>
    </w:p>
    <w:p>
      <w:pPr>
        <w:pStyle w:val="Compact"/>
        <w:numPr>
          <w:ilvl w:val="0"/>
          <w:numId w:val="1072"/>
        </w:numPr>
      </w:pPr>
      <w:hyperlink r:id="rId63">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73"/>
        </w:numPr>
      </w:pPr>
      <w:hyperlink r:id="rId64">
        <w:r>
          <w:rPr>
            <w:rStyle w:val="Hyperlink"/>
            <w:i/>
            <w:iCs/>
          </w:rPr>
          <w:t xml:space="preserve">What is Addiction? Gabor Maté</w:t>
        </w:r>
      </w:hyperlink>
      <w:r>
        <w:t xml:space="preserve"> </w:t>
      </w:r>
      <w:r>
        <w:t xml:space="preserve">(2014)</w:t>
      </w:r>
    </w:p>
    <w:p>
      <w:pPr>
        <w:pStyle w:val="Compact"/>
        <w:numPr>
          <w:ilvl w:val="0"/>
          <w:numId w:val="1073"/>
        </w:numPr>
      </w:pPr>
      <w:hyperlink r:id="rId65">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4"/>
        </w:numPr>
      </w:pPr>
      <w:r>
        <w:t xml:space="preserve">Identify and discuss some of the major authors in the field of addiction</w:t>
      </w:r>
    </w:p>
    <w:p>
      <w:pPr>
        <w:pStyle w:val="Compact"/>
        <w:numPr>
          <w:ilvl w:val="0"/>
          <w:numId w:val="1074"/>
        </w:numPr>
      </w:pPr>
      <w:r>
        <w:t xml:space="preserve">Interpret the phrase,</w:t>
      </w:r>
      <w:r>
        <w:t xml:space="preserve"> </w:t>
      </w:r>
      <w:r>
        <w:t xml:space="preserve">“Not why the addiction, but why the pain?”</w:t>
      </w:r>
    </w:p>
    <w:p>
      <w:pPr>
        <w:pStyle w:val="Compact"/>
        <w:numPr>
          <w:ilvl w:val="0"/>
          <w:numId w:val="1074"/>
        </w:numPr>
      </w:pPr>
      <w:r>
        <w:t xml:space="preserve">Conceptualize an addictions case</w:t>
      </w:r>
    </w:p>
    <w:p>
      <w:pPr>
        <w:pStyle w:val="Compact"/>
        <w:numPr>
          <w:ilvl w:val="0"/>
          <w:numId w:val="1074"/>
        </w:numPr>
      </w:pPr>
      <w:r>
        <w:t xml:space="preserve">Practice the skill of validation as outlined in EFFT</w:t>
      </w:r>
    </w:p>
    <w:p>
      <w:pPr>
        <w:pStyle w:val="Compact"/>
        <w:numPr>
          <w:ilvl w:val="0"/>
          <w:numId w:val="107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75"/>
        </w:numPr>
      </w:pPr>
      <w:r>
        <w:t xml:space="preserve">What is Grief?</w:t>
      </w:r>
    </w:p>
    <w:p>
      <w:pPr>
        <w:pStyle w:val="Compact"/>
        <w:numPr>
          <w:ilvl w:val="0"/>
          <w:numId w:val="1075"/>
        </w:numPr>
      </w:pPr>
      <w:r>
        <w:t xml:space="preserve">How Does Grief or Loss and Death Affect Us?</w:t>
      </w:r>
    </w:p>
    <w:p>
      <w:pPr>
        <w:pStyle w:val="Compact"/>
        <w:numPr>
          <w:ilvl w:val="0"/>
          <w:numId w:val="1075"/>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76"/>
        </w:numPr>
      </w:pPr>
      <w:r>
        <w:t xml:space="preserve">Identify some of the major researchers in the area of Grief and Loss</w:t>
      </w:r>
    </w:p>
    <w:p>
      <w:pPr>
        <w:pStyle w:val="Compact"/>
        <w:numPr>
          <w:ilvl w:val="0"/>
          <w:numId w:val="1076"/>
        </w:numPr>
      </w:pPr>
      <w:r>
        <w:t xml:space="preserve">Examine the societal and cultural view of death and dying and how it affects the individual.</w:t>
      </w:r>
    </w:p>
    <w:p>
      <w:pPr>
        <w:pStyle w:val="Compact"/>
        <w:numPr>
          <w:ilvl w:val="0"/>
          <w:numId w:val="1076"/>
        </w:numPr>
      </w:pPr>
      <w:r>
        <w:t xml:space="preserve">Identify one’s own relationship to death and interact with it.</w:t>
      </w:r>
    </w:p>
    <w:p>
      <w:pPr>
        <w:pStyle w:val="Compact"/>
        <w:numPr>
          <w:ilvl w:val="0"/>
          <w:numId w:val="1076"/>
        </w:numPr>
      </w:pPr>
      <w:r>
        <w:t xml:space="preserve">Conceive of a scenario where someone is experiencing grief and loss</w:t>
      </w:r>
    </w:p>
    <w:p>
      <w:pPr>
        <w:pStyle w:val="Compact"/>
        <w:numPr>
          <w:ilvl w:val="0"/>
          <w:numId w:val="1076"/>
        </w:numPr>
      </w:pPr>
      <w:r>
        <w:t xml:space="preserve">Practice the skill of validation as outlined in EFFT</w:t>
      </w:r>
    </w:p>
    <w:p>
      <w:pPr>
        <w:pStyle w:val="Compact"/>
        <w:numPr>
          <w:ilvl w:val="0"/>
          <w:numId w:val="1076"/>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77"/>
        </w:numPr>
      </w:pPr>
      <w:r>
        <w:t xml:space="preserve">Watch:</w:t>
      </w:r>
      <w:r>
        <w:t xml:space="preserve"> </w:t>
      </w:r>
      <w:r>
        <w:rPr>
          <w:i/>
          <w:iCs/>
        </w:rPr>
        <w:t xml:space="preserve">What is Grief?</w:t>
      </w:r>
    </w:p>
    <w:p>
      <w:pPr>
        <w:pStyle w:val="Compact"/>
        <w:numPr>
          <w:ilvl w:val="0"/>
          <w:numId w:val="1077"/>
        </w:numPr>
      </w:pPr>
      <w:r>
        <w:t xml:space="preserve">Watch: Kübler-Ross’ Five Stages of Grief</w:t>
      </w:r>
    </w:p>
    <w:p>
      <w:pPr>
        <w:pStyle w:val="Compact"/>
        <w:numPr>
          <w:ilvl w:val="0"/>
          <w:numId w:val="1077"/>
        </w:numPr>
      </w:pPr>
      <w:r>
        <w:t xml:space="preserve">Read (Optional): Experiencing Grief</w:t>
      </w:r>
    </w:p>
    <w:p>
      <w:pPr>
        <w:pStyle w:val="Compact"/>
        <w:numPr>
          <w:ilvl w:val="0"/>
          <w:numId w:val="1077"/>
        </w:numPr>
      </w:pPr>
      <w:r>
        <w:t xml:space="preserve">Exploration: Websites</w:t>
      </w:r>
    </w:p>
    <w:p>
      <w:pPr>
        <w:pStyle w:val="Compact"/>
        <w:numPr>
          <w:ilvl w:val="0"/>
          <w:numId w:val="1077"/>
        </w:numPr>
      </w:pPr>
      <w:r>
        <w:t xml:space="preserve">Read: A Personal Journey Through the Grief and Healing Process</w:t>
      </w:r>
    </w:p>
    <w:p>
      <w:pPr>
        <w:pStyle w:val="Compact"/>
        <w:numPr>
          <w:ilvl w:val="0"/>
          <w:numId w:val="1077"/>
        </w:numPr>
      </w:pPr>
      <w:r>
        <w:t xml:space="preserve">Read:</w:t>
      </w:r>
      <w:r>
        <w:t xml:space="preserve"> </w:t>
      </w:r>
      <w:r>
        <w:rPr>
          <w:i/>
          <w:iCs/>
        </w:rPr>
        <w:t xml:space="preserve">Being Mortal</w:t>
      </w:r>
      <w:r>
        <w:t xml:space="preserve">, Chapter 1, The Independent Self</w:t>
      </w:r>
    </w:p>
    <w:p>
      <w:pPr>
        <w:pStyle w:val="Compact"/>
        <w:numPr>
          <w:ilvl w:val="0"/>
          <w:numId w:val="1077"/>
        </w:numPr>
      </w:pPr>
      <w:r>
        <w:t xml:space="preserve">Read:</w:t>
      </w:r>
      <w:r>
        <w:t xml:space="preserve"> </w:t>
      </w:r>
      <w:r>
        <w:rPr>
          <w:i/>
          <w:iCs/>
        </w:rPr>
        <w:t xml:space="preserve">Being Mortal</w:t>
      </w:r>
      <w:r>
        <w:t xml:space="preserve">, Chapter 2, Things Fall Apart</w:t>
      </w:r>
    </w:p>
    <w:p>
      <w:pPr>
        <w:pStyle w:val="Compact"/>
        <w:numPr>
          <w:ilvl w:val="0"/>
          <w:numId w:val="1077"/>
        </w:numPr>
      </w:pPr>
      <w:r>
        <w:t xml:space="preserve">Search Online: Complicated Grief</w:t>
      </w:r>
    </w:p>
    <w:p>
      <w:pPr>
        <w:pStyle w:val="Compact"/>
        <w:numPr>
          <w:ilvl w:val="0"/>
          <w:numId w:val="1077"/>
        </w:numPr>
      </w:pPr>
      <w:r>
        <w:t xml:space="preserve">Read: Generating a Vocabulary of Mourning: Supporting Families Through the Process of Grief</w:t>
      </w:r>
    </w:p>
    <w:p>
      <w:pPr>
        <w:pStyle w:val="Compact"/>
        <w:numPr>
          <w:ilvl w:val="0"/>
          <w:numId w:val="1077"/>
        </w:numPr>
      </w:pPr>
      <w:r>
        <w:t xml:space="preserve">Review:</w:t>
      </w:r>
      <w:r>
        <w:t xml:space="preserve"> </w:t>
      </w:r>
      <w:r>
        <w:rPr>
          <w:i/>
          <w:iCs/>
        </w:rPr>
        <w:t xml:space="preserve">Emotion-Focused Family Therapy</w:t>
      </w:r>
      <w:r>
        <w:t xml:space="preserve">, Chapters 1–2 and Read: Chapter 5</w:t>
      </w:r>
    </w:p>
    <w:p>
      <w:pPr>
        <w:pStyle w:val="Compact"/>
        <w:numPr>
          <w:ilvl w:val="0"/>
          <w:numId w:val="1077"/>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8"/>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8"/>
        </w:numPr>
      </w:pPr>
      <w:r>
        <w:t xml:space="preserve">Online resources will be provided in the unit.</w:t>
      </w:r>
    </w:p>
    <w:p>
      <w:pPr>
        <w:pStyle w:val="Heading2"/>
      </w:pPr>
      <w:r>
        <w:t xml:space="preserve">4.1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4.1.1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9"/>
        </w:numPr>
      </w:pPr>
      <w:hyperlink r:id="rId66">
        <w:r>
          <w:rPr>
            <w:rStyle w:val="Hyperlink"/>
            <w:i/>
            <w:iCs/>
          </w:rPr>
          <w:t xml:space="preserve">What is Grief?</w:t>
        </w:r>
      </w:hyperlink>
      <w:r>
        <w:t xml:space="preserve"> </w:t>
      </w:r>
      <w:r>
        <w:t xml:space="preserve">(2017b)</w:t>
      </w:r>
    </w:p>
    <w:p>
      <w:pPr>
        <w:pStyle w:val="FirstParagraph"/>
      </w:pPr>
      <w:hyperlink r:id="rId67">
        <w:r>
          <w:rPr>
            <w:rStyle w:val="Hyperlink"/>
          </w:rPr>
          <w:t xml:space="preserve">https://www.youtube-nocookie.com/embed/eEsxoO1gVks</w:t>
        </w:r>
      </w:hyperlink>
    </w:p>
    <w:p>
      <w:pPr>
        <w:pStyle w:val="Compact"/>
        <w:numPr>
          <w:ilvl w:val="0"/>
          <w:numId w:val="1080"/>
        </w:numPr>
      </w:pPr>
      <w:hyperlink r:id="rId68">
        <w:r>
          <w:rPr>
            <w:rStyle w:val="Hyperlink"/>
            <w:i/>
            <w:iCs/>
          </w:rPr>
          <w:t xml:space="preserve">Things That can Help Us Grieve</w:t>
        </w:r>
      </w:hyperlink>
      <w:r>
        <w:t xml:space="preserve"> </w:t>
      </w:r>
      <w:r>
        <w:t xml:space="preserve">(2017a)</w:t>
      </w:r>
    </w:p>
    <w:p>
      <w:pPr>
        <w:pStyle w:val="FirstParagraph"/>
      </w:pPr>
      <w:hyperlink r:id="rId69">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81"/>
        </w:numPr>
      </w:pPr>
      <w:hyperlink r:id="rId70">
        <w:r>
          <w:rPr>
            <w:rStyle w:val="Hyperlink"/>
            <w:i/>
            <w:iCs/>
          </w:rPr>
          <w:t xml:space="preserve">Understanding Death and Suicide: Part 1</w:t>
        </w:r>
      </w:hyperlink>
      <w:r>
        <w:t xml:space="preserve"> </w:t>
      </w:r>
      <w:r>
        <w:t xml:space="preserve">(2010)</w:t>
      </w:r>
    </w:p>
    <w:p>
      <w:pPr>
        <w:pStyle w:val="FirstParagraph"/>
      </w:pPr>
      <w:hyperlink r:id="rId7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82"/>
        </w:numPr>
      </w:pPr>
      <w:hyperlink r:id="rId72">
        <w:r>
          <w:rPr>
            <w:rStyle w:val="Hyperlink"/>
            <w:i/>
            <w:iCs/>
          </w:rPr>
          <w:t xml:space="preserve">Dying is Not as Bad as You Think</w:t>
        </w:r>
      </w:hyperlink>
      <w:r>
        <w:t xml:space="preserve"> </w:t>
      </w:r>
      <w:r>
        <w:t xml:space="preserve">(2019)</w:t>
      </w:r>
    </w:p>
    <w:p>
      <w:pPr>
        <w:pStyle w:val="FirstParagraph"/>
      </w:pPr>
      <w:hyperlink r:id="rId7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4.1.2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83"/>
        </w:numPr>
      </w:pPr>
      <w:hyperlink r:id="rId74">
        <w:r>
          <w:rPr>
            <w:rStyle w:val="Hyperlink"/>
            <w:i/>
            <w:iCs/>
          </w:rPr>
          <w:t xml:space="preserve">Five Stages of Grief</w:t>
        </w:r>
      </w:hyperlink>
      <w:r>
        <w:t xml:space="preserve"> </w:t>
      </w:r>
      <w:r>
        <w:t xml:space="preserve">(2012)</w:t>
      </w:r>
    </w:p>
    <w:p>
      <w:pPr>
        <w:pStyle w:val="FirstParagraph"/>
      </w:pPr>
      <w:hyperlink r:id="rId74">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84"/>
        </w:numPr>
      </w:pPr>
      <w:r>
        <w:t xml:space="preserve">pp. 37–53, 76–86, 105–117, 132</w:t>
      </w:r>
    </w:p>
    <w:p>
      <w:pPr>
        <w:pStyle w:val="FirstParagraph"/>
      </w:pPr>
      <w:r>
        <w:t xml:space="preserve">TWU has purchased an online version for our use; it can be accessed here:</w:t>
      </w:r>
    </w:p>
    <w:p>
      <w:pPr>
        <w:pStyle w:val="Compact"/>
        <w:numPr>
          <w:ilvl w:val="0"/>
          <w:numId w:val="1085"/>
        </w:numPr>
      </w:pPr>
      <w:r>
        <w:t xml:space="preserve">Online version</w:t>
      </w:r>
      <w:r>
        <w:t xml:space="preserve"> </w:t>
      </w:r>
      <w:hyperlink r:id="rId75">
        <w:r>
          <w:rPr>
            <w:rStyle w:val="Hyperlink"/>
            <w:i/>
            <w:iCs/>
          </w:rPr>
          <w:t xml:space="preserve">On Death and Dying</w:t>
        </w:r>
      </w:hyperlink>
      <w:r>
        <w:t xml:space="preserve"> </w:t>
      </w:r>
      <w:r>
        <w:t xml:space="preserve">(1970)</w:t>
      </w:r>
    </w:p>
    <w:p>
      <w:pPr>
        <w:pStyle w:val="Compact"/>
        <w:numPr>
          <w:ilvl w:val="0"/>
          <w:numId w:val="1085"/>
        </w:numPr>
      </w:pPr>
      <w:r>
        <w:t xml:space="preserve">Physical copy</w:t>
      </w:r>
      <w:r>
        <w:t xml:space="preserve"> </w:t>
      </w:r>
      <w:hyperlink r:id="rId7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86"/>
        </w:numPr>
      </w:pPr>
      <w:r>
        <w:t xml:space="preserve">Why is partial denial considered healthy?</w:t>
      </w:r>
    </w:p>
    <w:p>
      <w:pPr>
        <w:pStyle w:val="Compact"/>
        <w:numPr>
          <w:ilvl w:val="0"/>
          <w:numId w:val="1086"/>
        </w:numPr>
      </w:pPr>
      <w:r>
        <w:t xml:space="preserve">When should a dialogue about death take place?</w:t>
      </w:r>
    </w:p>
    <w:p>
      <w:pPr>
        <w:pStyle w:val="Compact"/>
        <w:numPr>
          <w:ilvl w:val="0"/>
          <w:numId w:val="1086"/>
        </w:numPr>
      </w:pPr>
      <w:r>
        <w:t xml:space="preserve">Why is anger a hard stage to deal with?</w:t>
      </w:r>
    </w:p>
    <w:p>
      <w:pPr>
        <w:pStyle w:val="Compact"/>
        <w:numPr>
          <w:ilvl w:val="0"/>
          <w:numId w:val="1086"/>
        </w:numPr>
      </w:pPr>
      <w:r>
        <w:t xml:space="preserve">Why does anger occur?</w:t>
      </w:r>
    </w:p>
    <w:p>
      <w:pPr>
        <w:pStyle w:val="Compact"/>
        <w:numPr>
          <w:ilvl w:val="0"/>
          <w:numId w:val="1086"/>
        </w:numPr>
      </w:pPr>
      <w:r>
        <w:t xml:space="preserve">What does bargaining attempt to do?</w:t>
      </w:r>
    </w:p>
    <w:p>
      <w:pPr>
        <w:pStyle w:val="Compact"/>
        <w:numPr>
          <w:ilvl w:val="0"/>
          <w:numId w:val="1086"/>
        </w:numPr>
      </w:pPr>
      <w:r>
        <w:t xml:space="preserve">What might promises or bargaining be associated with?</w:t>
      </w:r>
    </w:p>
    <w:p>
      <w:pPr>
        <w:pStyle w:val="Compact"/>
        <w:numPr>
          <w:ilvl w:val="0"/>
          <w:numId w:val="1086"/>
        </w:numPr>
      </w:pPr>
      <w:r>
        <w:t xml:space="preserve">What are the two different types of depression outlined?</w:t>
      </w:r>
    </w:p>
    <w:p>
      <w:pPr>
        <w:pStyle w:val="Compact"/>
        <w:numPr>
          <w:ilvl w:val="0"/>
          <w:numId w:val="1086"/>
        </w:numPr>
      </w:pPr>
      <w:r>
        <w:t xml:space="preserve">Why is it not helpful to reassure or tell a sad, dying person to be happy or not be sad?</w:t>
      </w:r>
    </w:p>
    <w:p>
      <w:pPr>
        <w:pStyle w:val="Compact"/>
        <w:numPr>
          <w:ilvl w:val="0"/>
          <w:numId w:val="1086"/>
        </w:numPr>
      </w:pPr>
      <w:r>
        <w:t xml:space="preserve">What feelings are present at the acceptance stage?</w:t>
      </w:r>
    </w:p>
    <w:p>
      <w:pPr>
        <w:pStyle w:val="Compact"/>
        <w:numPr>
          <w:ilvl w:val="0"/>
          <w:numId w:val="1086"/>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4.1.3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87"/>
        </w:numPr>
      </w:pPr>
      <w:r>
        <w:t xml:space="preserve">Why is the imagery that grief is like waves of an ocean so applicable?</w:t>
      </w:r>
    </w:p>
    <w:p>
      <w:pPr>
        <w:pStyle w:val="Compact"/>
        <w:numPr>
          <w:ilvl w:val="0"/>
          <w:numId w:val="1087"/>
        </w:numPr>
      </w:pPr>
      <w:r>
        <w:t xml:space="preserve">What are the multitude of emotions involved in the grief process?</w:t>
      </w:r>
    </w:p>
    <w:p>
      <w:pPr>
        <w:pStyle w:val="Compact"/>
        <w:numPr>
          <w:ilvl w:val="0"/>
          <w:numId w:val="1087"/>
        </w:numPr>
      </w:pPr>
      <w:r>
        <w:t xml:space="preserve">What types of losses tend not to be understood or acknowledged?</w:t>
      </w:r>
    </w:p>
    <w:p>
      <w:pPr>
        <w:pStyle w:val="Compact"/>
        <w:numPr>
          <w:ilvl w:val="0"/>
          <w:numId w:val="1087"/>
        </w:numPr>
      </w:pPr>
      <w:r>
        <w:t xml:space="preserve">Why is it important to cry?</w:t>
      </w:r>
    </w:p>
    <w:p>
      <w:pPr>
        <w:pStyle w:val="Compact"/>
        <w:numPr>
          <w:ilvl w:val="0"/>
          <w:numId w:val="1087"/>
        </w:numPr>
      </w:pPr>
      <w:r>
        <w:t xml:space="preserve">What puts you at risk for complicated grieving?</w:t>
      </w:r>
    </w:p>
    <w:p>
      <w:pPr>
        <w:pStyle w:val="Compact"/>
        <w:numPr>
          <w:ilvl w:val="0"/>
          <w:numId w:val="1087"/>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4.1.4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8"/>
        </w:numPr>
      </w:pPr>
      <w:hyperlink r:id="rId77">
        <w:r>
          <w:rPr>
            <w:rStyle w:val="Hyperlink"/>
            <w:i/>
            <w:iCs/>
          </w:rPr>
          <w:t xml:space="preserve">Elisabeth Kübler Ross Foundation</w:t>
        </w:r>
      </w:hyperlink>
      <w:r>
        <w:t xml:space="preserve"> </w:t>
      </w:r>
      <w:r>
        <w:t xml:space="preserve">(n.d.)</w:t>
      </w:r>
    </w:p>
    <w:p>
      <w:pPr>
        <w:pStyle w:val="Compact"/>
        <w:numPr>
          <w:ilvl w:val="0"/>
          <w:numId w:val="1088"/>
        </w:numPr>
      </w:pPr>
      <w:hyperlink r:id="rId7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4.2.1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9"/>
        </w:numPr>
      </w:pPr>
      <w:hyperlink r:id="rId79">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90"/>
        </w:numPr>
      </w:pPr>
      <w:r>
        <w:t xml:space="preserve">What are the six stages of change that Satir has developed? What is the added stage?</w:t>
      </w:r>
    </w:p>
    <w:p>
      <w:pPr>
        <w:pStyle w:val="Compact"/>
        <w:numPr>
          <w:ilvl w:val="0"/>
          <w:numId w:val="1090"/>
        </w:numPr>
      </w:pPr>
      <w:r>
        <w:t xml:space="preserve">What does the stage of chaos do? What does it have the potential to do as a lasting outcome?</w:t>
      </w:r>
    </w:p>
    <w:p>
      <w:pPr>
        <w:pStyle w:val="Compact"/>
        <w:numPr>
          <w:ilvl w:val="0"/>
          <w:numId w:val="1090"/>
        </w:numPr>
      </w:pPr>
      <w:r>
        <w:t xml:space="preserve">How does the author apply these six stages, specifically the chaos stage, to dealing with a death or loss?</w:t>
      </w:r>
    </w:p>
    <w:p>
      <w:pPr>
        <w:pStyle w:val="Compact"/>
        <w:numPr>
          <w:ilvl w:val="0"/>
          <w:numId w:val="1090"/>
        </w:numPr>
      </w:pPr>
      <w:r>
        <w:t xml:space="preserve">What are Kübler-Ross’ five stages?</w:t>
      </w:r>
    </w:p>
    <w:p>
      <w:pPr>
        <w:pStyle w:val="Compact"/>
        <w:numPr>
          <w:ilvl w:val="0"/>
          <w:numId w:val="1090"/>
        </w:numPr>
      </w:pPr>
      <w:r>
        <w:t xml:space="preserve">What are Worden’s four tasks?</w:t>
      </w:r>
    </w:p>
    <w:p>
      <w:pPr>
        <w:pStyle w:val="Compact"/>
        <w:numPr>
          <w:ilvl w:val="0"/>
          <w:numId w:val="1090"/>
        </w:numPr>
      </w:pPr>
      <w:r>
        <w:t xml:space="preserve">Which models does the author combine to describe the process for the dying and then to describe the process for the grieving?</w:t>
      </w:r>
    </w:p>
    <w:p>
      <w:pPr>
        <w:pStyle w:val="Compact"/>
        <w:numPr>
          <w:ilvl w:val="0"/>
          <w:numId w:val="1090"/>
        </w:numPr>
      </w:pPr>
      <w:r>
        <w:t xml:space="preserve">What was the hardest stage for the author?</w:t>
      </w:r>
    </w:p>
    <w:p>
      <w:pPr>
        <w:pStyle w:val="Compact"/>
        <w:numPr>
          <w:ilvl w:val="0"/>
          <w:numId w:val="1090"/>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4.2.2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91"/>
        </w:numPr>
      </w:pPr>
      <w:hyperlink r:id="rId8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92"/>
        </w:numPr>
      </w:pPr>
      <w:r>
        <w:t xml:space="preserve">How does the way contemporary society treats its elderly members compare to how the elderly are treated in most of human history?</w:t>
      </w:r>
    </w:p>
    <w:p>
      <w:pPr>
        <w:pStyle w:val="Compact"/>
        <w:numPr>
          <w:ilvl w:val="0"/>
          <w:numId w:val="1092"/>
        </w:numPr>
      </w:pPr>
      <w:r>
        <w:t xml:space="preserve">What are the eight activities of daily living and the eight independent activities of daily living?</w:t>
      </w:r>
    </w:p>
    <w:p>
      <w:pPr>
        <w:pStyle w:val="Compact"/>
        <w:numPr>
          <w:ilvl w:val="0"/>
          <w:numId w:val="1092"/>
        </w:numPr>
      </w:pPr>
      <w:r>
        <w:t xml:space="preserve">How does new technology change the way we treat our elderly?</w:t>
      </w:r>
    </w:p>
    <w:p>
      <w:pPr>
        <w:pStyle w:val="Compact"/>
        <w:numPr>
          <w:ilvl w:val="0"/>
          <w:numId w:val="1092"/>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92"/>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92"/>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4.2.3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93"/>
        </w:numPr>
      </w:pPr>
      <w:hyperlink r:id="rId8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94"/>
        </w:numPr>
      </w:pPr>
      <w:r>
        <w:t xml:space="preserve">Why is it that even though a diagnosis may have been present for a long time, death can still come as a surprise?</w:t>
      </w:r>
    </w:p>
    <w:p>
      <w:pPr>
        <w:pStyle w:val="Compact"/>
        <w:numPr>
          <w:ilvl w:val="0"/>
          <w:numId w:val="1094"/>
        </w:numPr>
      </w:pPr>
      <w:r>
        <w:t xml:space="preserve">What two revolutions have the advances of modern medicine given us?</w:t>
      </w:r>
    </w:p>
    <w:p>
      <w:pPr>
        <w:pStyle w:val="Compact"/>
        <w:numPr>
          <w:ilvl w:val="0"/>
          <w:numId w:val="1094"/>
        </w:numPr>
      </w:pPr>
      <w:r>
        <w:t xml:space="preserve">Why is it that studying aging is studying an unnatural process?</w:t>
      </w:r>
    </w:p>
    <w:p>
      <w:pPr>
        <w:pStyle w:val="Compact"/>
        <w:numPr>
          <w:ilvl w:val="0"/>
          <w:numId w:val="1094"/>
        </w:numPr>
      </w:pPr>
      <w:r>
        <w:t xml:space="preserve">What is the condition known as frailty?</w:t>
      </w:r>
    </w:p>
    <w:p>
      <w:pPr>
        <w:pStyle w:val="Compact"/>
        <w:numPr>
          <w:ilvl w:val="0"/>
          <w:numId w:val="1094"/>
        </w:numPr>
      </w:pPr>
      <w:r>
        <w:t xml:space="preserve">Why did the doctor say you must always examine the feet of an elderly person?</w:t>
      </w:r>
    </w:p>
    <w:p>
      <w:pPr>
        <w:pStyle w:val="Compact"/>
        <w:numPr>
          <w:ilvl w:val="0"/>
          <w:numId w:val="1094"/>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4.2.4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82">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95"/>
        </w:numPr>
      </w:pPr>
      <w:hyperlink r:id="rId8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4.3.1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96"/>
        </w:numPr>
      </w:pPr>
      <w:hyperlink r:id="rId8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97"/>
        </w:numPr>
      </w:pPr>
      <w:r>
        <w:t xml:space="preserve">What is a preventative factor for the development of complex grief?</w:t>
      </w:r>
    </w:p>
    <w:p>
      <w:pPr>
        <w:pStyle w:val="Compact"/>
        <w:numPr>
          <w:ilvl w:val="0"/>
          <w:numId w:val="1097"/>
        </w:numPr>
      </w:pPr>
      <w:r>
        <w:t xml:space="preserve">What do bereavement practices intend to do?</w:t>
      </w:r>
    </w:p>
    <w:p>
      <w:pPr>
        <w:pStyle w:val="Compact"/>
        <w:numPr>
          <w:ilvl w:val="0"/>
          <w:numId w:val="1097"/>
        </w:numPr>
      </w:pPr>
      <w:r>
        <w:t xml:space="preserve">What are the common themes across religious practices that Goodwyn has developed?</w:t>
      </w:r>
    </w:p>
    <w:p>
      <w:pPr>
        <w:pStyle w:val="Compact"/>
        <w:numPr>
          <w:ilvl w:val="0"/>
          <w:numId w:val="1097"/>
        </w:numPr>
      </w:pPr>
      <w:r>
        <w:t xml:space="preserve">What is the role of the counsellor?</w:t>
      </w:r>
    </w:p>
    <w:p>
      <w:pPr>
        <w:pStyle w:val="Compact"/>
        <w:numPr>
          <w:ilvl w:val="0"/>
          <w:numId w:val="1097"/>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4.3.2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8"/>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9"/>
        </w:numPr>
      </w:pPr>
      <w:r>
        <w:t xml:space="preserve">What are three things conditioned responses are based on?</w:t>
      </w:r>
    </w:p>
    <w:p>
      <w:pPr>
        <w:pStyle w:val="Compact"/>
        <w:numPr>
          <w:ilvl w:val="0"/>
          <w:numId w:val="1099"/>
        </w:numPr>
      </w:pPr>
      <w:r>
        <w:t xml:space="preserve">Describe what a block is.</w:t>
      </w:r>
    </w:p>
    <w:p>
      <w:pPr>
        <w:pStyle w:val="Compact"/>
        <w:numPr>
          <w:ilvl w:val="0"/>
          <w:numId w:val="1099"/>
        </w:numPr>
      </w:pPr>
      <w:r>
        <w:t xml:space="preserve">What is block work?</w:t>
      </w:r>
    </w:p>
    <w:p>
      <w:pPr>
        <w:pStyle w:val="Compact"/>
        <w:numPr>
          <w:ilvl w:val="0"/>
          <w:numId w:val="1099"/>
        </w:numPr>
      </w:pPr>
      <w:r>
        <w:t xml:space="preserve">What is the main paralyzing emotion that fuels blocks in caregivers?</w:t>
      </w:r>
    </w:p>
    <w:p>
      <w:pPr>
        <w:pStyle w:val="Compact"/>
        <w:numPr>
          <w:ilvl w:val="0"/>
          <w:numId w:val="1099"/>
        </w:numPr>
      </w:pPr>
      <w:r>
        <w:t xml:space="preserve">When is caregiver resentment most likely to surface?</w:t>
      </w:r>
    </w:p>
    <w:p>
      <w:pPr>
        <w:pStyle w:val="Compact"/>
        <w:numPr>
          <w:ilvl w:val="0"/>
          <w:numId w:val="1099"/>
        </w:numPr>
      </w:pPr>
      <w:r>
        <w:t xml:space="preserve">Describe what the authors mean by the wisdom in the blocks? What does it help us do?</w:t>
      </w:r>
    </w:p>
    <w:p>
      <w:pPr>
        <w:pStyle w:val="Compact"/>
        <w:numPr>
          <w:ilvl w:val="0"/>
          <w:numId w:val="1099"/>
        </w:numPr>
      </w:pPr>
      <w:r>
        <w:t xml:space="preserve">What is the tree metaphor?</w:t>
      </w:r>
    </w:p>
    <w:p>
      <w:pPr>
        <w:pStyle w:val="Compact"/>
        <w:numPr>
          <w:ilvl w:val="0"/>
          <w:numId w:val="1099"/>
        </w:numPr>
      </w:pPr>
      <w:r>
        <w:t xml:space="preserve">Name some of the self-assessment tools.</w:t>
      </w:r>
    </w:p>
    <w:p>
      <w:pPr>
        <w:pStyle w:val="Compact"/>
        <w:numPr>
          <w:ilvl w:val="0"/>
          <w:numId w:val="1099"/>
        </w:numPr>
      </w:pPr>
      <w:r>
        <w:t xml:space="preserve">What is the benefit of</w:t>
      </w:r>
      <w:r>
        <w:t xml:space="preserve"> </w:t>
      </w:r>
      <w:r>
        <w:t xml:space="preserve">“speaking into the void”</w:t>
      </w:r>
      <w:r>
        <w:t xml:space="preserve">?</w:t>
      </w:r>
    </w:p>
    <w:p>
      <w:pPr>
        <w:pStyle w:val="Compact"/>
        <w:numPr>
          <w:ilvl w:val="0"/>
          <w:numId w:val="1099"/>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8" w:name="fig_u3_1"/>
      <w:r>
        <w:drawing>
          <wp:inline>
            <wp:extent cx="5334000" cy="3513710"/>
            <wp:effectExtent b="0" l="0" r="0" t="0"/>
            <wp:docPr descr="" title="" id="86" name="Picture"/>
            <a:graphic>
              <a:graphicData uri="http://schemas.openxmlformats.org/drawingml/2006/picture">
                <pic:pic>
                  <pic:nvPicPr>
                    <pic:cNvPr descr="assets/u3/image1.jpg" id="87" name="Picture"/>
                    <pic:cNvPicPr>
                      <a:picLocks noChangeArrowheads="1" noChangeAspect="1"/>
                    </pic:cNvPicPr>
                  </pic:nvPicPr>
                  <pic:blipFill>
                    <a:blip r:embed="rId85"/>
                    <a:stretch>
                      <a:fillRect/>
                    </a:stretch>
                  </pic:blipFill>
                  <pic:spPr bwMode="auto">
                    <a:xfrm>
                      <a:off x="0" y="0"/>
                      <a:ext cx="5334000" cy="3513710"/>
                    </a:xfrm>
                    <a:prstGeom prst="rect">
                      <a:avLst/>
                    </a:prstGeom>
                    <a:noFill/>
                    <a:ln w="9525">
                      <a:noFill/>
                      <a:headEnd/>
                      <a:tailEnd/>
                    </a:ln>
                  </pic:spPr>
                </pic:pic>
              </a:graphicData>
            </a:graphic>
          </wp:inline>
        </w:drawing>
      </w:r>
      <w:bookmarkEnd w:id="88"/>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4.3.3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100"/>
        </w:numPr>
      </w:pPr>
      <w:hyperlink r:id="rId8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01"/>
        </w:numPr>
      </w:pPr>
      <w:r>
        <w:t xml:space="preserve">What is the main metaphor describing how to experience pain and suffering and what is the idea behind it?</w:t>
      </w:r>
    </w:p>
    <w:p>
      <w:pPr>
        <w:pStyle w:val="Compact"/>
        <w:numPr>
          <w:ilvl w:val="0"/>
          <w:numId w:val="1101"/>
        </w:numPr>
      </w:pPr>
      <w:r>
        <w:t xml:space="preserve">What is the difference between being in the fire versus having the fire within yourself?</w:t>
      </w:r>
    </w:p>
    <w:p>
      <w:pPr>
        <w:pStyle w:val="Compact"/>
        <w:numPr>
          <w:ilvl w:val="0"/>
          <w:numId w:val="1101"/>
        </w:numPr>
      </w:pPr>
      <w:r>
        <w:t xml:space="preserve">What is the metaphor of the mixed gold?</w:t>
      </w:r>
    </w:p>
    <w:p>
      <w:pPr>
        <w:pStyle w:val="Compact"/>
        <w:numPr>
          <w:ilvl w:val="0"/>
          <w:numId w:val="1101"/>
        </w:numPr>
      </w:pPr>
      <w:r>
        <w:t xml:space="preserve">What is the paradoxical balance of confidence and humility in the response of Shadrach, Meshach, and Abednego?</w:t>
      </w:r>
    </w:p>
    <w:p>
      <w:pPr>
        <w:pStyle w:val="Compact"/>
        <w:numPr>
          <w:ilvl w:val="0"/>
          <w:numId w:val="1101"/>
        </w:numPr>
      </w:pPr>
      <w:r>
        <w:t xml:space="preserve">We have been exploring how experiencing pain, loss, death, and suffering change us and open us up to access a deeper place within—how does Keller expand on this discussion?</w:t>
      </w:r>
    </w:p>
    <w:p>
      <w:pPr>
        <w:pStyle w:val="Compact"/>
        <w:numPr>
          <w:ilvl w:val="0"/>
          <w:numId w:val="1101"/>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02"/>
        </w:numPr>
      </w:pPr>
      <w:r>
        <w:t xml:space="preserve">When suffering, pain, death, and loss are present, God uses these experiences to deepen us, to draw us closer to Him, and to shape us in the process.</w:t>
      </w:r>
    </w:p>
    <w:p>
      <w:pPr>
        <w:pStyle w:val="Compact"/>
        <w:numPr>
          <w:ilvl w:val="0"/>
          <w:numId w:val="1102"/>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02"/>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103"/>
        </w:numPr>
      </w:pPr>
      <w:hyperlink r:id="rId9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04"/>
        </w:numPr>
      </w:pPr>
      <w:r>
        <w:t xml:space="preserve">Why did Christians feel the need to eliminate lamenting?</w:t>
      </w:r>
    </w:p>
    <w:p>
      <w:pPr>
        <w:pStyle w:val="Compact"/>
        <w:numPr>
          <w:ilvl w:val="0"/>
          <w:numId w:val="1104"/>
        </w:numPr>
      </w:pPr>
      <w:r>
        <w:t xml:space="preserve">How did God respond to Elijah during his time of suffering? Who did God send?</w:t>
      </w:r>
    </w:p>
    <w:p>
      <w:pPr>
        <w:pStyle w:val="Compact"/>
        <w:numPr>
          <w:ilvl w:val="0"/>
          <w:numId w:val="1104"/>
        </w:numPr>
      </w:pPr>
      <w:r>
        <w:t xml:space="preserve">What does creating a climate of care do?</w:t>
      </w:r>
    </w:p>
    <w:p>
      <w:pPr>
        <w:pStyle w:val="Compact"/>
        <w:numPr>
          <w:ilvl w:val="0"/>
          <w:numId w:val="1104"/>
        </w:numPr>
      </w:pPr>
      <w:r>
        <w:t xml:space="preserve">What are the three lessons that the Psalms teach us?</w:t>
      </w:r>
    </w:p>
    <w:p>
      <w:pPr>
        <w:pStyle w:val="Compact"/>
        <w:numPr>
          <w:ilvl w:val="0"/>
          <w:numId w:val="1104"/>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5"/>
        </w:numPr>
      </w:pPr>
      <w:r>
        <w:t xml:space="preserve">Who are some of the major researchers in the field of grief and loss that you can name?</w:t>
      </w:r>
    </w:p>
    <w:p>
      <w:pPr>
        <w:pStyle w:val="Compact"/>
        <w:numPr>
          <w:ilvl w:val="0"/>
          <w:numId w:val="1105"/>
        </w:numPr>
      </w:pPr>
      <w:r>
        <w:t xml:space="preserve">How do societal and cultural views of death and dying shape an individual’s experience?</w:t>
      </w:r>
    </w:p>
    <w:p>
      <w:pPr>
        <w:pStyle w:val="Compact"/>
        <w:numPr>
          <w:ilvl w:val="0"/>
          <w:numId w:val="1105"/>
        </w:numPr>
      </w:pPr>
      <w:r>
        <w:t xml:space="preserve">What is your own relationship to death, and how do you notice yourself interacting with it?</w:t>
      </w:r>
    </w:p>
    <w:p>
      <w:pPr>
        <w:pStyle w:val="Compact"/>
        <w:numPr>
          <w:ilvl w:val="0"/>
          <w:numId w:val="1105"/>
        </w:numPr>
      </w:pPr>
      <w:r>
        <w:t xml:space="preserve">Can you describe a scenario where someone is experiencing grief and loss?</w:t>
      </w:r>
    </w:p>
    <w:p>
      <w:pPr>
        <w:pStyle w:val="Compact"/>
        <w:numPr>
          <w:ilvl w:val="0"/>
          <w:numId w:val="1105"/>
        </w:numPr>
      </w:pPr>
      <w:r>
        <w:t xml:space="preserve">How would you apply the EFFT skill of validation in a conversation about grief?</w:t>
      </w:r>
    </w:p>
    <w:p>
      <w:pPr>
        <w:pStyle w:val="Compact"/>
        <w:numPr>
          <w:ilvl w:val="0"/>
          <w:numId w:val="1105"/>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06"/>
        </w:numPr>
      </w:pPr>
      <w:r>
        <w:t xml:space="preserve">What are Depression, Suicidality, and Eating Disorders?</w:t>
      </w:r>
    </w:p>
    <w:p>
      <w:pPr>
        <w:pStyle w:val="Compact"/>
        <w:numPr>
          <w:ilvl w:val="0"/>
          <w:numId w:val="1106"/>
        </w:numPr>
      </w:pPr>
      <w:r>
        <w:t xml:space="preserve">What Causes Mental Health Issues?</w:t>
      </w:r>
    </w:p>
    <w:p>
      <w:pPr>
        <w:pStyle w:val="Compact"/>
        <w:numPr>
          <w:ilvl w:val="0"/>
          <w:numId w:val="1106"/>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07"/>
        </w:numPr>
      </w:pPr>
      <w:r>
        <w:t xml:space="preserve">Demonstrate knowledge of some of the major researchers in the field of mental health</w:t>
      </w:r>
    </w:p>
    <w:p>
      <w:pPr>
        <w:pStyle w:val="Compact"/>
        <w:numPr>
          <w:ilvl w:val="0"/>
          <w:numId w:val="1107"/>
        </w:numPr>
      </w:pPr>
      <w:r>
        <w:t xml:space="preserve">Engage in conversations about suicidality, eating disorders, and self-harm</w:t>
      </w:r>
    </w:p>
    <w:p>
      <w:pPr>
        <w:pStyle w:val="Compact"/>
        <w:numPr>
          <w:ilvl w:val="0"/>
          <w:numId w:val="1107"/>
        </w:numPr>
      </w:pPr>
      <w:r>
        <w:t xml:space="preserve">Start conceptualizing mental health crisis cases</w:t>
      </w:r>
    </w:p>
    <w:p>
      <w:pPr>
        <w:pStyle w:val="Compact"/>
        <w:numPr>
          <w:ilvl w:val="0"/>
          <w:numId w:val="1107"/>
        </w:numPr>
      </w:pPr>
      <w:r>
        <w:t xml:space="preserve">Practice the skill of validation as outlined in EFFT</w:t>
      </w:r>
    </w:p>
    <w:p>
      <w:pPr>
        <w:pStyle w:val="Compact"/>
        <w:numPr>
          <w:ilvl w:val="0"/>
          <w:numId w:val="110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8"/>
        </w:numPr>
      </w:pPr>
      <w:r>
        <w:t xml:space="preserve">Video: Neuroscience of Depression</w:t>
      </w:r>
    </w:p>
    <w:p>
      <w:pPr>
        <w:pStyle w:val="Compact"/>
        <w:numPr>
          <w:ilvl w:val="0"/>
          <w:numId w:val="1108"/>
        </w:numPr>
      </w:pPr>
      <w:r>
        <w:t xml:space="preserve">Read:</w:t>
      </w:r>
      <w:r>
        <w:t xml:space="preserve"> </w:t>
      </w:r>
      <w:r>
        <w:rPr>
          <w:i/>
          <w:iCs/>
        </w:rPr>
        <w:t xml:space="preserve">I Don’t Want to Talk About It</w:t>
      </w:r>
    </w:p>
    <w:p>
      <w:pPr>
        <w:pStyle w:val="Compact"/>
        <w:numPr>
          <w:ilvl w:val="0"/>
          <w:numId w:val="1108"/>
        </w:numPr>
      </w:pPr>
      <w:r>
        <w:t xml:space="preserve">Familiarize Yourself With: The PHQ-9</w:t>
      </w:r>
    </w:p>
    <w:p>
      <w:pPr>
        <w:pStyle w:val="Compact"/>
        <w:numPr>
          <w:ilvl w:val="0"/>
          <w:numId w:val="1108"/>
        </w:numPr>
      </w:pPr>
      <w:r>
        <w:t xml:space="preserve">Video &amp; Read: Shneidman</w:t>
      </w:r>
    </w:p>
    <w:p>
      <w:pPr>
        <w:pStyle w:val="Compact"/>
        <w:numPr>
          <w:ilvl w:val="0"/>
          <w:numId w:val="1108"/>
        </w:numPr>
      </w:pPr>
      <w:r>
        <w:t xml:space="preserve">Read:</w:t>
      </w:r>
      <w:r>
        <w:t xml:space="preserve"> </w:t>
      </w:r>
      <w:r>
        <w:rPr>
          <w:i/>
          <w:iCs/>
        </w:rPr>
        <w:t xml:space="preserve">Suicide Clusters</w:t>
      </w:r>
    </w:p>
    <w:p>
      <w:pPr>
        <w:pStyle w:val="Compact"/>
        <w:numPr>
          <w:ilvl w:val="0"/>
          <w:numId w:val="1108"/>
        </w:numPr>
      </w:pPr>
      <w:r>
        <w:t xml:space="preserve">Video:</w:t>
      </w:r>
      <w:r>
        <w:t xml:space="preserve"> </w:t>
      </w:r>
      <w:r>
        <w:rPr>
          <w:i/>
          <w:iCs/>
        </w:rPr>
        <w:t xml:space="preserve">What is an Eating Disorder?</w:t>
      </w:r>
    </w:p>
    <w:p>
      <w:pPr>
        <w:pStyle w:val="Compact"/>
        <w:numPr>
          <w:ilvl w:val="0"/>
          <w:numId w:val="1108"/>
        </w:numPr>
      </w:pPr>
      <w:r>
        <w:t xml:space="preserve">Read (Optional): Emotional Eating</w:t>
      </w:r>
    </w:p>
    <w:p>
      <w:pPr>
        <w:pStyle w:val="Compact"/>
        <w:numPr>
          <w:ilvl w:val="0"/>
          <w:numId w:val="1108"/>
        </w:numPr>
      </w:pPr>
      <w:r>
        <w:t xml:space="preserve">Read:</w:t>
      </w:r>
      <w:r>
        <w:t xml:space="preserve"> </w:t>
      </w:r>
      <w:r>
        <w:rPr>
          <w:i/>
          <w:iCs/>
        </w:rPr>
        <w:t xml:space="preserve">I Don’t Want to Talk About It</w:t>
      </w:r>
      <w:r>
        <w:t xml:space="preserve">, Chapter 4</w:t>
      </w:r>
    </w:p>
    <w:p>
      <w:pPr>
        <w:pStyle w:val="Compact"/>
        <w:numPr>
          <w:ilvl w:val="0"/>
          <w:numId w:val="1108"/>
        </w:numPr>
      </w:pPr>
      <w:r>
        <w:t xml:space="preserve">Read (Optional):</w:t>
      </w:r>
      <w:r>
        <w:t xml:space="preserve"> </w:t>
      </w:r>
      <w:r>
        <w:rPr>
          <w:i/>
          <w:iCs/>
        </w:rPr>
        <w:t xml:space="preserve">The Bible</w:t>
      </w:r>
      <w:r>
        <w:t xml:space="preserve">, Psalm 88</w:t>
      </w:r>
    </w:p>
    <w:p>
      <w:pPr>
        <w:pStyle w:val="Compact"/>
        <w:numPr>
          <w:ilvl w:val="0"/>
          <w:numId w:val="1108"/>
        </w:numPr>
      </w:pPr>
      <w:r>
        <w:t xml:space="preserve">Video: Suicide and the Brain</w:t>
      </w:r>
    </w:p>
    <w:p>
      <w:pPr>
        <w:pStyle w:val="Compact"/>
        <w:numPr>
          <w:ilvl w:val="0"/>
          <w:numId w:val="1108"/>
        </w:numPr>
      </w:pPr>
      <w:r>
        <w:t xml:space="preserve">Read: Risk Factors for Depression and Suicide Ideation</w:t>
      </w:r>
    </w:p>
    <w:p>
      <w:pPr>
        <w:pStyle w:val="Compact"/>
        <w:numPr>
          <w:ilvl w:val="0"/>
          <w:numId w:val="1108"/>
        </w:numPr>
      </w:pPr>
      <w:r>
        <w:t xml:space="preserve">Video: Eating Disorders and the Brain</w:t>
      </w:r>
    </w:p>
    <w:p>
      <w:pPr>
        <w:pStyle w:val="Compact"/>
        <w:numPr>
          <w:ilvl w:val="0"/>
          <w:numId w:val="1108"/>
        </w:numPr>
      </w:pPr>
      <w:r>
        <w:t xml:space="preserve">Read: Eating Disorders and Generational Influences</w:t>
      </w:r>
    </w:p>
    <w:p>
      <w:pPr>
        <w:pStyle w:val="Compact"/>
        <w:numPr>
          <w:ilvl w:val="0"/>
          <w:numId w:val="1108"/>
        </w:numPr>
      </w:pPr>
      <w:r>
        <w:t xml:space="preserve">Read (Optional): Eating Disorders and Caregiver Involvement</w:t>
      </w:r>
    </w:p>
    <w:p>
      <w:pPr>
        <w:pStyle w:val="Compact"/>
        <w:numPr>
          <w:ilvl w:val="0"/>
          <w:numId w:val="1108"/>
        </w:numPr>
      </w:pPr>
      <w:r>
        <w:t xml:space="preserve">Explore: Community Resources</w:t>
      </w:r>
    </w:p>
    <w:p>
      <w:pPr>
        <w:pStyle w:val="Compact"/>
        <w:numPr>
          <w:ilvl w:val="0"/>
          <w:numId w:val="1108"/>
        </w:numPr>
      </w:pPr>
      <w:r>
        <w:t xml:space="preserve">Practice: Emotion Coaching and Behaviour Coaching</w:t>
      </w:r>
    </w:p>
    <w:p>
      <w:pPr>
        <w:pStyle w:val="Compact"/>
        <w:numPr>
          <w:ilvl w:val="0"/>
          <w:numId w:val="1108"/>
        </w:numPr>
      </w:pPr>
      <w:r>
        <w:t xml:space="preserve">Write: EFFT and Suicidality</w:t>
      </w:r>
    </w:p>
    <w:p>
      <w:pPr>
        <w:pStyle w:val="Compact"/>
        <w:numPr>
          <w:ilvl w:val="0"/>
          <w:numId w:val="1108"/>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09"/>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9"/>
        </w:numPr>
      </w:pPr>
      <w:r>
        <w:t xml:space="preserve">Other online resources will be provided in the unit.</w:t>
      </w:r>
    </w:p>
    <w:p>
      <w:pPr>
        <w:pStyle w:val="Heading2"/>
      </w:pPr>
      <w:r>
        <w:t xml:space="preserve">5.1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5.1.1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10"/>
        </w:numPr>
      </w:pPr>
      <w:hyperlink r:id="rId91">
        <w:r>
          <w:rPr>
            <w:rStyle w:val="Hyperlink"/>
            <w:i/>
            <w:iCs/>
          </w:rPr>
          <w:t xml:space="preserve">10-Minute Neuroscience: Depression</w:t>
        </w:r>
      </w:hyperlink>
      <w:r>
        <w:t xml:space="preserve"> </w:t>
      </w:r>
      <w:r>
        <w:t xml:space="preserve">(2023)</w:t>
      </w:r>
    </w:p>
    <w:p>
      <w:pPr>
        <w:pStyle w:val="FirstParagraph"/>
      </w:pPr>
      <w:hyperlink r:id="rId9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11"/>
        </w:numPr>
      </w:pPr>
      <w:r>
        <w:t xml:space="preserve">What are some of the hypotheses that this video covers?</w:t>
      </w:r>
    </w:p>
    <w:p>
      <w:pPr>
        <w:pStyle w:val="Compact"/>
        <w:numPr>
          <w:ilvl w:val="0"/>
          <w:numId w:val="1111"/>
        </w:numPr>
      </w:pPr>
      <w:r>
        <w:t xml:space="preserve">What has been the traditional or original hypothesis? Why?</w:t>
      </w:r>
    </w:p>
    <w:p>
      <w:pPr>
        <w:pStyle w:val="Compact"/>
        <w:numPr>
          <w:ilvl w:val="0"/>
          <w:numId w:val="1111"/>
        </w:numPr>
      </w:pPr>
      <w:r>
        <w:t xml:space="preserve">What is neuroplasticity and neurogenesis?</w:t>
      </w:r>
    </w:p>
    <w:p>
      <w:pPr>
        <w:pStyle w:val="Compact"/>
        <w:numPr>
          <w:ilvl w:val="0"/>
          <w:numId w:val="1111"/>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12"/>
        </w:numPr>
      </w:pPr>
      <w:hyperlink r:id="rId93">
        <w:r>
          <w:rPr>
            <w:rStyle w:val="Hyperlink"/>
            <w:i/>
            <w:iCs/>
          </w:rPr>
          <w:t xml:space="preserve">How Depression Affects the Brain – Yale Medicine Explains</w:t>
        </w:r>
      </w:hyperlink>
      <w:r>
        <w:t xml:space="preserve"> </w:t>
      </w:r>
      <w:r>
        <w:t xml:space="preserve">(2021)</w:t>
      </w:r>
    </w:p>
    <w:p>
      <w:pPr>
        <w:pStyle w:val="FirstParagraph"/>
      </w:pPr>
      <w:hyperlink r:id="rId9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5.1.2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13"/>
        </w:numPr>
      </w:pPr>
      <w:hyperlink r:id="rId95">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14"/>
        </w:numPr>
      </w:pPr>
      <w:r>
        <w:t xml:space="preserve">How does this description of Real’s father relate to the intersection of both trauma and depression?</w:t>
      </w:r>
    </w:p>
    <w:p>
      <w:pPr>
        <w:pStyle w:val="Compact"/>
        <w:numPr>
          <w:ilvl w:val="0"/>
          <w:numId w:val="1114"/>
        </w:numPr>
      </w:pPr>
      <w:r>
        <w:t xml:space="preserve">Why do we tend not to recognize depression in men?</w:t>
      </w:r>
    </w:p>
    <w:p>
      <w:pPr>
        <w:pStyle w:val="Compact"/>
        <w:numPr>
          <w:ilvl w:val="0"/>
          <w:numId w:val="1114"/>
        </w:numPr>
      </w:pPr>
      <w:r>
        <w:t xml:space="preserve">What is the percentage of people who never get help for depression?</w:t>
      </w:r>
    </w:p>
    <w:p>
      <w:pPr>
        <w:pStyle w:val="Compact"/>
        <w:numPr>
          <w:ilvl w:val="0"/>
          <w:numId w:val="1114"/>
        </w:numPr>
      </w:pPr>
      <w:r>
        <w:t xml:space="preserve">What, according to Real, produces depression?</w:t>
      </w:r>
    </w:p>
    <w:p>
      <w:pPr>
        <w:pStyle w:val="Compact"/>
        <w:numPr>
          <w:ilvl w:val="0"/>
          <w:numId w:val="1114"/>
        </w:numPr>
      </w:pPr>
      <w:r>
        <w:t xml:space="preserve">What are some of the signs of depression in men?</w:t>
      </w:r>
    </w:p>
    <w:p>
      <w:pPr>
        <w:pStyle w:val="Compact"/>
        <w:numPr>
          <w:ilvl w:val="0"/>
          <w:numId w:val="1114"/>
        </w:numPr>
      </w:pPr>
      <w:r>
        <w:t xml:space="preserve">What do people tend to view depression as?</w:t>
      </w:r>
    </w:p>
    <w:p>
      <w:pPr>
        <w:pStyle w:val="Compact"/>
        <w:numPr>
          <w:ilvl w:val="0"/>
          <w:numId w:val="1114"/>
        </w:numPr>
      </w:pPr>
      <w:r>
        <w:t xml:space="preserve">What compounds a depressed man’s condition?</w:t>
      </w:r>
    </w:p>
    <w:p>
      <w:pPr>
        <w:pStyle w:val="Compact"/>
        <w:numPr>
          <w:ilvl w:val="0"/>
          <w:numId w:val="1114"/>
        </w:numPr>
      </w:pPr>
      <w:r>
        <w:t xml:space="preserve">Why do men die earlier than women?</w:t>
      </w:r>
    </w:p>
    <w:p>
      <w:pPr>
        <w:pStyle w:val="Compact"/>
        <w:numPr>
          <w:ilvl w:val="0"/>
          <w:numId w:val="1114"/>
        </w:numPr>
      </w:pPr>
      <w:r>
        <w:t xml:space="preserve">What is the stigma around depression?</w:t>
      </w:r>
    </w:p>
    <w:p>
      <w:pPr>
        <w:pStyle w:val="Compact"/>
        <w:numPr>
          <w:ilvl w:val="0"/>
          <w:numId w:val="1114"/>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15"/>
        </w:numPr>
      </w:pPr>
      <w:hyperlink r:id="rId96">
        <w:r>
          <w:rPr>
            <w:rStyle w:val="Hyperlink"/>
            <w:i/>
            <w:iCs/>
          </w:rPr>
          <w:t xml:space="preserve">What I Learned From My Husband’s Suicide</w:t>
        </w:r>
      </w:hyperlink>
      <w:r>
        <w:t xml:space="preserve"> </w:t>
      </w:r>
      <w:r>
        <w:t xml:space="preserve">(2020)</w:t>
      </w:r>
    </w:p>
    <w:p>
      <w:pPr>
        <w:pStyle w:val="FirstParagraph"/>
      </w:pPr>
      <w:hyperlink r:id="rId97">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5.1.3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16"/>
        </w:numPr>
      </w:pPr>
      <w:hyperlink r:id="rId98">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5.1.4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17"/>
        </w:numPr>
      </w:pPr>
      <w:hyperlink r:id="rId99">
        <w:r>
          <w:rPr>
            <w:rStyle w:val="Hyperlink"/>
            <w:i/>
            <w:iCs/>
          </w:rPr>
          <w:t xml:space="preserve">My Suicide Shneidman Sequence QT</w:t>
        </w:r>
      </w:hyperlink>
      <w:r>
        <w:t xml:space="preserve"> </w:t>
      </w:r>
      <w:r>
        <w:t xml:space="preserve">(2014)</w:t>
      </w:r>
    </w:p>
    <w:p>
      <w:pPr>
        <w:pStyle w:val="FirstParagraph"/>
      </w:pPr>
      <w:hyperlink r:id="rId100">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8"/>
        </w:numPr>
      </w:pPr>
      <w:r>
        <w:t xml:space="preserve">How did you respond to the way Shneidman talks about suicidology?</w:t>
      </w:r>
    </w:p>
    <w:p>
      <w:pPr>
        <w:pStyle w:val="Compact"/>
        <w:numPr>
          <w:ilvl w:val="0"/>
          <w:numId w:val="1118"/>
        </w:numPr>
      </w:pPr>
      <w:r>
        <w:t xml:space="preserve">Is there anything that you would agree or disagree with and why?</w:t>
      </w:r>
    </w:p>
    <w:p>
      <w:pPr>
        <w:pStyle w:val="FirstParagraph"/>
      </w:pPr>
      <w:r>
        <w:t xml:space="preserve">Read Shneidman’s</w:t>
      </w:r>
      <w:r>
        <w:t xml:space="preserve"> </w:t>
      </w:r>
      <w:hyperlink r:id="rId101">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9"/>
        </w:numPr>
      </w:pPr>
      <w:r>
        <w:t xml:space="preserve">What is psychache?</w:t>
      </w:r>
    </w:p>
    <w:p>
      <w:pPr>
        <w:pStyle w:val="Compact"/>
        <w:numPr>
          <w:ilvl w:val="0"/>
          <w:numId w:val="1119"/>
        </w:numPr>
      </w:pPr>
      <w:r>
        <w:t xml:space="preserve">What did Shneidman analyze as his preliminary research?</w:t>
      </w:r>
    </w:p>
    <w:p>
      <w:pPr>
        <w:pStyle w:val="Compact"/>
        <w:numPr>
          <w:ilvl w:val="0"/>
          <w:numId w:val="1119"/>
        </w:numPr>
      </w:pPr>
      <w:r>
        <w:t xml:space="preserve">What are the 10 commonalities of suicide?</w:t>
      </w:r>
    </w:p>
    <w:p>
      <w:pPr>
        <w:pStyle w:val="Compact"/>
        <w:numPr>
          <w:ilvl w:val="0"/>
          <w:numId w:val="1119"/>
        </w:numPr>
      </w:pPr>
      <w:r>
        <w:t xml:space="preserve">What is the cubic model of suicide?</w:t>
      </w:r>
    </w:p>
    <w:p>
      <w:pPr>
        <w:pStyle w:val="Compact"/>
        <w:numPr>
          <w:ilvl w:val="0"/>
          <w:numId w:val="1119"/>
        </w:numPr>
      </w:pPr>
      <w:r>
        <w:t xml:space="preserve">What is the most dangerous period for a suicide attempt?</w:t>
      </w:r>
    </w:p>
    <w:p>
      <w:pPr>
        <w:pStyle w:val="Compact"/>
        <w:numPr>
          <w:ilvl w:val="0"/>
          <w:numId w:val="1119"/>
        </w:numPr>
      </w:pPr>
      <w:r>
        <w:t xml:space="preserve">What measure did Shneidman develop?</w:t>
      </w:r>
    </w:p>
    <w:p>
      <w:pPr>
        <w:pStyle w:val="Compact"/>
        <w:numPr>
          <w:ilvl w:val="0"/>
          <w:numId w:val="1119"/>
        </w:numPr>
      </w:pPr>
      <w:r>
        <w:t xml:space="preserve">What was a central aspect to Shneidman’s clinical approach?</w:t>
      </w:r>
    </w:p>
    <w:p>
      <w:pPr>
        <w:pStyle w:val="Compact"/>
        <w:numPr>
          <w:ilvl w:val="0"/>
          <w:numId w:val="1119"/>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5.1.5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20"/>
        </w:numPr>
      </w:pPr>
      <w:hyperlink r:id="rId102">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21"/>
        </w:numPr>
      </w:pPr>
      <w:hyperlink r:id="rId103">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4">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22"/>
        </w:numPr>
      </w:pPr>
      <w:r>
        <w:t xml:space="preserve">What is the definition of a suicide cluster?</w:t>
      </w:r>
    </w:p>
    <w:p>
      <w:pPr>
        <w:pStyle w:val="Compact"/>
        <w:numPr>
          <w:ilvl w:val="0"/>
          <w:numId w:val="1122"/>
        </w:numPr>
      </w:pPr>
      <w:r>
        <w:t xml:space="preserve">What are the two types of clusters?</w:t>
      </w:r>
    </w:p>
    <w:p>
      <w:pPr>
        <w:pStyle w:val="Compact"/>
        <w:numPr>
          <w:ilvl w:val="0"/>
          <w:numId w:val="1122"/>
        </w:numPr>
      </w:pPr>
      <w:r>
        <w:t xml:space="preserve">What population is most at risk for suicide clusters?</w:t>
      </w:r>
    </w:p>
    <w:p>
      <w:pPr>
        <w:pStyle w:val="Compact"/>
        <w:numPr>
          <w:ilvl w:val="0"/>
          <w:numId w:val="1122"/>
        </w:numPr>
      </w:pPr>
      <w:r>
        <w:t xml:space="preserve">What gender are suicide clusters more common among?</w:t>
      </w:r>
    </w:p>
    <w:p>
      <w:pPr>
        <w:pStyle w:val="Compact"/>
        <w:numPr>
          <w:ilvl w:val="0"/>
          <w:numId w:val="1122"/>
        </w:numPr>
      </w:pPr>
      <w:r>
        <w:t xml:space="preserve">Where is the copycat effect more prevalent?</w:t>
      </w:r>
    </w:p>
    <w:p>
      <w:pPr>
        <w:pStyle w:val="Compact"/>
        <w:numPr>
          <w:ilvl w:val="0"/>
          <w:numId w:val="1122"/>
        </w:numPr>
      </w:pPr>
      <w:r>
        <w:t xml:space="preserve">What does</w:t>
      </w:r>
      <w:r>
        <w:t xml:space="preserve"> </w:t>
      </w:r>
      <w:r>
        <w:t xml:space="preserve">“contagion”</w:t>
      </w:r>
      <w:r>
        <w:t xml:space="preserve"> </w:t>
      </w:r>
      <w:r>
        <w:t xml:space="preserve">mean?</w:t>
      </w:r>
    </w:p>
    <w:p>
      <w:pPr>
        <w:pStyle w:val="Compact"/>
        <w:numPr>
          <w:ilvl w:val="0"/>
          <w:numId w:val="1122"/>
        </w:numPr>
      </w:pPr>
      <w:r>
        <w:t xml:space="preserve">What is the Werther effect?</w:t>
      </w:r>
    </w:p>
    <w:p>
      <w:pPr>
        <w:pStyle w:val="Compact"/>
        <w:numPr>
          <w:ilvl w:val="0"/>
          <w:numId w:val="1122"/>
        </w:numPr>
      </w:pPr>
      <w:r>
        <w:t xml:space="preserve">What does the process of imitation rely on?</w:t>
      </w:r>
    </w:p>
    <w:p>
      <w:pPr>
        <w:pStyle w:val="Compact"/>
        <w:numPr>
          <w:ilvl w:val="0"/>
          <w:numId w:val="1122"/>
        </w:numPr>
      </w:pPr>
      <w:r>
        <w:t xml:space="preserve">What is priming?</w:t>
      </w:r>
    </w:p>
    <w:p>
      <w:pPr>
        <w:pStyle w:val="Compact"/>
        <w:numPr>
          <w:ilvl w:val="0"/>
          <w:numId w:val="1122"/>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5.1.6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23"/>
        </w:numPr>
      </w:pPr>
      <w:hyperlink r:id="rId105">
        <w:r>
          <w:rPr>
            <w:rStyle w:val="Hyperlink"/>
            <w:i/>
            <w:iCs/>
          </w:rPr>
          <w:t xml:space="preserve">Cynthia Bulik on Eating Disorders</w:t>
        </w:r>
      </w:hyperlink>
      <w:r>
        <w:t xml:space="preserve"> </w:t>
      </w:r>
      <w:r>
        <w:t xml:space="preserve">(2010)</w:t>
      </w:r>
    </w:p>
    <w:p>
      <w:pPr>
        <w:pStyle w:val="FirstParagraph"/>
      </w:pPr>
      <w:hyperlink r:id="rId106">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24"/>
        </w:numPr>
      </w:pPr>
      <w:r>
        <w:t xml:space="preserve">What are the three different types of eating disorders discussed and what are their descriptions?</w:t>
      </w:r>
    </w:p>
    <w:p>
      <w:pPr>
        <w:pStyle w:val="Compact"/>
        <w:numPr>
          <w:ilvl w:val="0"/>
          <w:numId w:val="1124"/>
        </w:numPr>
      </w:pPr>
      <w:r>
        <w:t xml:space="preserve">How prevalent are eating disorders?</w:t>
      </w:r>
    </w:p>
    <w:p>
      <w:pPr>
        <w:pStyle w:val="Compact"/>
        <w:numPr>
          <w:ilvl w:val="0"/>
          <w:numId w:val="1124"/>
        </w:numPr>
      </w:pPr>
      <w:r>
        <w:t xml:space="preserve">What contributes to an eating disorder?</w:t>
      </w:r>
    </w:p>
    <w:p>
      <w:pPr>
        <w:pStyle w:val="Compact"/>
        <w:numPr>
          <w:ilvl w:val="0"/>
          <w:numId w:val="1124"/>
        </w:numPr>
      </w:pPr>
      <w:r>
        <w:t xml:space="preserve">In which eating disorder is the sex ratio more equal?</w:t>
      </w:r>
    </w:p>
    <w:p>
      <w:pPr>
        <w:pStyle w:val="Compact"/>
        <w:numPr>
          <w:ilvl w:val="0"/>
          <w:numId w:val="1124"/>
        </w:numPr>
      </w:pPr>
      <w:r>
        <w:t xml:space="preserve">What new research is coming?</w:t>
      </w:r>
    </w:p>
    <w:p>
      <w:pPr>
        <w:pStyle w:val="FirstParagraph"/>
      </w:pPr>
      <w:r>
        <w:rPr>
          <w:color w:val="6ecfb1"/>
          <w:sz w:val="24"/>
          <w:szCs w:val="24"/>
          <w:b/>
        </w:rPr>
        <w:t xml:space="preserve">&lt;End learning-activity&gt;</w:t>
      </w:r>
    </w:p>
    <w:p>
      <w:pPr>
        <w:pStyle w:val="Heading3"/>
      </w:pPr>
      <w:r>
        <w:t xml:space="preserve">5.1.7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25"/>
        </w:numPr>
      </w:pPr>
      <w:hyperlink r:id="rId10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26"/>
        </w:numPr>
      </w:pPr>
      <w:r>
        <w:t xml:space="preserve">What are the three types of eating disorders?</w:t>
      </w:r>
    </w:p>
    <w:p>
      <w:pPr>
        <w:pStyle w:val="Compact"/>
        <w:numPr>
          <w:ilvl w:val="0"/>
          <w:numId w:val="1126"/>
        </w:numPr>
      </w:pPr>
      <w:r>
        <w:t xml:space="preserve">Why don’t people with binge eating disorder generally seek help?</w:t>
      </w:r>
    </w:p>
    <w:p>
      <w:pPr>
        <w:pStyle w:val="Compact"/>
        <w:numPr>
          <w:ilvl w:val="0"/>
          <w:numId w:val="1126"/>
        </w:numPr>
      </w:pPr>
      <w:r>
        <w:t xml:space="preserve">What risk factors are associated with binge eating disorder?</w:t>
      </w:r>
    </w:p>
    <w:p>
      <w:pPr>
        <w:pStyle w:val="Compact"/>
        <w:numPr>
          <w:ilvl w:val="0"/>
          <w:numId w:val="1126"/>
        </w:numPr>
      </w:pPr>
      <w:r>
        <w:t xml:space="preserve">What system in the brain is overeating associated with?</w:t>
      </w:r>
    </w:p>
    <w:p>
      <w:pPr>
        <w:pStyle w:val="Compact"/>
        <w:numPr>
          <w:ilvl w:val="0"/>
          <w:numId w:val="1126"/>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26"/>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5.2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5.2.1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27"/>
        </w:numPr>
      </w:pPr>
      <w:hyperlink r:id="rId108">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8"/>
        </w:numPr>
      </w:pPr>
      <w:r>
        <w:t xml:space="preserve">Why is crisis a potential ally in therapy?</w:t>
      </w:r>
    </w:p>
    <w:p>
      <w:pPr>
        <w:pStyle w:val="Compact"/>
        <w:numPr>
          <w:ilvl w:val="0"/>
          <w:numId w:val="1128"/>
        </w:numPr>
      </w:pPr>
      <w:r>
        <w:t xml:space="preserve">What is a body memory?</w:t>
      </w:r>
    </w:p>
    <w:p>
      <w:pPr>
        <w:pStyle w:val="Compact"/>
        <w:numPr>
          <w:ilvl w:val="0"/>
          <w:numId w:val="1128"/>
        </w:numPr>
      </w:pPr>
      <w:r>
        <w:t xml:space="preserve">What needs to stop in order for underlying depression to rise to the surface?</w:t>
      </w:r>
    </w:p>
    <w:p>
      <w:pPr>
        <w:pStyle w:val="Compact"/>
        <w:numPr>
          <w:ilvl w:val="0"/>
          <w:numId w:val="1128"/>
        </w:numPr>
      </w:pPr>
      <w:r>
        <w:t xml:space="preserve">What did John Bowlby study and how does it relate to the manifestation of depression?</w:t>
      </w:r>
    </w:p>
    <w:p>
      <w:pPr>
        <w:pStyle w:val="Compact"/>
        <w:numPr>
          <w:ilvl w:val="0"/>
          <w:numId w:val="1128"/>
        </w:numPr>
      </w:pPr>
      <w:r>
        <w:t xml:space="preserve">What does childhood injury in boys create?</w:t>
      </w:r>
    </w:p>
    <w:p>
      <w:pPr>
        <w:pStyle w:val="Compact"/>
        <w:numPr>
          <w:ilvl w:val="0"/>
          <w:numId w:val="1128"/>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5.2.2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9"/>
        </w:numPr>
      </w:pPr>
      <w:r>
        <w:t xml:space="preserve">Take a look at</w:t>
      </w:r>
      <w:r>
        <w:t xml:space="preserve"> </w:t>
      </w:r>
      <w:hyperlink r:id="rId10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30"/>
        </w:numPr>
      </w:pPr>
      <w:r>
        <w:t xml:space="preserve">In what state is the author in despair and what questions does he ask?</w:t>
      </w:r>
    </w:p>
    <w:p>
      <w:pPr>
        <w:pStyle w:val="Compact"/>
        <w:numPr>
          <w:ilvl w:val="0"/>
          <w:numId w:val="1130"/>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5.2.3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31"/>
        </w:numPr>
      </w:pPr>
      <w:hyperlink r:id="rId110">
        <w:r>
          <w:rPr>
            <w:rStyle w:val="Hyperlink"/>
            <w:i/>
            <w:iCs/>
          </w:rPr>
          <w:t xml:space="preserve">The Science Behind Suicidal Thoughts</w:t>
        </w:r>
      </w:hyperlink>
      <w:r>
        <w:t xml:space="preserve"> </w:t>
      </w:r>
      <w:r>
        <w:t xml:space="preserve">(2019)</w:t>
      </w:r>
    </w:p>
    <w:p>
      <w:pPr>
        <w:pStyle w:val="FirstParagraph"/>
      </w:pPr>
      <w:hyperlink r:id="rId111">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32"/>
        </w:numPr>
      </w:pPr>
      <w:r>
        <w:t xml:space="preserve">What is the percentage of people who have entertained the thought of suicide?</w:t>
      </w:r>
    </w:p>
    <w:p>
      <w:pPr>
        <w:pStyle w:val="Compact"/>
        <w:numPr>
          <w:ilvl w:val="0"/>
          <w:numId w:val="1132"/>
        </w:numPr>
      </w:pPr>
      <w:r>
        <w:t xml:space="preserve">How many have attempted suicide?</w:t>
      </w:r>
    </w:p>
    <w:p>
      <w:pPr>
        <w:pStyle w:val="Compact"/>
        <w:numPr>
          <w:ilvl w:val="0"/>
          <w:numId w:val="1132"/>
        </w:numPr>
      </w:pPr>
      <w:r>
        <w:t xml:space="preserve">In those who died by suicide, what area of the brain had lower functioning?</w:t>
      </w:r>
    </w:p>
    <w:p>
      <w:pPr>
        <w:pStyle w:val="Compact"/>
        <w:numPr>
          <w:ilvl w:val="0"/>
          <w:numId w:val="1132"/>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5.2.4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33"/>
        </w:numPr>
      </w:pPr>
      <w:hyperlink r:id="rId112">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Why is suicide risk assessment a crucial part of suicide prevention?</w:t>
      </w:r>
    </w:p>
    <w:p>
      <w:pPr>
        <w:pStyle w:val="Compact"/>
        <w:numPr>
          <w:ilvl w:val="0"/>
          <w:numId w:val="1134"/>
        </w:numPr>
      </w:pPr>
      <w:r>
        <w:t xml:space="preserve">What are some of the risk factors that have been identified by previous studies?</w:t>
      </w:r>
    </w:p>
    <w:p>
      <w:pPr>
        <w:pStyle w:val="Compact"/>
        <w:numPr>
          <w:ilvl w:val="0"/>
          <w:numId w:val="1134"/>
        </w:numPr>
      </w:pPr>
      <w:r>
        <w:t xml:space="preserve">What are some risk factors identified by this study?</w:t>
      </w:r>
    </w:p>
    <w:p>
      <w:pPr>
        <w:pStyle w:val="Compact"/>
        <w:numPr>
          <w:ilvl w:val="0"/>
          <w:numId w:val="1134"/>
        </w:numPr>
      </w:pPr>
      <w:r>
        <w:t xml:space="preserve">How might parental divorce or separation increase suicide risk in adolescents?</w:t>
      </w:r>
    </w:p>
    <w:p>
      <w:pPr>
        <w:pStyle w:val="Compact"/>
        <w:numPr>
          <w:ilvl w:val="0"/>
          <w:numId w:val="1134"/>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35"/>
        </w:numPr>
      </w:pPr>
      <w:hyperlink r:id="rId113">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6"/>
        </w:numPr>
      </w:pPr>
      <w:r>
        <w:t xml:space="preserve">Why do research results suggest that bulimic symptoms are related to depression?</w:t>
      </w:r>
    </w:p>
    <w:p>
      <w:pPr>
        <w:pStyle w:val="Compact"/>
        <w:numPr>
          <w:ilvl w:val="0"/>
          <w:numId w:val="1136"/>
        </w:numPr>
      </w:pPr>
      <w:r>
        <w:t xml:space="preserve">How much higher is the risk of suicide for those struggling with anorexia versus the broader public?</w:t>
      </w:r>
    </w:p>
    <w:p>
      <w:pPr>
        <w:pStyle w:val="Compact"/>
        <w:numPr>
          <w:ilvl w:val="0"/>
          <w:numId w:val="1136"/>
        </w:numPr>
      </w:pPr>
      <w:r>
        <w:t xml:space="preserve">How are suicide ideation and body image related?</w:t>
      </w:r>
    </w:p>
    <w:p>
      <w:pPr>
        <w:pStyle w:val="Compact"/>
        <w:numPr>
          <w:ilvl w:val="0"/>
          <w:numId w:val="1136"/>
        </w:numPr>
      </w:pPr>
      <w:r>
        <w:t xml:space="preserve">What did this study hypothesize or predict?</w:t>
      </w:r>
    </w:p>
    <w:p>
      <w:pPr>
        <w:pStyle w:val="Compact"/>
        <w:numPr>
          <w:ilvl w:val="0"/>
          <w:numId w:val="1136"/>
        </w:numPr>
      </w:pPr>
      <w:r>
        <w:t xml:space="preserve">What was found to have a direct effect on suicide ideation?</w:t>
      </w:r>
    </w:p>
    <w:p>
      <w:pPr>
        <w:pStyle w:val="Compact"/>
        <w:numPr>
          <w:ilvl w:val="0"/>
          <w:numId w:val="1136"/>
        </w:numPr>
      </w:pPr>
      <w:r>
        <w:t xml:space="preserve">What are the implications of these findings?</w:t>
      </w:r>
    </w:p>
    <w:p>
      <w:pPr>
        <w:pStyle w:val="Compact"/>
        <w:numPr>
          <w:ilvl w:val="0"/>
          <w:numId w:val="1136"/>
        </w:numPr>
      </w:pPr>
      <w:r>
        <w:t xml:space="preserve">Was gender a factor in the results?</w:t>
      </w:r>
    </w:p>
    <w:p>
      <w:pPr>
        <w:pStyle w:val="Compact"/>
        <w:numPr>
          <w:ilvl w:val="0"/>
          <w:numId w:val="1136"/>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5.2.5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37"/>
        </w:numPr>
      </w:pPr>
      <w:hyperlink r:id="rId114">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5">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8"/>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5.2.6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9"/>
        </w:numPr>
      </w:pPr>
      <w:hyperlink r:id="rId116">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40"/>
        </w:numPr>
      </w:pPr>
      <w:r>
        <w:t xml:space="preserve">What is a predictor of subclinical and clinical eating disorders?</w:t>
      </w:r>
    </w:p>
    <w:p>
      <w:pPr>
        <w:pStyle w:val="Compact"/>
        <w:numPr>
          <w:ilvl w:val="0"/>
          <w:numId w:val="1140"/>
        </w:numPr>
      </w:pPr>
      <w:r>
        <w:t xml:space="preserve">What do mothers act as and why is that important?</w:t>
      </w:r>
    </w:p>
    <w:p>
      <w:pPr>
        <w:pStyle w:val="Compact"/>
        <w:numPr>
          <w:ilvl w:val="0"/>
          <w:numId w:val="1140"/>
        </w:numPr>
      </w:pPr>
      <w:r>
        <w:t xml:space="preserve">How can eating disorders be influenced directly and indirectly?</w:t>
      </w:r>
    </w:p>
    <w:p>
      <w:pPr>
        <w:pStyle w:val="Compact"/>
        <w:numPr>
          <w:ilvl w:val="0"/>
          <w:numId w:val="1140"/>
        </w:numPr>
      </w:pPr>
      <w:r>
        <w:t xml:space="preserve">Did endorsing lower body satisfaction motivate girls to engage in healthful habits? Why or why not?</w:t>
      </w:r>
    </w:p>
    <w:p>
      <w:pPr>
        <w:pStyle w:val="Compact"/>
        <w:numPr>
          <w:ilvl w:val="0"/>
          <w:numId w:val="1140"/>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5.2.7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41"/>
        </w:numPr>
      </w:pPr>
      <w:hyperlink r:id="rId117">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42"/>
        </w:numPr>
      </w:pPr>
      <w:r>
        <w:t xml:space="preserve">What was identified as the most necessary factor for a positive outcome for clients?</w:t>
      </w:r>
    </w:p>
    <w:p>
      <w:pPr>
        <w:pStyle w:val="Compact"/>
        <w:numPr>
          <w:ilvl w:val="0"/>
          <w:numId w:val="1142"/>
        </w:numPr>
      </w:pPr>
      <w:r>
        <w:t xml:space="preserve">What was the result of the EFFT 2-day caregiver workshop?</w:t>
      </w:r>
    </w:p>
    <w:p>
      <w:pPr>
        <w:pStyle w:val="Compact"/>
        <w:numPr>
          <w:ilvl w:val="0"/>
          <w:numId w:val="1142"/>
        </w:numPr>
      </w:pPr>
      <w:r>
        <w:t xml:space="preserve">What happens when caregivers experience intense emotion?</w:t>
      </w:r>
    </w:p>
    <w:p>
      <w:pPr>
        <w:pStyle w:val="Compact"/>
        <w:numPr>
          <w:ilvl w:val="0"/>
          <w:numId w:val="1142"/>
        </w:numPr>
      </w:pPr>
      <w:r>
        <w:t xml:space="preserve">What is the hypothesis for this study? What are the authors hoping to prove?</w:t>
      </w:r>
    </w:p>
    <w:p>
      <w:pPr>
        <w:pStyle w:val="Compact"/>
        <w:numPr>
          <w:ilvl w:val="0"/>
          <w:numId w:val="1142"/>
        </w:numPr>
      </w:pPr>
      <w:r>
        <w:t xml:space="preserve">What did they find that fear predicted?</w:t>
      </w:r>
    </w:p>
    <w:p>
      <w:pPr>
        <w:pStyle w:val="Compact"/>
        <w:numPr>
          <w:ilvl w:val="0"/>
          <w:numId w:val="1142"/>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5.3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5.3.1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43"/>
        </w:numPr>
      </w:pPr>
      <w:hyperlink r:id="rId118">
        <w:r>
          <w:rPr>
            <w:rStyle w:val="Hyperlink"/>
            <w:i/>
            <w:iCs/>
          </w:rPr>
          <w:t xml:space="preserve">Lines for Life: Services and Crisis Lines</w:t>
        </w:r>
      </w:hyperlink>
      <w:r>
        <w:t xml:space="preserve"> </w:t>
      </w:r>
      <w:r>
        <w:t xml:space="preserve">(n.d.)</w:t>
      </w:r>
    </w:p>
    <w:p>
      <w:pPr>
        <w:pStyle w:val="Compact"/>
        <w:numPr>
          <w:ilvl w:val="0"/>
          <w:numId w:val="1143"/>
        </w:numPr>
      </w:pPr>
      <w:hyperlink r:id="rId119">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44"/>
        </w:numPr>
      </w:pPr>
      <w:hyperlink r:id="rId120">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45"/>
        </w:numPr>
      </w:pPr>
      <w:hyperlink r:id="rId121">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46"/>
        </w:numPr>
      </w:pPr>
      <w:hyperlink r:id="rId122">
        <w:r>
          <w:rPr>
            <w:rStyle w:val="Hyperlink"/>
            <w:i/>
            <w:iCs/>
          </w:rPr>
          <w:t xml:space="preserve">Foundry: You Matter</w:t>
        </w:r>
      </w:hyperlink>
      <w:r>
        <w:t xml:space="preserve"> </w:t>
      </w:r>
      <w:r>
        <w:t xml:space="preserve">(n.d.)</w:t>
      </w:r>
    </w:p>
    <w:p>
      <w:pPr>
        <w:pStyle w:val="Compact"/>
        <w:numPr>
          <w:ilvl w:val="0"/>
          <w:numId w:val="1146"/>
        </w:numPr>
      </w:pPr>
      <w:hyperlink r:id="rId123">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5.3.2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4">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5.3.3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47"/>
        </w:numPr>
      </w:pPr>
      <w:hyperlink r:id="rId125">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6">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5.3.4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7">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8"/>
        </w:numPr>
      </w:pPr>
      <w:r>
        <w:t xml:space="preserve">Demonstrate knowledge of some of the major researchers in the field of mental health</w:t>
      </w:r>
    </w:p>
    <w:p>
      <w:pPr>
        <w:pStyle w:val="Compact"/>
        <w:numPr>
          <w:ilvl w:val="0"/>
          <w:numId w:val="1148"/>
        </w:numPr>
      </w:pPr>
      <w:r>
        <w:t xml:space="preserve">Engage in conversations about suicidality, eating disorders, and self-harm</w:t>
      </w:r>
    </w:p>
    <w:p>
      <w:pPr>
        <w:pStyle w:val="Compact"/>
        <w:numPr>
          <w:ilvl w:val="0"/>
          <w:numId w:val="1148"/>
        </w:numPr>
      </w:pPr>
      <w:r>
        <w:t xml:space="preserve">Start conceptualizing mental health crisis cases</w:t>
      </w:r>
    </w:p>
    <w:p>
      <w:pPr>
        <w:pStyle w:val="Compact"/>
        <w:numPr>
          <w:ilvl w:val="0"/>
          <w:numId w:val="1148"/>
        </w:numPr>
      </w:pPr>
      <w:r>
        <w:t xml:space="preserve">Practice the skill of validation as outlined in EFFT</w:t>
      </w:r>
    </w:p>
    <w:p>
      <w:pPr>
        <w:pStyle w:val="Compact"/>
        <w:numPr>
          <w:ilvl w:val="0"/>
          <w:numId w:val="1148"/>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9"/>
        </w:numPr>
      </w:pPr>
      <w:r>
        <w:t xml:space="preserve">Stress and Resilience</w:t>
      </w:r>
    </w:p>
    <w:p>
      <w:pPr>
        <w:pStyle w:val="Compact"/>
        <w:numPr>
          <w:ilvl w:val="0"/>
          <w:numId w:val="1149"/>
        </w:numPr>
      </w:pPr>
      <w:r>
        <w:t xml:space="preserve">The Development of Stress and Resilience</w:t>
      </w:r>
    </w:p>
    <w:p>
      <w:pPr>
        <w:pStyle w:val="Compact"/>
        <w:numPr>
          <w:ilvl w:val="0"/>
          <w:numId w:val="1149"/>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50"/>
        </w:numPr>
      </w:pPr>
      <w:r>
        <w:t xml:space="preserve">Identify some of the major researchers in the field of resilience and stress</w:t>
      </w:r>
    </w:p>
    <w:p>
      <w:pPr>
        <w:pStyle w:val="Compact"/>
        <w:numPr>
          <w:ilvl w:val="0"/>
          <w:numId w:val="1150"/>
        </w:numPr>
      </w:pPr>
      <w:r>
        <w:t xml:space="preserve">Demonstrate and practice what wellness and thriving could look like</w:t>
      </w:r>
    </w:p>
    <w:p>
      <w:pPr>
        <w:pStyle w:val="Compact"/>
        <w:numPr>
          <w:ilvl w:val="0"/>
          <w:numId w:val="1150"/>
        </w:numPr>
      </w:pPr>
      <w:r>
        <w:t xml:space="preserve">Describe the brain under stress and how resilience is built</w:t>
      </w:r>
    </w:p>
    <w:p>
      <w:pPr>
        <w:pStyle w:val="Compact"/>
        <w:numPr>
          <w:ilvl w:val="0"/>
          <w:numId w:val="1150"/>
        </w:numPr>
      </w:pPr>
      <w:r>
        <w:t xml:space="preserve">Conceptualize a case dealing with stress and resilience</w:t>
      </w:r>
    </w:p>
    <w:p>
      <w:pPr>
        <w:pStyle w:val="Compact"/>
        <w:numPr>
          <w:ilvl w:val="0"/>
          <w:numId w:val="1150"/>
        </w:numPr>
      </w:pPr>
      <w:r>
        <w:t xml:space="preserve">Practice the skill of validation as outlined in EFFT</w:t>
      </w:r>
    </w:p>
    <w:p>
      <w:pPr>
        <w:pStyle w:val="Compact"/>
        <w:numPr>
          <w:ilvl w:val="0"/>
          <w:numId w:val="1150"/>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1"/>
        </w:numPr>
      </w:pPr>
      <w:r>
        <w:t xml:space="preserve">Video and Read: The</w:t>
      </w:r>
      <w:r>
        <w:t xml:space="preserve"> </w:t>
      </w:r>
      <w:r>
        <w:t xml:space="preserve">“Fathers”</w:t>
      </w:r>
      <w:r>
        <w:t xml:space="preserve"> </w:t>
      </w:r>
      <w:r>
        <w:t xml:space="preserve">of Stress and Resilience</w:t>
      </w:r>
    </w:p>
    <w:p>
      <w:pPr>
        <w:pStyle w:val="Compact"/>
        <w:numPr>
          <w:ilvl w:val="0"/>
          <w:numId w:val="1151"/>
        </w:numPr>
      </w:pPr>
      <w:r>
        <w:t xml:space="preserve">Read: Stress Management and Prevention, Chapter 1</w:t>
      </w:r>
    </w:p>
    <w:p>
      <w:pPr>
        <w:pStyle w:val="Compact"/>
        <w:numPr>
          <w:ilvl w:val="0"/>
          <w:numId w:val="1151"/>
        </w:numPr>
      </w:pPr>
      <w:r>
        <w:t xml:space="preserve">Reflect (Optional): Stress</w:t>
      </w:r>
    </w:p>
    <w:p>
      <w:pPr>
        <w:pStyle w:val="Compact"/>
        <w:numPr>
          <w:ilvl w:val="0"/>
          <w:numId w:val="1151"/>
        </w:numPr>
      </w:pPr>
      <w:r>
        <w:t xml:space="preserve">Video: What is Resilience?</w:t>
      </w:r>
    </w:p>
    <w:p>
      <w:pPr>
        <w:pStyle w:val="Compact"/>
        <w:numPr>
          <w:ilvl w:val="0"/>
          <w:numId w:val="1151"/>
        </w:numPr>
      </w:pPr>
      <w:r>
        <w:t xml:space="preserve">Video: Daniel Siegel—Empathy and Resilience</w:t>
      </w:r>
    </w:p>
    <w:p>
      <w:pPr>
        <w:pStyle w:val="Compact"/>
        <w:numPr>
          <w:ilvl w:val="0"/>
          <w:numId w:val="1151"/>
        </w:numPr>
      </w:pPr>
      <w:r>
        <w:t xml:space="preserve">Read: Stress Management and Prevention, Chapter 2</w:t>
      </w:r>
    </w:p>
    <w:p>
      <w:pPr>
        <w:pStyle w:val="Compact"/>
        <w:numPr>
          <w:ilvl w:val="0"/>
          <w:numId w:val="1151"/>
        </w:numPr>
      </w:pPr>
      <w:r>
        <w:t xml:space="preserve">Video: An Illustration</w:t>
      </w:r>
    </w:p>
    <w:p>
      <w:pPr>
        <w:pStyle w:val="Compact"/>
        <w:numPr>
          <w:ilvl w:val="0"/>
          <w:numId w:val="1151"/>
        </w:numPr>
      </w:pPr>
      <w:r>
        <w:t xml:space="preserve">Read: Gordon Neufeld Institute</w:t>
      </w:r>
    </w:p>
    <w:p>
      <w:pPr>
        <w:pStyle w:val="Compact"/>
        <w:numPr>
          <w:ilvl w:val="0"/>
          <w:numId w:val="1151"/>
        </w:numPr>
      </w:pPr>
      <w:r>
        <w:t xml:space="preserve">Video (Optional): The Power of Vulnerability—Brené Brown</w:t>
      </w:r>
    </w:p>
    <w:p>
      <w:pPr>
        <w:pStyle w:val="Compact"/>
        <w:numPr>
          <w:ilvl w:val="0"/>
          <w:numId w:val="1151"/>
        </w:numPr>
      </w:pPr>
      <w:r>
        <w:t xml:space="preserve">Video: Dan Siegel on Neurobiology and Resilience</w:t>
      </w:r>
    </w:p>
    <w:p>
      <w:pPr>
        <w:pStyle w:val="Compact"/>
        <w:numPr>
          <w:ilvl w:val="0"/>
          <w:numId w:val="1151"/>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52"/>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52"/>
        </w:numPr>
      </w:pPr>
      <w:r>
        <w:t xml:space="preserve">Other online resources will be provided in the unit.</w:t>
      </w:r>
    </w:p>
    <w:p>
      <w:pPr>
        <w:pStyle w:val="Heading2"/>
      </w:pPr>
      <w:r>
        <w:t xml:space="preserve">6.1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6.1.1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8">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53"/>
        </w:numPr>
      </w:pPr>
      <w:hyperlink r:id="rId129">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30">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54"/>
        </w:numPr>
      </w:pPr>
      <w:r>
        <w:t xml:space="preserve">What is general adaptation syndrome?</w:t>
      </w:r>
    </w:p>
    <w:p>
      <w:pPr>
        <w:pStyle w:val="Compact"/>
        <w:numPr>
          <w:ilvl w:val="0"/>
          <w:numId w:val="1154"/>
        </w:numPr>
      </w:pPr>
      <w:r>
        <w:t xml:space="preserve">What is it better described as?</w:t>
      </w:r>
    </w:p>
    <w:p>
      <w:pPr>
        <w:pStyle w:val="Compact"/>
        <w:numPr>
          <w:ilvl w:val="0"/>
          <w:numId w:val="1154"/>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55"/>
        </w:numPr>
      </w:pPr>
      <w:r>
        <w:t xml:space="preserve">We will be reading from Ann Masten’s book,</w:t>
      </w:r>
      <w:r>
        <w:t xml:space="preserve"> </w:t>
      </w:r>
      <w:hyperlink r:id="rId131">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56"/>
        </w:numPr>
      </w:pPr>
      <w:r>
        <w:t xml:space="preserve">The key individuals who initiated studies on resilience in children were a part of which historic event?</w:t>
      </w:r>
    </w:p>
    <w:p>
      <w:pPr>
        <w:pStyle w:val="Compact"/>
        <w:numPr>
          <w:ilvl w:val="0"/>
          <w:numId w:val="1156"/>
        </w:numPr>
      </w:pPr>
      <w:r>
        <w:t xml:space="preserve">What are the four waves of resilience science?</w:t>
      </w:r>
    </w:p>
    <w:p>
      <w:pPr>
        <w:pStyle w:val="Compact"/>
        <w:numPr>
          <w:ilvl w:val="0"/>
          <w:numId w:val="1156"/>
        </w:numPr>
      </w:pPr>
      <w:r>
        <w:t xml:space="preserve">What was the biggest surprise that emerged from the study of children who overcome adversity?</w:t>
      </w:r>
    </w:p>
    <w:p>
      <w:pPr>
        <w:pStyle w:val="Compact"/>
        <w:numPr>
          <w:ilvl w:val="0"/>
          <w:numId w:val="1156"/>
        </w:numPr>
      </w:pPr>
      <w:r>
        <w:t xml:space="preserve">What does the word resilience mean?</w:t>
      </w:r>
    </w:p>
    <w:p>
      <w:pPr>
        <w:pStyle w:val="Compact"/>
        <w:numPr>
          <w:ilvl w:val="0"/>
          <w:numId w:val="1156"/>
        </w:numPr>
      </w:pPr>
      <w:r>
        <w:t xml:space="preserve">What two kinds of evaluation are required to identify resilience in a person’s life?</w:t>
      </w:r>
    </w:p>
    <w:p>
      <w:pPr>
        <w:pStyle w:val="Compact"/>
        <w:numPr>
          <w:ilvl w:val="0"/>
          <w:numId w:val="1156"/>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6.1.2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57"/>
        </w:numPr>
      </w:pPr>
      <w:hyperlink r:id="rId132">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8"/>
        </w:numPr>
      </w:pPr>
      <w:r>
        <w:t xml:space="preserve">What are the different ways that stress can be defined and conceptualized?</w:t>
      </w:r>
    </w:p>
    <w:p>
      <w:pPr>
        <w:pStyle w:val="Compact"/>
        <w:numPr>
          <w:ilvl w:val="0"/>
          <w:numId w:val="1158"/>
        </w:numPr>
      </w:pPr>
      <w:r>
        <w:t xml:space="preserve">What are the different ways that people respond to adversity in their lives?</w:t>
      </w:r>
    </w:p>
    <w:p>
      <w:pPr>
        <w:pStyle w:val="Compact"/>
        <w:numPr>
          <w:ilvl w:val="0"/>
          <w:numId w:val="1158"/>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8"/>
        </w:numPr>
      </w:pPr>
      <w:r>
        <w:t xml:space="preserve">What is the general adaptation syndrome (GAS) and how does it function during times of stress?</w:t>
      </w:r>
    </w:p>
    <w:p>
      <w:pPr>
        <w:pStyle w:val="Compact"/>
        <w:numPr>
          <w:ilvl w:val="0"/>
          <w:numId w:val="1158"/>
        </w:numPr>
      </w:pPr>
      <w:r>
        <w:t xml:space="preserve">What is the primary goal of stress management? Can such a program completely eliminate stress?</w:t>
      </w:r>
    </w:p>
    <w:p>
      <w:pPr>
        <w:pStyle w:val="Compact"/>
        <w:numPr>
          <w:ilvl w:val="0"/>
          <w:numId w:val="1158"/>
        </w:numPr>
      </w:pPr>
      <w:r>
        <w:t xml:space="preserve">What are major sources of stress and how are they recognized?</w:t>
      </w:r>
    </w:p>
    <w:p>
      <w:pPr>
        <w:pStyle w:val="Compact"/>
        <w:numPr>
          <w:ilvl w:val="0"/>
          <w:numId w:val="1158"/>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6.1.3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3">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6.1.4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9"/>
        </w:numPr>
      </w:pPr>
      <w:hyperlink r:id="rId134">
        <w:r>
          <w:rPr>
            <w:rStyle w:val="Hyperlink"/>
            <w:i/>
            <w:iCs/>
          </w:rPr>
          <w:t xml:space="preserve">The Science of Resilience</w:t>
        </w:r>
      </w:hyperlink>
      <w:r>
        <w:t xml:space="preserve"> </w:t>
      </w:r>
      <w:r>
        <w:t xml:space="preserve">(2015)</w:t>
      </w:r>
    </w:p>
    <w:p>
      <w:pPr>
        <w:pStyle w:val="FirstParagraph"/>
      </w:pPr>
      <w:hyperlink r:id="rId135">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6.1.5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60"/>
        </w:numPr>
      </w:pPr>
      <w:hyperlink r:id="rId136">
        <w:r>
          <w:rPr>
            <w:rStyle w:val="Hyperlink"/>
            <w:i/>
            <w:iCs/>
          </w:rPr>
          <w:t xml:space="preserve">Building Resilience in Care Providers</w:t>
        </w:r>
      </w:hyperlink>
      <w:r>
        <w:t xml:space="preserve"> </w:t>
      </w:r>
      <w:r>
        <w:t xml:space="preserve">(2019)</w:t>
      </w:r>
    </w:p>
    <w:p>
      <w:pPr>
        <w:pStyle w:val="FirstParagraph"/>
      </w:pPr>
      <w:hyperlink r:id="rId137">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1"/>
        </w:numPr>
      </w:pPr>
      <w:r>
        <w:t xml:space="preserve">What are the five states of empathy?</w:t>
      </w:r>
    </w:p>
    <w:p>
      <w:pPr>
        <w:pStyle w:val="Compact"/>
        <w:numPr>
          <w:ilvl w:val="0"/>
          <w:numId w:val="1161"/>
        </w:numPr>
      </w:pPr>
      <w:r>
        <w:t xml:space="preserve">What does compassion build on?</w:t>
      </w:r>
    </w:p>
    <w:p>
      <w:pPr>
        <w:pStyle w:val="Compact"/>
        <w:numPr>
          <w:ilvl w:val="0"/>
          <w:numId w:val="1161"/>
        </w:numPr>
      </w:pPr>
      <w:r>
        <w:t xml:space="preserve">What are the two states of the brain that Siegel describes?</w:t>
      </w:r>
    </w:p>
    <w:p>
      <w:pPr>
        <w:pStyle w:val="Compact"/>
        <w:numPr>
          <w:ilvl w:val="0"/>
          <w:numId w:val="1161"/>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62"/>
        </w:numPr>
      </w:pPr>
      <w:hyperlink r:id="rId138">
        <w:r>
          <w:rPr>
            <w:rStyle w:val="Hyperlink"/>
            <w:i/>
            <w:iCs/>
          </w:rPr>
          <w:t xml:space="preserve">Building the Circuits for Kindness and Resilience</w:t>
        </w:r>
      </w:hyperlink>
      <w:r>
        <w:t xml:space="preserve"> </w:t>
      </w:r>
      <w:r>
        <w:t xml:space="preserve">(2012)</w:t>
      </w:r>
    </w:p>
    <w:p>
      <w:pPr>
        <w:pStyle w:val="FirstParagraph"/>
      </w:pPr>
      <w:hyperlink r:id="rId139">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3"/>
        </w:numPr>
      </w:pPr>
      <w:r>
        <w:t xml:space="preserve">When are the first circuits of kindness and resilience growing?</w:t>
      </w:r>
    </w:p>
    <w:p>
      <w:pPr>
        <w:pStyle w:val="Compact"/>
        <w:numPr>
          <w:ilvl w:val="0"/>
          <w:numId w:val="1163"/>
        </w:numPr>
      </w:pPr>
      <w:r>
        <w:t xml:space="preserve">What moments does Siegel encourage us to reframe?</w:t>
      </w:r>
    </w:p>
    <w:p>
      <w:pPr>
        <w:pStyle w:val="Compact"/>
        <w:numPr>
          <w:ilvl w:val="0"/>
          <w:numId w:val="1163"/>
        </w:numPr>
      </w:pPr>
      <w:r>
        <w:t xml:space="preserve">How do you see this video by Siegel as related to issues that EFFT explores?</w:t>
      </w:r>
    </w:p>
    <w:p>
      <w:pPr>
        <w:pStyle w:val="Compact"/>
        <w:numPr>
          <w:ilvl w:val="0"/>
          <w:numId w:val="1163"/>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6.2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6.2.1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64"/>
        </w:numPr>
      </w:pPr>
      <w:hyperlink r:id="rId140">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65"/>
        </w:numPr>
      </w:pPr>
      <w:r>
        <w:t xml:space="preserve">Why is it important to study the physiological basis of stress responses?</w:t>
      </w:r>
    </w:p>
    <w:p>
      <w:pPr>
        <w:pStyle w:val="Compact"/>
        <w:numPr>
          <w:ilvl w:val="0"/>
          <w:numId w:val="1165"/>
        </w:numPr>
      </w:pPr>
      <w:r>
        <w:t xml:space="preserve">How can you apply what you learned in this chapter to understand better why people struggle so much in their lives?</w:t>
      </w:r>
    </w:p>
    <w:p>
      <w:pPr>
        <w:pStyle w:val="Compact"/>
        <w:numPr>
          <w:ilvl w:val="0"/>
          <w:numId w:val="1165"/>
        </w:numPr>
      </w:pPr>
      <w:r>
        <w:t xml:space="preserve">How can studying the physiology of stress assist you in making sense of your own stress reactions, as well as those you witness in others?</w:t>
      </w:r>
    </w:p>
    <w:p>
      <w:pPr>
        <w:pStyle w:val="Compact"/>
        <w:numPr>
          <w:ilvl w:val="0"/>
          <w:numId w:val="1165"/>
        </w:numPr>
      </w:pPr>
      <w:r>
        <w:t xml:space="preserve">How do chronic stress and anxiety affect the various systems in the body?</w:t>
      </w:r>
    </w:p>
    <w:p>
      <w:pPr>
        <w:pStyle w:val="Compact"/>
        <w:numPr>
          <w:ilvl w:val="0"/>
          <w:numId w:val="1165"/>
        </w:numPr>
      </w:pPr>
      <w:r>
        <w:t xml:space="preserve">How do the nervous and endocrine systems work together to coordinate the body’s responses to stress?</w:t>
      </w:r>
    </w:p>
    <w:p>
      <w:pPr>
        <w:pStyle w:val="Compact"/>
        <w:numPr>
          <w:ilvl w:val="0"/>
          <w:numId w:val="1165"/>
        </w:numPr>
      </w:pPr>
      <w:r>
        <w:t xml:space="preserve">How do the sympathetic and parasympathetic nervous systems work in concert to control physiological stress responses?</w:t>
      </w:r>
    </w:p>
    <w:p>
      <w:pPr>
        <w:pStyle w:val="Compact"/>
        <w:numPr>
          <w:ilvl w:val="0"/>
          <w:numId w:val="1165"/>
        </w:numPr>
      </w:pPr>
      <w:r>
        <w:t xml:space="preserve">What are the body’s sequential steps in responding to perceived threats?</w:t>
      </w:r>
    </w:p>
    <w:p>
      <w:pPr>
        <w:pStyle w:val="Compact"/>
        <w:numPr>
          <w:ilvl w:val="0"/>
          <w:numId w:val="1165"/>
        </w:numPr>
      </w:pPr>
      <w:r>
        <w:t xml:space="preserve">How is the immune system affected by chronic stress?</w:t>
      </w:r>
    </w:p>
    <w:p>
      <w:pPr>
        <w:pStyle w:val="Compact"/>
        <w:numPr>
          <w:ilvl w:val="0"/>
          <w:numId w:val="1165"/>
        </w:numPr>
      </w:pPr>
      <w:r>
        <w:t xml:space="preserve">What are the risk factors associated with heart disease and other chronic health conditions?</w:t>
      </w:r>
    </w:p>
    <w:p>
      <w:pPr>
        <w:pStyle w:val="Compact"/>
        <w:numPr>
          <w:ilvl w:val="0"/>
          <w:numId w:val="1165"/>
        </w:numPr>
      </w:pPr>
      <w:r>
        <w:t xml:space="preserve">How is sexual functioning affected by chronic or acute stress?</w:t>
      </w:r>
    </w:p>
    <w:p>
      <w:pPr>
        <w:pStyle w:val="Compact"/>
        <w:numPr>
          <w:ilvl w:val="0"/>
          <w:numId w:val="1165"/>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6.2.2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66"/>
        </w:numPr>
      </w:pPr>
      <w:hyperlink r:id="rId141">
        <w:r>
          <w:rPr>
            <w:rStyle w:val="Hyperlink"/>
            <w:i/>
            <w:iCs/>
          </w:rPr>
          <w:t xml:space="preserve">Dr. Gabor Maté on the Connection Between Stress and Disease</w:t>
        </w:r>
      </w:hyperlink>
      <w:r>
        <w:t xml:space="preserve"> </w:t>
      </w:r>
      <w:r>
        <w:t xml:space="preserve">(2019)</w:t>
      </w:r>
    </w:p>
    <w:p>
      <w:pPr>
        <w:pStyle w:val="FirstParagraph"/>
      </w:pPr>
      <w:hyperlink r:id="rId141">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67"/>
        </w:numPr>
      </w:pPr>
      <w:r>
        <w:t xml:space="preserve">Who is the illustration about at the beginning of the clip? At what age did she die?</w:t>
      </w:r>
    </w:p>
    <w:p>
      <w:pPr>
        <w:pStyle w:val="Compact"/>
        <w:numPr>
          <w:ilvl w:val="0"/>
          <w:numId w:val="1167"/>
        </w:numPr>
      </w:pPr>
      <w:r>
        <w:t xml:space="preserve">What does Maté mean by responsibility?</w:t>
      </w:r>
    </w:p>
    <w:p>
      <w:pPr>
        <w:pStyle w:val="Compact"/>
        <w:numPr>
          <w:ilvl w:val="0"/>
          <w:numId w:val="1167"/>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6.2.3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8"/>
        </w:numPr>
      </w:pPr>
      <w:hyperlink r:id="rId142">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9"/>
        </w:numPr>
      </w:pPr>
      <w:r>
        <w:t xml:space="preserve">How does Gordon Neufeld describe resilience?</w:t>
      </w:r>
    </w:p>
    <w:p>
      <w:pPr>
        <w:pStyle w:val="Compact"/>
        <w:numPr>
          <w:ilvl w:val="0"/>
          <w:numId w:val="1169"/>
        </w:numPr>
      </w:pPr>
      <w:r>
        <w:t xml:space="preserve">What is the difference between true resilience and false resilience?</w:t>
      </w:r>
    </w:p>
    <w:p>
      <w:pPr>
        <w:pStyle w:val="Compact"/>
        <w:numPr>
          <w:ilvl w:val="0"/>
          <w:numId w:val="1169"/>
        </w:numPr>
      </w:pPr>
      <w:r>
        <w:t xml:space="preserve">What happens when we are overloaded?</w:t>
      </w:r>
    </w:p>
    <w:p>
      <w:pPr>
        <w:pStyle w:val="Compact"/>
        <w:numPr>
          <w:ilvl w:val="0"/>
          <w:numId w:val="1169"/>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6.3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6.3.1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70"/>
        </w:numPr>
      </w:pPr>
      <w:hyperlink r:id="rId143">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71"/>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6.3.2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72"/>
        </w:numPr>
      </w:pPr>
      <w:hyperlink r:id="rId144">
        <w:r>
          <w:rPr>
            <w:rStyle w:val="Hyperlink"/>
            <w:i/>
            <w:iCs/>
          </w:rPr>
          <w:t xml:space="preserve">On Neurobiology and Resilience</w:t>
        </w:r>
      </w:hyperlink>
      <w:r>
        <w:t xml:space="preserve"> </w:t>
      </w:r>
      <w:r>
        <w:t xml:space="preserve">(2015)</w:t>
      </w:r>
    </w:p>
    <w:p>
      <w:pPr>
        <w:pStyle w:val="FirstParagraph"/>
      </w:pPr>
      <w:hyperlink r:id="rId145">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6.3.3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6">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3"/>
        </w:numPr>
      </w:pPr>
      <w:r>
        <w:t xml:space="preserve">Identify some of the major researchers in the field of resilience and stress</w:t>
      </w:r>
    </w:p>
    <w:p>
      <w:pPr>
        <w:pStyle w:val="Compact"/>
        <w:numPr>
          <w:ilvl w:val="0"/>
          <w:numId w:val="1173"/>
        </w:numPr>
      </w:pPr>
      <w:r>
        <w:t xml:space="preserve">Demonstrate and practice what wellness and thriving could look like</w:t>
      </w:r>
    </w:p>
    <w:p>
      <w:pPr>
        <w:pStyle w:val="Compact"/>
        <w:numPr>
          <w:ilvl w:val="0"/>
          <w:numId w:val="1173"/>
        </w:numPr>
      </w:pPr>
      <w:r>
        <w:t xml:space="preserve">Describe the brain under stress and how resilience is built</w:t>
      </w:r>
    </w:p>
    <w:p>
      <w:pPr>
        <w:pStyle w:val="Compact"/>
        <w:numPr>
          <w:ilvl w:val="0"/>
          <w:numId w:val="1173"/>
        </w:numPr>
      </w:pPr>
      <w:r>
        <w:t xml:space="preserve">Conceptualize a case dealing with stress and resilience</w:t>
      </w:r>
    </w:p>
    <w:p>
      <w:pPr>
        <w:pStyle w:val="Compact"/>
        <w:numPr>
          <w:ilvl w:val="0"/>
          <w:numId w:val="1173"/>
        </w:numPr>
      </w:pPr>
      <w:r>
        <w:t xml:space="preserve">Practice the skill of validation as outlined in EFFT</w:t>
      </w:r>
    </w:p>
    <w:p>
      <w:pPr>
        <w:pStyle w:val="Compact"/>
        <w:numPr>
          <w:ilvl w:val="0"/>
          <w:numId w:val="117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7.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74"/>
        </w:numPr>
      </w:pPr>
      <w:r>
        <w:t xml:space="preserve">Views and Approaches to Integration</w:t>
      </w:r>
    </w:p>
    <w:p>
      <w:pPr>
        <w:pStyle w:val="Compact"/>
        <w:numPr>
          <w:ilvl w:val="0"/>
          <w:numId w:val="1174"/>
        </w:numPr>
      </w:pPr>
      <w:r>
        <w:t xml:space="preserve">Clinical Implications</w:t>
      </w:r>
    </w:p>
    <w:p>
      <w:pPr>
        <w:pStyle w:val="Compact"/>
        <w:numPr>
          <w:ilvl w:val="0"/>
          <w:numId w:val="1174"/>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75"/>
        </w:numPr>
      </w:pPr>
      <w:r>
        <w:t xml:space="preserve">Compare and contrast five approaches to counselling and faith</w:t>
      </w:r>
    </w:p>
    <w:p>
      <w:pPr>
        <w:pStyle w:val="Compact"/>
        <w:numPr>
          <w:ilvl w:val="0"/>
          <w:numId w:val="1175"/>
        </w:numPr>
      </w:pPr>
      <w:r>
        <w:t xml:space="preserve">Discover and determine which approach best suits each student</w:t>
      </w:r>
    </w:p>
    <w:p>
      <w:pPr>
        <w:pStyle w:val="Compact"/>
        <w:numPr>
          <w:ilvl w:val="0"/>
          <w:numId w:val="1175"/>
        </w:numPr>
      </w:pPr>
      <w:r>
        <w:t xml:space="preserve">Understand the parameters of talking about faith and spirituality in the counselling room</w:t>
      </w:r>
    </w:p>
    <w:p>
      <w:pPr>
        <w:pStyle w:val="Compact"/>
        <w:numPr>
          <w:ilvl w:val="0"/>
          <w:numId w:val="1175"/>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r>
        <w:t xml:space="preserve">Video: Introduction</w:t>
      </w:r>
    </w:p>
    <w:p>
      <w:pPr>
        <w:pStyle w:val="Compact"/>
        <w:numPr>
          <w:ilvl w:val="0"/>
          <w:numId w:val="1176"/>
        </w:numPr>
      </w:pPr>
      <w:r>
        <w:t xml:space="preserve">Read and Watch: Levels of Explanation</w:t>
      </w:r>
    </w:p>
    <w:p>
      <w:pPr>
        <w:pStyle w:val="Compact"/>
        <w:numPr>
          <w:ilvl w:val="0"/>
          <w:numId w:val="1176"/>
        </w:numPr>
      </w:pPr>
      <w:r>
        <w:t xml:space="preserve">Watch: An Integration View</w:t>
      </w:r>
    </w:p>
    <w:p>
      <w:pPr>
        <w:pStyle w:val="Compact"/>
        <w:numPr>
          <w:ilvl w:val="0"/>
          <w:numId w:val="1176"/>
        </w:numPr>
      </w:pPr>
      <w:r>
        <w:t xml:space="preserve">Read: Counseling and Christianity: Five Approaches, pp. 149–178</w:t>
      </w:r>
    </w:p>
    <w:p>
      <w:pPr>
        <w:pStyle w:val="Compact"/>
        <w:numPr>
          <w:ilvl w:val="0"/>
          <w:numId w:val="1176"/>
        </w:numPr>
      </w:pPr>
      <w:r>
        <w:t xml:space="preserve">Read: A Christian Psychology View, Chapter 6, pp. 149–178</w:t>
      </w:r>
    </w:p>
    <w:p>
      <w:pPr>
        <w:pStyle w:val="Compact"/>
        <w:numPr>
          <w:ilvl w:val="0"/>
          <w:numId w:val="1176"/>
        </w:numPr>
      </w:pPr>
      <w:r>
        <w:t xml:space="preserve">Read: Counseling and Christianity: Five Approaches, pp. 29–31</w:t>
      </w:r>
    </w:p>
    <w:p>
      <w:pPr>
        <w:pStyle w:val="Compact"/>
        <w:numPr>
          <w:ilvl w:val="0"/>
          <w:numId w:val="1176"/>
        </w:numPr>
      </w:pPr>
      <w:r>
        <w:t xml:space="preserve">Read: Counseling and Christianity: Five Approaches, pp. 27–29</w:t>
      </w:r>
    </w:p>
    <w:p>
      <w:pPr>
        <w:pStyle w:val="Compact"/>
        <w:numPr>
          <w:ilvl w:val="0"/>
          <w:numId w:val="1176"/>
        </w:numPr>
      </w:pPr>
      <w:r>
        <w:t xml:space="preserve">Watch: A Transformational Psychology View</w:t>
      </w:r>
    </w:p>
    <w:p>
      <w:pPr>
        <w:pStyle w:val="Compact"/>
        <w:numPr>
          <w:ilvl w:val="0"/>
          <w:numId w:val="1176"/>
        </w:numPr>
      </w:pPr>
      <w:r>
        <w:t xml:space="preserve">Watch: A Biblical Counselling Approach</w:t>
      </w:r>
    </w:p>
    <w:p>
      <w:pPr>
        <w:pStyle w:val="Compact"/>
        <w:numPr>
          <w:ilvl w:val="0"/>
          <w:numId w:val="1176"/>
        </w:numPr>
      </w:pPr>
      <w:r>
        <w:t xml:space="preserve">Read: Counseling and Christianity: Five Approaches, pp. 32–34</w:t>
      </w:r>
    </w:p>
    <w:p>
      <w:pPr>
        <w:pStyle w:val="Compact"/>
        <w:numPr>
          <w:ilvl w:val="0"/>
          <w:numId w:val="1176"/>
        </w:numPr>
      </w:pPr>
      <w:r>
        <w:t xml:space="preserve">Reflect, Write and Apply</w:t>
      </w:r>
    </w:p>
    <w:p>
      <w:pPr>
        <w:pStyle w:val="Compact"/>
        <w:numPr>
          <w:ilvl w:val="0"/>
          <w:numId w:val="1176"/>
        </w:numPr>
      </w:pPr>
      <w:r>
        <w:t xml:space="preserve">Read: Counseling and Christianity: Five Approaches, pp. 60–64, 72–74, and 81</w:t>
      </w:r>
    </w:p>
    <w:p>
      <w:pPr>
        <w:pStyle w:val="Compact"/>
        <w:numPr>
          <w:ilvl w:val="0"/>
          <w:numId w:val="1176"/>
        </w:numPr>
      </w:pPr>
      <w:r>
        <w:t xml:space="preserve">Read: Counseling and Christianity, Five Approaches, pp. 84–90, 95–99, and 107–108</w:t>
      </w:r>
    </w:p>
    <w:p>
      <w:pPr>
        <w:pStyle w:val="Compact"/>
        <w:numPr>
          <w:ilvl w:val="0"/>
          <w:numId w:val="1176"/>
        </w:numPr>
      </w:pPr>
      <w:r>
        <w:t xml:space="preserve">Read: A Christian Psychology Approach, pp. 110–113 and 129–130</w:t>
      </w:r>
    </w:p>
    <w:p>
      <w:pPr>
        <w:pStyle w:val="Compact"/>
        <w:numPr>
          <w:ilvl w:val="0"/>
          <w:numId w:val="1176"/>
        </w:numPr>
      </w:pPr>
      <w:r>
        <w:t xml:space="preserve">Read: Counseling and Christianity, Five Approaches, pp. 135, 140–142, 144, and 154</w:t>
      </w:r>
    </w:p>
    <w:p>
      <w:pPr>
        <w:pStyle w:val="Compact"/>
        <w:numPr>
          <w:ilvl w:val="0"/>
          <w:numId w:val="1176"/>
        </w:numPr>
      </w:pPr>
      <w:r>
        <w:t xml:space="preserve">Read: Counseling and Christianity, Five Approaches, pp. 157–162 and 181</w:t>
      </w:r>
    </w:p>
    <w:p>
      <w:pPr>
        <w:pStyle w:val="Compact"/>
        <w:numPr>
          <w:ilvl w:val="0"/>
          <w:numId w:val="1176"/>
        </w:numPr>
      </w:pPr>
      <w:r>
        <w:t xml:space="preserve">Read: Summary, pp. 187–191</w:t>
      </w:r>
    </w:p>
    <w:p>
      <w:pPr>
        <w:pStyle w:val="Compact"/>
        <w:numPr>
          <w:ilvl w:val="0"/>
          <w:numId w:val="1176"/>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77"/>
        </w:numPr>
      </w:pPr>
      <w:r>
        <w:t xml:space="preserve">Online resources will be provided in the unit.</w:t>
      </w:r>
    </w:p>
    <w:p>
      <w:pPr>
        <w:pStyle w:val="Heading2"/>
      </w:pPr>
      <w:r>
        <w:t xml:space="preserve">7.1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7.1.1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7">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8">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8"/>
        </w:numPr>
      </w:pPr>
      <w:r>
        <w:t xml:space="preserve">What is your calling? To work within more Christian environments, or secular environments? A mix of both? Who are your clients?</w:t>
      </w:r>
    </w:p>
    <w:p>
      <w:pPr>
        <w:pStyle w:val="Compact"/>
        <w:numPr>
          <w:ilvl w:val="0"/>
          <w:numId w:val="1178"/>
        </w:numPr>
      </w:pPr>
      <w:r>
        <w:t xml:space="preserve">Where do each of the views tend to be taught?</w:t>
      </w:r>
    </w:p>
    <w:p>
      <w:pPr>
        <w:pStyle w:val="Compact"/>
        <w:numPr>
          <w:ilvl w:val="0"/>
          <w:numId w:val="1178"/>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9"/>
        </w:numPr>
      </w:pPr>
      <w:hyperlink r:id="rId149">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50">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80"/>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7.1.2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1"/>
        </w:numPr>
      </w:pPr>
      <w:hyperlink r:id="rId151">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52">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82"/>
        </w:numPr>
      </w:pPr>
      <w:r>
        <w:t xml:space="preserve">What are some of the strengths of the model?</w:t>
      </w:r>
    </w:p>
    <w:p>
      <w:pPr>
        <w:pStyle w:val="Compact"/>
        <w:numPr>
          <w:ilvl w:val="0"/>
          <w:numId w:val="1182"/>
        </w:numPr>
      </w:pPr>
      <w:r>
        <w:t xml:space="preserve">What are some of the weaknesses?</w:t>
      </w:r>
    </w:p>
    <w:p>
      <w:pPr>
        <w:pStyle w:val="Compact"/>
        <w:numPr>
          <w:ilvl w:val="0"/>
          <w:numId w:val="1182"/>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83"/>
        </w:numPr>
      </w:pPr>
      <w:hyperlink r:id="rId153">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7.1.3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4"/>
        </w:numPr>
      </w:pPr>
      <w:hyperlink r:id="rId154">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5">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are the three types of integration?</w:t>
      </w:r>
    </w:p>
    <w:p>
      <w:pPr>
        <w:pStyle w:val="Compact"/>
        <w:numPr>
          <w:ilvl w:val="0"/>
          <w:numId w:val="1185"/>
        </w:numPr>
      </w:pPr>
      <w:r>
        <w:t xml:space="preserve">What is the popular integration slogan?</w:t>
      </w:r>
    </w:p>
    <w:p>
      <w:pPr>
        <w:pStyle w:val="Compact"/>
        <w:numPr>
          <w:ilvl w:val="0"/>
          <w:numId w:val="1185"/>
        </w:numPr>
      </w:pPr>
      <w:r>
        <w:t xml:space="preserve">What are some of the strengths of the model?</w:t>
      </w:r>
    </w:p>
    <w:p>
      <w:pPr>
        <w:pStyle w:val="Compact"/>
        <w:numPr>
          <w:ilvl w:val="0"/>
          <w:numId w:val="1185"/>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7.1.4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86"/>
        </w:numPr>
      </w:pPr>
      <w:hyperlink r:id="rId156">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7.1.5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87"/>
        </w:numPr>
      </w:pPr>
      <w:r>
        <w:t xml:space="preserve">What is the agenda of Christian psychology?</w:t>
      </w:r>
    </w:p>
    <w:p>
      <w:pPr>
        <w:pStyle w:val="Compact"/>
        <w:numPr>
          <w:ilvl w:val="0"/>
          <w:numId w:val="1187"/>
        </w:numPr>
      </w:pPr>
      <w:r>
        <w:t xml:space="preserve">What areas of psychology are more worldview dependent?</w:t>
      </w:r>
    </w:p>
    <w:p>
      <w:pPr>
        <w:pStyle w:val="Compact"/>
        <w:numPr>
          <w:ilvl w:val="0"/>
          <w:numId w:val="1187"/>
        </w:numPr>
      </w:pPr>
      <w:r>
        <w:t xml:space="preserve">What are the major distinctives that characterize a Christian psychology worldview?</w:t>
      </w:r>
    </w:p>
    <w:p>
      <w:pPr>
        <w:pStyle w:val="Compact"/>
        <w:numPr>
          <w:ilvl w:val="0"/>
          <w:numId w:val="1187"/>
        </w:numPr>
      </w:pPr>
      <w:r>
        <w:t xml:space="preserve">What is the four-dimensional model of Christian psychology?</w:t>
      </w:r>
    </w:p>
    <w:p>
      <w:pPr>
        <w:pStyle w:val="Compact"/>
        <w:numPr>
          <w:ilvl w:val="0"/>
          <w:numId w:val="1187"/>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7.1.6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8"/>
        </w:numPr>
      </w:pPr>
      <w:hyperlink r:id="rId157">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7.1.7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9"/>
        </w:numPr>
      </w:pPr>
      <w:hyperlink r:id="rId158">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90"/>
        </w:numPr>
      </w:pPr>
      <w:hyperlink r:id="rId159">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1"/>
        </w:numPr>
      </w:pPr>
      <w:r>
        <w:t xml:space="preserve">What are some of the major themes of transformational psychology?</w:t>
      </w:r>
    </w:p>
    <w:p>
      <w:pPr>
        <w:pStyle w:val="Compact"/>
        <w:numPr>
          <w:ilvl w:val="0"/>
          <w:numId w:val="1191"/>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92"/>
        </w:numPr>
      </w:pPr>
      <w:hyperlink r:id="rId160">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93"/>
        </w:numPr>
      </w:pPr>
      <w:r>
        <w:t xml:space="preserve">What is spiritual theology?</w:t>
      </w:r>
    </w:p>
    <w:p>
      <w:pPr>
        <w:pStyle w:val="Compact"/>
        <w:numPr>
          <w:ilvl w:val="0"/>
          <w:numId w:val="1193"/>
        </w:numPr>
      </w:pPr>
      <w:r>
        <w:t xml:space="preserve">Who is the agent of change?</w:t>
      </w:r>
    </w:p>
    <w:p>
      <w:pPr>
        <w:pStyle w:val="Compact"/>
        <w:numPr>
          <w:ilvl w:val="0"/>
          <w:numId w:val="1193"/>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7.1.9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94"/>
        </w:numPr>
      </w:pPr>
      <w:hyperlink r:id="rId161">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5"/>
        </w:numPr>
      </w:pPr>
      <w:r>
        <w:t xml:space="preserve">What is counselling based exclusively on?</w:t>
      </w:r>
    </w:p>
    <w:p>
      <w:pPr>
        <w:pStyle w:val="Compact"/>
        <w:numPr>
          <w:ilvl w:val="0"/>
          <w:numId w:val="1195"/>
        </w:numPr>
      </w:pPr>
      <w:r>
        <w:t xml:space="preserve">What are the limitations of Biblical counselling?</w:t>
      </w:r>
    </w:p>
    <w:p>
      <w:pPr>
        <w:pStyle w:val="Compact"/>
        <w:numPr>
          <w:ilvl w:val="0"/>
          <w:numId w:val="1195"/>
        </w:numPr>
      </w:pPr>
      <w:r>
        <w:t xml:space="preserve">What are the two groups or types of Biblical counselling?</w:t>
      </w:r>
    </w:p>
    <w:p>
      <w:pPr>
        <w:pStyle w:val="Compact"/>
        <w:numPr>
          <w:ilvl w:val="0"/>
          <w:numId w:val="1195"/>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96"/>
        </w:numPr>
      </w:pPr>
      <w:hyperlink r:id="rId162">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97"/>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7.1.10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8"/>
        </w:numPr>
      </w:pPr>
      <w:hyperlink r:id="rId163">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9"/>
        </w:numPr>
      </w:pPr>
      <w:r>
        <w:t xml:space="preserve">When you interact with your clients or in your place of work, do you see psychology and your faith as two separate entities?</w:t>
      </w:r>
    </w:p>
    <w:p>
      <w:pPr>
        <w:pStyle w:val="Compact"/>
        <w:numPr>
          <w:ilvl w:val="0"/>
          <w:numId w:val="1199"/>
        </w:numPr>
      </w:pPr>
      <w:r>
        <w:t xml:space="preserve">Do you feel comfortable bringing your faith into your work (when it is ethically appropriate)?</w:t>
      </w:r>
    </w:p>
    <w:p>
      <w:pPr>
        <w:pStyle w:val="Compact"/>
        <w:numPr>
          <w:ilvl w:val="0"/>
          <w:numId w:val="1199"/>
        </w:numPr>
      </w:pPr>
      <w:r>
        <w:t xml:space="preserve">Does your work challenge your faith sometimes?</w:t>
      </w:r>
    </w:p>
    <w:p>
      <w:pPr>
        <w:pStyle w:val="Compact"/>
        <w:numPr>
          <w:ilvl w:val="0"/>
          <w:numId w:val="1199"/>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7.2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7.2.1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200"/>
        </w:numPr>
      </w:pPr>
      <w:hyperlink r:id="rId164">
        <w:r>
          <w:rPr>
            <w:rStyle w:val="Hyperlink"/>
            <w:i/>
            <w:iCs/>
          </w:rPr>
          <w:t xml:space="preserve">Counseling and Christianity: Five Approaches</w:t>
        </w:r>
      </w:hyperlink>
      <w:r>
        <w:t xml:space="preserve"> </w:t>
      </w:r>
      <w:r>
        <w:t xml:space="preserve">(2012)</w:t>
      </w:r>
    </w:p>
    <w:p>
      <w:pPr>
        <w:pStyle w:val="Compact"/>
        <w:numPr>
          <w:ilvl w:val="0"/>
          <w:numId w:val="1200"/>
        </w:numPr>
      </w:pPr>
      <w:hyperlink r:id="rId151">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52">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01"/>
        </w:numPr>
      </w:pPr>
      <w:r>
        <w:t xml:space="preserve">What are the different levels the authors use to describe what is happening with Jake?</w:t>
      </w:r>
    </w:p>
    <w:p>
      <w:pPr>
        <w:pStyle w:val="Compact"/>
        <w:numPr>
          <w:ilvl w:val="0"/>
          <w:numId w:val="1201"/>
        </w:numPr>
      </w:pPr>
      <w:r>
        <w:t xml:space="preserve">What do the authors think should be prioritized or</w:t>
      </w:r>
      <w:r>
        <w:t xml:space="preserve"> </w:t>
      </w:r>
      <w:r>
        <w:t xml:space="preserve">“triaged”</w:t>
      </w:r>
      <w:r>
        <w:t xml:space="preserve">?</w:t>
      </w:r>
    </w:p>
    <w:p>
      <w:pPr>
        <w:pStyle w:val="Compact"/>
        <w:numPr>
          <w:ilvl w:val="0"/>
          <w:numId w:val="1201"/>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7.2.2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202"/>
        </w:numPr>
      </w:pPr>
      <w:hyperlink r:id="rId165">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3"/>
        </w:numPr>
      </w:pPr>
      <w:r>
        <w:t xml:space="preserve">What does the author believe that is needed for integration?</w:t>
      </w:r>
    </w:p>
    <w:p>
      <w:pPr>
        <w:pStyle w:val="Compact"/>
        <w:numPr>
          <w:ilvl w:val="0"/>
          <w:numId w:val="1203"/>
        </w:numPr>
      </w:pPr>
      <w:r>
        <w:t xml:space="preserve">What are the three legs of the tripod?</w:t>
      </w:r>
    </w:p>
    <w:p>
      <w:pPr>
        <w:pStyle w:val="Compact"/>
        <w:numPr>
          <w:ilvl w:val="0"/>
          <w:numId w:val="1203"/>
        </w:numPr>
      </w:pPr>
      <w:r>
        <w:t xml:space="preserve">Describe the role of sanctification in the therapy process as the author sees it.</w:t>
      </w:r>
    </w:p>
    <w:p>
      <w:pPr>
        <w:pStyle w:val="Compact"/>
        <w:numPr>
          <w:ilvl w:val="0"/>
          <w:numId w:val="1203"/>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7.2.3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204"/>
        </w:numPr>
      </w:pPr>
      <w:hyperlink r:id="rId165">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5"/>
        </w:numPr>
      </w:pPr>
      <w:r>
        <w:t xml:space="preserve">Why is it paramount for the therapist to be rooted deeply in both God and his Word?</w:t>
      </w:r>
    </w:p>
    <w:p>
      <w:pPr>
        <w:pStyle w:val="Compact"/>
        <w:numPr>
          <w:ilvl w:val="0"/>
          <w:numId w:val="1205"/>
        </w:numPr>
      </w:pPr>
      <w:r>
        <w:t xml:space="preserve">What do the authors believe that true Christian psychology is based on?</w:t>
      </w:r>
    </w:p>
    <w:p>
      <w:pPr>
        <w:pStyle w:val="Compact"/>
        <w:numPr>
          <w:ilvl w:val="0"/>
          <w:numId w:val="1205"/>
        </w:numPr>
      </w:pPr>
      <w:r>
        <w:t xml:space="preserve">What is vital if therapy is to be totally Christian?</w:t>
      </w:r>
    </w:p>
    <w:p>
      <w:pPr>
        <w:pStyle w:val="Compact"/>
        <w:numPr>
          <w:ilvl w:val="0"/>
          <w:numId w:val="1205"/>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7.2.4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06"/>
        </w:numPr>
      </w:pPr>
      <w:hyperlink r:id="rId165">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7"/>
        </w:numPr>
      </w:pPr>
      <w:r>
        <w:t xml:space="preserve">What are John Coe and Todd Hall’s four areas of incorporation of the spiritual into treatment models?</w:t>
      </w:r>
    </w:p>
    <w:p>
      <w:pPr>
        <w:pStyle w:val="Compact"/>
        <w:numPr>
          <w:ilvl w:val="0"/>
          <w:numId w:val="1207"/>
        </w:numPr>
      </w:pPr>
      <w:r>
        <w:t xml:space="preserve">What are the six ways the authors incorporate spiritual concepts and formation into their work?</w:t>
      </w:r>
    </w:p>
    <w:p>
      <w:pPr>
        <w:pStyle w:val="Compact"/>
        <w:numPr>
          <w:ilvl w:val="0"/>
          <w:numId w:val="1207"/>
        </w:numPr>
      </w:pPr>
      <w:r>
        <w:t xml:space="preserve">What type of informed consent document is it assumed that Jake will receive?</w:t>
      </w:r>
    </w:p>
    <w:p>
      <w:pPr>
        <w:pStyle w:val="Compact"/>
        <w:numPr>
          <w:ilvl w:val="0"/>
          <w:numId w:val="1207"/>
        </w:numPr>
      </w:pPr>
      <w:r>
        <w:t xml:space="preserve">What are the authors’ primary presuppositions of Jake?</w:t>
      </w:r>
    </w:p>
    <w:p>
      <w:pPr>
        <w:pStyle w:val="Compact"/>
        <w:numPr>
          <w:ilvl w:val="0"/>
          <w:numId w:val="1207"/>
        </w:numPr>
      </w:pPr>
      <w:r>
        <w:t xml:space="preserve">What is the distinction between counselling and spiritual direction, and what have the authors come to believe is the actual distinction between the two?</w:t>
      </w:r>
    </w:p>
    <w:p>
      <w:pPr>
        <w:pStyle w:val="Compact"/>
        <w:numPr>
          <w:ilvl w:val="0"/>
          <w:numId w:val="1207"/>
        </w:numPr>
      </w:pPr>
      <w:r>
        <w:t xml:space="preserve">What are the two areas to work in for the client?</w:t>
      </w:r>
    </w:p>
    <w:p>
      <w:pPr>
        <w:pStyle w:val="Compact"/>
        <w:numPr>
          <w:ilvl w:val="0"/>
          <w:numId w:val="1207"/>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7.2.5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8"/>
        </w:numPr>
      </w:pPr>
      <w:hyperlink r:id="rId165">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9"/>
        </w:numPr>
      </w:pPr>
      <w:r>
        <w:t xml:space="preserve">What are the foundational beliefs that all counsellors enter into the room with?</w:t>
      </w:r>
    </w:p>
    <w:p>
      <w:pPr>
        <w:pStyle w:val="Compact"/>
        <w:numPr>
          <w:ilvl w:val="0"/>
          <w:numId w:val="1209"/>
        </w:numPr>
      </w:pPr>
      <w:r>
        <w:t xml:space="preserve">What are five key suppositions going into the counselling room?</w:t>
      </w:r>
    </w:p>
    <w:p>
      <w:pPr>
        <w:pStyle w:val="Compact"/>
        <w:numPr>
          <w:ilvl w:val="0"/>
          <w:numId w:val="1209"/>
        </w:numPr>
      </w:pPr>
      <w:r>
        <w:t xml:space="preserve">What must be in place (what must Jake have) in order for Biblical counselling to take place?</w:t>
      </w:r>
    </w:p>
    <w:p>
      <w:pPr>
        <w:pStyle w:val="Compact"/>
        <w:numPr>
          <w:ilvl w:val="0"/>
          <w:numId w:val="1209"/>
        </w:numPr>
      </w:pPr>
      <w:r>
        <w:t xml:space="preserve">Why is the Church an important part of the recovery process?</w:t>
      </w:r>
    </w:p>
    <w:p>
      <w:pPr>
        <w:pStyle w:val="Compact"/>
        <w:numPr>
          <w:ilvl w:val="0"/>
          <w:numId w:val="1209"/>
        </w:numPr>
      </w:pPr>
      <w:r>
        <w:t xml:space="preserve">What two components must be taken into account in order to address and interact with Jake as a whole person?</w:t>
      </w:r>
    </w:p>
    <w:p>
      <w:pPr>
        <w:pStyle w:val="Compact"/>
        <w:numPr>
          <w:ilvl w:val="0"/>
          <w:numId w:val="1209"/>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7.2.6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10"/>
        </w:numPr>
      </w:pPr>
      <w:hyperlink r:id="rId165">
        <w:r>
          <w:rPr>
            <w:rStyle w:val="Hyperlink"/>
            <w:i/>
            <w:iCs/>
          </w:rPr>
          <w:t xml:space="preserve">Counseling and Christianity: Five Approaches</w:t>
        </w:r>
      </w:hyperlink>
      <w:r>
        <w:t xml:space="preserve"> </w:t>
      </w:r>
      <w:r>
        <w:t xml:space="preserve">(2012)</w:t>
      </w:r>
    </w:p>
    <w:p>
      <w:pPr>
        <w:pStyle w:val="Compact"/>
        <w:numPr>
          <w:ilvl w:val="0"/>
          <w:numId w:val="1210"/>
        </w:numPr>
      </w:pPr>
      <w:hyperlink r:id="rId166">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7.3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7.3.1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11"/>
        </w:numPr>
      </w:pPr>
      <w:r>
        <w:t xml:space="preserve">What is my view of the client?</w:t>
      </w:r>
    </w:p>
    <w:p>
      <w:pPr>
        <w:pStyle w:val="Compact"/>
        <w:numPr>
          <w:ilvl w:val="0"/>
          <w:numId w:val="1211"/>
        </w:numPr>
      </w:pPr>
      <w:r>
        <w:t xml:space="preserve">What integration style will I use? How will this inform my sessions? What will I focus on?</w:t>
      </w:r>
    </w:p>
    <w:p>
      <w:pPr>
        <w:pStyle w:val="Compact"/>
        <w:numPr>
          <w:ilvl w:val="0"/>
          <w:numId w:val="1211"/>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12"/>
        </w:numPr>
      </w:pPr>
      <w:r>
        <w:t xml:space="preserve">Compare and contrast the five approaches to counselling and faith</w:t>
      </w:r>
    </w:p>
    <w:p>
      <w:pPr>
        <w:pStyle w:val="Compact"/>
        <w:numPr>
          <w:ilvl w:val="0"/>
          <w:numId w:val="1212"/>
        </w:numPr>
      </w:pPr>
      <w:r>
        <w:t xml:space="preserve">Discover and determine which approach best suits each student</w:t>
      </w:r>
    </w:p>
    <w:p>
      <w:pPr>
        <w:pStyle w:val="Compact"/>
        <w:numPr>
          <w:ilvl w:val="0"/>
          <w:numId w:val="1212"/>
        </w:numPr>
      </w:pPr>
      <w:r>
        <w:t xml:space="preserve">Understand the parameters of talking about faith and spirituality in the counselling room</w:t>
      </w:r>
    </w:p>
    <w:p>
      <w:pPr>
        <w:pStyle w:val="Compact"/>
        <w:numPr>
          <w:ilvl w:val="0"/>
          <w:numId w:val="1212"/>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13"/>
        </w:numPr>
      </w:pPr>
      <w:r>
        <w:t xml:space="preserve">An explanation of what the topic is, how and why the topic develops, and how it shows up:</w:t>
      </w:r>
    </w:p>
    <w:p>
      <w:pPr>
        <w:pStyle w:val="Compact"/>
        <w:numPr>
          <w:ilvl w:val="1"/>
          <w:numId w:val="1214"/>
        </w:numPr>
      </w:pPr>
      <w:r>
        <w:t xml:space="preserve">You are invited to use one of your case conceptualizations to illustrate your research findings.</w:t>
      </w:r>
    </w:p>
    <w:p>
      <w:pPr>
        <w:pStyle w:val="Compact"/>
        <w:numPr>
          <w:ilvl w:val="1"/>
          <w:numId w:val="1214"/>
        </w:numPr>
      </w:pPr>
      <w:r>
        <w:t xml:space="preserve">The majority of the NEW research for your paper should be done in this section. This section should be the largest section in your paper.</w:t>
      </w:r>
    </w:p>
    <w:p>
      <w:pPr>
        <w:numPr>
          <w:ilvl w:val="0"/>
          <w:numId w:val="1213"/>
        </w:numPr>
      </w:pPr>
      <w:r>
        <w:t xml:space="preserve">What are the preventative measures/what wellness looks like in this area:</w:t>
      </w:r>
    </w:p>
    <w:p>
      <w:pPr>
        <w:pStyle w:val="Compact"/>
        <w:numPr>
          <w:ilvl w:val="1"/>
          <w:numId w:val="1215"/>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13"/>
        </w:numPr>
      </w:pPr>
      <w:r>
        <w:t xml:space="preserve">Evidenced based treatment directions/community resources to access:</w:t>
      </w:r>
    </w:p>
    <w:p>
      <w:pPr>
        <w:pStyle w:val="Compact"/>
        <w:numPr>
          <w:ilvl w:val="1"/>
          <w:numId w:val="1216"/>
        </w:numPr>
      </w:pPr>
      <w:r>
        <w:t xml:space="preserve">You may use the information from your oral presentations here if it aligns.</w:t>
      </w:r>
    </w:p>
    <w:p>
      <w:pPr>
        <w:pStyle w:val="Compact"/>
        <w:numPr>
          <w:ilvl w:val="1"/>
          <w:numId w:val="1216"/>
        </w:numPr>
      </w:pPr>
      <w:r>
        <w:t xml:space="preserve">You are also invited to once again use your case conceptualization here to describe your recommendations/treatment recommendations.</w:t>
      </w:r>
    </w:p>
    <w:p>
      <w:pPr>
        <w:numPr>
          <w:ilvl w:val="0"/>
          <w:numId w:val="1213"/>
        </w:numPr>
      </w:pPr>
      <w:r>
        <w:t xml:space="preserve">What approach to therapy and integration are you drawn to and why</w:t>
      </w:r>
    </w:p>
    <w:p>
      <w:pPr>
        <w:pStyle w:val="Compact"/>
        <w:numPr>
          <w:ilvl w:val="1"/>
          <w:numId w:val="1217"/>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17"/>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8"/>
        </w:numPr>
      </w:pPr>
      <w:r>
        <w:t xml:space="preserve">Follow the APA 7 style guidelines for citing your sources in the text of your paper and formatting on your References page.</w:t>
      </w:r>
    </w:p>
    <w:p>
      <w:pPr>
        <w:numPr>
          <w:ilvl w:val="0"/>
          <w:numId w:val="1218"/>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8"/>
        </w:numPr>
      </w:pPr>
      <w:r>
        <w:t xml:space="preserve">Avoid paraphrasing too much. Paraphrasing can slip easily into plagiarism and also makes for a boring paper. Read this article for tips on avoiding inappropriate paraphrasing.</w:t>
      </w:r>
    </w:p>
    <w:p>
      <w:pPr>
        <w:numPr>
          <w:ilvl w:val="0"/>
          <w:numId w:val="1218"/>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8"/>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8"/>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8"/>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9"/>
        </w:numPr>
      </w:pPr>
      <w:r>
        <w:t xml:space="preserve">Complex Trauma</w:t>
      </w:r>
    </w:p>
    <w:p>
      <w:pPr>
        <w:numPr>
          <w:ilvl w:val="0"/>
          <w:numId w:val="1219"/>
        </w:numPr>
      </w:pPr>
      <w:r>
        <w:t xml:space="preserve">Addictions</w:t>
      </w:r>
    </w:p>
    <w:p>
      <w:pPr>
        <w:numPr>
          <w:ilvl w:val="0"/>
          <w:numId w:val="1219"/>
        </w:numPr>
      </w:pPr>
      <w:r>
        <w:t xml:space="preserve">Resiliency or Stress (you can choose)</w:t>
      </w:r>
    </w:p>
    <w:p>
      <w:pPr>
        <w:numPr>
          <w:ilvl w:val="0"/>
          <w:numId w:val="1219"/>
        </w:numPr>
      </w:pPr>
      <w:r>
        <w:t xml:space="preserve">Death/Dying</w:t>
      </w:r>
    </w:p>
    <w:p>
      <w:pPr>
        <w:numPr>
          <w:ilvl w:val="0"/>
          <w:numId w:val="1219"/>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hyperlink r:id="rId167">
        <w:r>
          <w:rPr>
            <w:rStyle w:val="Hyperlink"/>
          </w:rPr>
          <w:t xml:space="preserve">Case Conceptualization Form</w:t>
        </w:r>
      </w:hyperlink>
      <w:r>
        <w:t xml:space="preserve"> </w:t>
      </w:r>
      <w:hyperlink r:id="rId168">
        <w:r>
          <w:rPr>
            <w:rStyle w:val="Hyperlink"/>
          </w:rPr>
          <w:t xml:space="preserve">Case Conceptualization Example</w:t>
        </w:r>
      </w:hyperlink>
    </w:p>
    <w:p>
      <w:pPr>
        <w:pStyle w:val="BodyText"/>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20"/>
        </w:numPr>
      </w:pPr>
      <w:r>
        <w:t xml:space="preserve">Trauma: I Can Only Imagine (2018)</w:t>
      </w:r>
    </w:p>
    <w:p>
      <w:pPr>
        <w:pStyle w:val="Compact"/>
        <w:numPr>
          <w:ilvl w:val="0"/>
          <w:numId w:val="1220"/>
        </w:numPr>
      </w:pPr>
      <w:r>
        <w:t xml:space="preserve">Addictions: Beautiful Boy (2018)</w:t>
      </w:r>
    </w:p>
    <w:p>
      <w:pPr>
        <w:pStyle w:val="Compact"/>
        <w:numPr>
          <w:ilvl w:val="0"/>
          <w:numId w:val="1220"/>
        </w:numPr>
      </w:pPr>
      <w:r>
        <w:t xml:space="preserve">Death/Dying: The Descendents (2011)</w:t>
      </w:r>
    </w:p>
    <w:p>
      <w:pPr>
        <w:pStyle w:val="Compact"/>
        <w:numPr>
          <w:ilvl w:val="0"/>
          <w:numId w:val="1220"/>
        </w:numPr>
      </w:pPr>
      <w:r>
        <w:t xml:space="preserve">Mental Health Issues: Ordinary People (1980)</w:t>
      </w:r>
    </w:p>
    <w:p>
      <w:pPr>
        <w:pStyle w:val="Compact"/>
        <w:numPr>
          <w:ilvl w:val="0"/>
          <w:numId w:val="1220"/>
        </w:numPr>
      </w:pPr>
      <w:r>
        <w:t xml:space="preserve">Resilience/Stress: Wonder (2017)</w:t>
      </w:r>
    </w:p>
    <w:p>
      <w:pPr>
        <w:pStyle w:val="Compact"/>
        <w:numPr>
          <w:ilvl w:val="0"/>
          <w:numId w:val="1220"/>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9" w:name="refs"/>
    <w:bookmarkStart w:id="169"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9"/>
    <w:bookmarkStart w:id="170"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70"/>
    <w:bookmarkStart w:id="171"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71"/>
    <w:bookmarkStart w:id="172"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72"/>
    <w:bookmarkStart w:id="173"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3"/>
    <w:bookmarkStart w:id="174"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4"/>
    <w:bookmarkStart w:id="175"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5"/>
    <w:bookmarkStart w:id="176"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6"/>
    <w:bookmarkStart w:id="178"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7">
        <w:r>
          <w:rPr>
            <w:rStyle w:val="Hyperlink"/>
          </w:rPr>
          <w:t xml:space="preserve">https://doi.org/10.1521/suli.2009.39.1.58</w:t>
        </w:r>
      </w:hyperlink>
    </w:p>
    <w:bookmarkEnd w:id="178"/>
    <w:bookmarkStart w:id="179"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9"/>
    <w:bookmarkStart w:id="180" w:name="ref-brownPowerVulnerability2010"/>
    <w:p>
      <w:pPr>
        <w:pStyle w:val="Bibliography"/>
      </w:pPr>
      <w:r>
        <w:t xml:space="preserve">Brown, B. (2010).</w:t>
      </w:r>
      <w:r>
        <w:t xml:space="preserve"> </w:t>
      </w:r>
      <w:r>
        <w:rPr>
          <w:i/>
          <w:iCs/>
        </w:rPr>
        <w:t xml:space="preserve">The power of vulnerability</w:t>
      </w:r>
      <w:r>
        <w:t xml:space="preserve">. TED.</w:t>
      </w:r>
    </w:p>
    <w:bookmarkEnd w:id="180"/>
    <w:bookmarkStart w:id="181"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81"/>
    <w:bookmarkStart w:id="183"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82">
        <w:r>
          <w:rPr>
            <w:rStyle w:val="Hyperlink"/>
          </w:rPr>
          <w:t xml:space="preserve">https://doi.org/10.1080/10640266.2020.1712635</w:t>
        </w:r>
      </w:hyperlink>
    </w:p>
    <w:bookmarkEnd w:id="183"/>
    <w:bookmarkStart w:id="184"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4"/>
    <w:bookmarkStart w:id="185"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5"/>
    <w:bookmarkStart w:id="186"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6"/>
    <w:bookmarkStart w:id="187"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7"/>
    <w:bookmarkStart w:id="188"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8"/>
    <w:bookmarkStart w:id="189"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9"/>
    <w:bookmarkStart w:id="191"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90">
        <w:r>
          <w:rPr>
            <w:rStyle w:val="Hyperlink"/>
          </w:rPr>
          <w:t xml:space="preserve">https://doi.org/10.1016/S0191-8869(01)00012-5</w:t>
        </w:r>
      </w:hyperlink>
    </w:p>
    <w:bookmarkEnd w:id="191"/>
    <w:bookmarkStart w:id="192"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92"/>
    <w:bookmarkStart w:id="193"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3"/>
    <w:bookmarkStart w:id="194"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4"/>
    <w:bookmarkStart w:id="195"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5"/>
    <w:bookmarkStart w:id="196"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6"/>
    <w:bookmarkStart w:id="197"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7"/>
    <w:bookmarkStart w:id="198"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8"/>
    <w:bookmarkStart w:id="200"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9">
        <w:r>
          <w:rPr>
            <w:rStyle w:val="Hyperlink"/>
          </w:rPr>
          <w:t xml:space="preserve">https://doi.org/10.1037/0033-3204.41.4.412</w:t>
        </w:r>
      </w:hyperlink>
    </w:p>
    <w:bookmarkEnd w:id="200"/>
    <w:bookmarkStart w:id="201" w:name="ref-courtoisTreatingComplexTraumatic2009"/>
    <w:p>
      <w:pPr>
        <w:pStyle w:val="Bibliography"/>
      </w:pPr>
      <w:r>
        <w:t xml:space="preserve">Courtois, C. A. (2009).</w:t>
      </w:r>
      <w:r>
        <w:t xml:space="preserve"> </w:t>
      </w:r>
      <w:r>
        <w:rPr>
          <w:i/>
          <w:iCs/>
        </w:rPr>
        <w:t xml:space="preserve">Treating complex traumatic stress disorders in adults:</w:t>
      </w:r>
      <w:r>
        <w:rPr>
          <w:i/>
          <w:iCs/>
        </w:rPr>
        <w:t xml:space="preserve"> </w:t>
      </w:r>
      <w:r>
        <w:rPr>
          <w:i/>
          <w:iCs/>
        </w:rPr>
        <w:t xml:space="preserve">Scientific</w:t>
      </w:r>
      <w:r>
        <w:rPr>
          <w:i/>
          <w:iCs/>
        </w:rPr>
        <w:t xml:space="preserve"> </w:t>
      </w:r>
      <w:r>
        <w:rPr>
          <w:i/>
          <w:iCs/>
        </w:rPr>
        <w:t xml:space="preserve">foundations and therapeutic models</w:t>
      </w:r>
      <w:r>
        <w:t xml:space="preserve"> </w:t>
      </w:r>
      <w:r>
        <w:t xml:space="preserve">(J. D. Ford, Ed.). Guilford Press.</w:t>
      </w:r>
    </w:p>
    <w:bookmarkEnd w:id="201"/>
    <w:bookmarkStart w:id="202"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202"/>
    <w:bookmarkStart w:id="203"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203"/>
    <w:bookmarkStart w:id="204"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4"/>
    <w:bookmarkStart w:id="205"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5"/>
    <w:bookmarkStart w:id="206"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6"/>
    <w:bookmarkStart w:id="207" w:name="ref-filmbilder&amp;friendsNuggets2014"/>
    <w:p>
      <w:pPr>
        <w:pStyle w:val="Bibliography"/>
      </w:pPr>
      <w:r>
        <w:t xml:space="preserve">Filmbilder &amp; Friends. (2014).</w:t>
      </w:r>
      <w:r>
        <w:t xml:space="preserve"> </w:t>
      </w:r>
      <w:r>
        <w:rPr>
          <w:i/>
          <w:iCs/>
        </w:rPr>
        <w:t xml:space="preserve">Nuggets</w:t>
      </w:r>
      <w:r>
        <w:t xml:space="preserve">. YouTube.</w:t>
      </w:r>
    </w:p>
    <w:bookmarkEnd w:id="207"/>
    <w:bookmarkStart w:id="208" w:name="ref-foundryYouMatter"/>
    <w:p>
      <w:pPr>
        <w:pStyle w:val="Bibliography"/>
      </w:pPr>
      <w:r>
        <w:t xml:space="preserve">Foundry. (n.d.).</w:t>
      </w:r>
      <w:r>
        <w:t xml:space="preserve"> </w:t>
      </w:r>
      <w:r>
        <w:rPr>
          <w:i/>
          <w:iCs/>
        </w:rPr>
        <w:t xml:space="preserve">You matter</w:t>
      </w:r>
      <w:r>
        <w:t xml:space="preserve">. https://foundrybc.ca/youmatter/.</w:t>
      </w:r>
    </w:p>
    <w:bookmarkEnd w:id="208"/>
    <w:bookmarkStart w:id="209"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9"/>
    <w:bookmarkStart w:id="210"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10"/>
    <w:bookmarkStart w:id="211"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11"/>
    <w:bookmarkStart w:id="212" w:name="ref-Glossary"/>
    <w:p>
      <w:pPr>
        <w:pStyle w:val="Bibliography"/>
      </w:pPr>
      <w:r>
        <w:t xml:space="preserve">Glossary. (n.d.). In</w:t>
      </w:r>
      <w:r>
        <w:t xml:space="preserve"> </w:t>
      </w:r>
      <w:r>
        <w:rPr>
          <w:i/>
          <w:iCs/>
        </w:rPr>
        <w:t xml:space="preserve">Complex Trauma Resources</w:t>
      </w:r>
      <w:r>
        <w:t xml:space="preserve">. https://www.complextrauma.org/glossary/.</w:t>
      </w:r>
    </w:p>
    <w:bookmarkEnd w:id="212"/>
    <w:bookmarkStart w:id="214"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13">
        <w:r>
          <w:rPr>
            <w:rStyle w:val="Hyperlink"/>
          </w:rPr>
          <w:t xml:space="preserve">https://doi.org/10.1177/1066480720929693</w:t>
        </w:r>
      </w:hyperlink>
    </w:p>
    <w:bookmarkEnd w:id="214"/>
    <w:bookmarkStart w:id="215"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5"/>
    <w:bookmarkStart w:id="216"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6"/>
    <w:bookmarkStart w:id="218"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7">
        <w:r>
          <w:rPr>
            <w:rStyle w:val="Hyperlink"/>
          </w:rPr>
          <w:t xml:space="preserve">https://doi.org/10.1111/j.1943-278X.2012.00130.x</w:t>
        </w:r>
      </w:hyperlink>
    </w:p>
    <w:bookmarkEnd w:id="218"/>
    <w:bookmarkStart w:id="219"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9"/>
    <w:bookmarkStart w:id="220"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20"/>
    <w:bookmarkStart w:id="221"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21"/>
    <w:bookmarkStart w:id="222"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22"/>
    <w:bookmarkStart w:id="224"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23">
        <w:r>
          <w:rPr>
            <w:rStyle w:val="Hyperlink"/>
          </w:rPr>
          <w:t xml:space="preserve">https://doi.org/10.1037/11377-002</w:t>
        </w:r>
      </w:hyperlink>
    </w:p>
    <w:bookmarkEnd w:id="224"/>
    <w:bookmarkStart w:id="225"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5"/>
    <w:bookmarkStart w:id="226"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6"/>
    <w:bookmarkStart w:id="227"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7"/>
    <w:bookmarkStart w:id="228"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8"/>
    <w:bookmarkStart w:id="229"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9"/>
    <w:bookmarkStart w:id="231"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30">
        <w:r>
          <w:rPr>
            <w:rStyle w:val="Hyperlink"/>
          </w:rPr>
          <w:t xml:space="preserve">https://doi.org/10.1037/0000166-000</w:t>
        </w:r>
      </w:hyperlink>
    </w:p>
    <w:bookmarkEnd w:id="231"/>
    <w:bookmarkStart w:id="232"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32"/>
    <w:bookmarkStart w:id="233"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33"/>
    <w:bookmarkStart w:id="234"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4"/>
    <w:bookmarkStart w:id="235"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5"/>
    <w:bookmarkStart w:id="236"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6"/>
    <w:bookmarkStart w:id="237"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7"/>
    <w:bookmarkStart w:id="238"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8"/>
    <w:bookmarkStart w:id="239"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9"/>
    <w:bookmarkStart w:id="240"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40"/>
    <w:bookmarkStart w:id="241"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41"/>
    <w:bookmarkStart w:id="242"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42"/>
    <w:bookmarkStart w:id="244" w:name="X869cc2efb59145069119b6144e4d135ccc1f391"/>
    <w:p>
      <w:pPr>
        <w:pStyle w:val="Bibliography"/>
      </w:pPr>
      <w:r>
        <w:t xml:space="preserve">Pressley, J., &amp; Spinazzola, J. (2015). Beyond survival:</w:t>
      </w:r>
      <w:r>
        <w:t xml:space="preserve"> </w:t>
      </w:r>
      <w:r>
        <w:t xml:space="preserve">Application</w:t>
      </w:r>
      <w:r>
        <w:t xml:space="preserve"> </w:t>
      </w:r>
      <w:r>
        <w:t xml:space="preserve">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243">
        <w:r>
          <w:rPr>
            <w:rStyle w:val="Hyperlink"/>
          </w:rPr>
          <w:t xml:space="preserve">https://doi.org/10.1177/009164711504300102</w:t>
        </w:r>
      </w:hyperlink>
    </w:p>
    <w:bookmarkEnd w:id="244"/>
    <w:bookmarkStart w:id="245"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45"/>
    <w:bookmarkStart w:id="246"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6"/>
    <w:bookmarkStart w:id="247"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7"/>
    <w:bookmarkStart w:id="248"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8"/>
    <w:bookmarkStart w:id="249"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9"/>
    <w:bookmarkStart w:id="250"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50"/>
    <w:bookmarkStart w:id="252"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51">
        <w:r>
          <w:rPr>
            <w:rStyle w:val="Hyperlink"/>
          </w:rPr>
          <w:t xml:space="preserve">https://doi.org/10.1080/10640266.2015.1133210</w:t>
        </w:r>
      </w:hyperlink>
    </w:p>
    <w:bookmarkEnd w:id="252"/>
    <w:bookmarkStart w:id="253"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53"/>
    <w:bookmarkStart w:id="254"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54"/>
    <w:bookmarkStart w:id="255"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55"/>
    <w:bookmarkStart w:id="256"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6"/>
    <w:bookmarkStart w:id="257"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7"/>
    <w:bookmarkStart w:id="258"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8"/>
    <w:bookmarkStart w:id="259"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9"/>
    <w:bookmarkStart w:id="260"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60"/>
    <w:bookmarkStart w:id="262"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61">
        <w:r>
          <w:rPr>
            <w:rStyle w:val="Hyperlink"/>
          </w:rPr>
          <w:t xml:space="preserve">https://doi.org/10.1017/S0029665122000994</w:t>
        </w:r>
      </w:hyperlink>
    </w:p>
    <w:bookmarkEnd w:id="262"/>
    <w:bookmarkStart w:id="263"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63"/>
    <w:bookmarkStart w:id="264"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64"/>
    <w:bookmarkStart w:id="266"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65">
        <w:r>
          <w:rPr>
            <w:rStyle w:val="Hyperlink"/>
          </w:rPr>
          <w:t xml:space="preserve">https://doi.org/10.1027/0227-5910/a000860</w:t>
        </w:r>
      </w:hyperlink>
    </w:p>
    <w:bookmarkEnd w:id="266"/>
    <w:bookmarkStart w:id="267" w:name="ref-wrightExperiencingGrief2004"/>
    <w:p>
      <w:pPr>
        <w:pStyle w:val="Bibliography"/>
      </w:pPr>
      <w:r>
        <w:t xml:space="preserve">Wright, H. N. (2004).</w:t>
      </w:r>
      <w:r>
        <w:t xml:space="preserve"> </w:t>
      </w:r>
      <w:r>
        <w:rPr>
          <w:i/>
          <w:iCs/>
        </w:rPr>
        <w:t xml:space="preserve">Experiencing grief</w:t>
      </w:r>
      <w:r>
        <w:t xml:space="preserve">. B&amp;H Books.</w:t>
      </w:r>
    </w:p>
    <w:bookmarkEnd w:id="267"/>
    <w:bookmarkStart w:id="268"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8"/>
    <w:bookmarkEnd w:id="2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85" Target="media/rId85.jpg" /><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90" Target="https://doi.org/10.1016/S0191-8869(01)00012-5" TargetMode="External" /><Relationship Type="http://schemas.openxmlformats.org/officeDocument/2006/relationships/hyperlink" Id="rId261" Target="https://doi.org/10.1017/S0029665122000994" TargetMode="External" /><Relationship Type="http://schemas.openxmlformats.org/officeDocument/2006/relationships/hyperlink" Id="rId265" Target="https://doi.org/10.1027/0227-5910/a000860" TargetMode="External" /><Relationship Type="http://schemas.openxmlformats.org/officeDocument/2006/relationships/hyperlink" Id="rId230" Target="https://doi.org/10.1037/0000166-000" TargetMode="External" /><Relationship Type="http://schemas.openxmlformats.org/officeDocument/2006/relationships/hyperlink" Id="rId199" Target="https://doi.org/10.1037/0033-3204.41.4.412" TargetMode="External" /><Relationship Type="http://schemas.openxmlformats.org/officeDocument/2006/relationships/hyperlink" Id="rId223" Target="https://doi.org/10.1037/11377-002" TargetMode="External" /><Relationship Type="http://schemas.openxmlformats.org/officeDocument/2006/relationships/hyperlink" Id="rId251" Target="https://doi.org/10.1080/10640266.2015.1133210" TargetMode="External" /><Relationship Type="http://schemas.openxmlformats.org/officeDocument/2006/relationships/hyperlink" Id="rId182" Target="https://doi.org/10.1080/10640266.2020.1712635" TargetMode="External" /><Relationship Type="http://schemas.openxmlformats.org/officeDocument/2006/relationships/hyperlink" Id="rId217" Target="https://doi.org/10.1111/j.1943-278X.2012.00130.x" TargetMode="External" /><Relationship Type="http://schemas.openxmlformats.org/officeDocument/2006/relationships/hyperlink" Id="rId243" Target="https://doi.org/10.1177/009164711504300102" TargetMode="External" /><Relationship Type="http://schemas.openxmlformats.org/officeDocument/2006/relationships/hyperlink" Id="rId213" Target="https://doi.org/10.1177/1066480720929693" TargetMode="External" /><Relationship Type="http://schemas.openxmlformats.org/officeDocument/2006/relationships/hyperlink" Id="rId177" Target="https://doi.org/10.1521/suli.2009.39.1.58"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90" Target="https://doi.org/10.1016/S0191-8869(01)00012-5" TargetMode="External" /><Relationship Type="http://schemas.openxmlformats.org/officeDocument/2006/relationships/hyperlink" Id="rId261" Target="https://doi.org/10.1017/S0029665122000994" TargetMode="External" /><Relationship Type="http://schemas.openxmlformats.org/officeDocument/2006/relationships/hyperlink" Id="rId265" Target="https://doi.org/10.1027/0227-5910/a000860" TargetMode="External" /><Relationship Type="http://schemas.openxmlformats.org/officeDocument/2006/relationships/hyperlink" Id="rId230" Target="https://doi.org/10.1037/0000166-000" TargetMode="External" /><Relationship Type="http://schemas.openxmlformats.org/officeDocument/2006/relationships/hyperlink" Id="rId199" Target="https://doi.org/10.1037/0033-3204.41.4.412" TargetMode="External" /><Relationship Type="http://schemas.openxmlformats.org/officeDocument/2006/relationships/hyperlink" Id="rId223" Target="https://doi.org/10.1037/11377-002" TargetMode="External" /><Relationship Type="http://schemas.openxmlformats.org/officeDocument/2006/relationships/hyperlink" Id="rId251" Target="https://doi.org/10.1080/10640266.2015.1133210" TargetMode="External" /><Relationship Type="http://schemas.openxmlformats.org/officeDocument/2006/relationships/hyperlink" Id="rId182" Target="https://doi.org/10.1080/10640266.2020.1712635" TargetMode="External" /><Relationship Type="http://schemas.openxmlformats.org/officeDocument/2006/relationships/hyperlink" Id="rId217" Target="https://doi.org/10.1111/j.1943-278X.2012.00130.x" TargetMode="External" /><Relationship Type="http://schemas.openxmlformats.org/officeDocument/2006/relationships/hyperlink" Id="rId243" Target="https://doi.org/10.1177/009164711504300102" TargetMode="External" /><Relationship Type="http://schemas.openxmlformats.org/officeDocument/2006/relationships/hyperlink" Id="rId213" Target="https://doi.org/10.1177/1066480720929693" TargetMode="External" /><Relationship Type="http://schemas.openxmlformats.org/officeDocument/2006/relationships/hyperlink" Id="rId177" Target="https://doi.org/10.1521/suli.2009.39.1.58"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2025-09-16T21:29:20Z</dcterms:created>
  <dcterms:modified xsi:type="dcterms:W3CDTF">2025-09-16T21:29:20Z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16,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