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Author"/>
      </w:pPr>
      <w:r>
        <w:t xml:space="preserve">TWU</w:t>
      </w:r>
      <w:r>
        <w:t xml:space="preserve"> </w:t>
      </w:r>
      <w:r>
        <w:t xml:space="preserve">Online</w:t>
      </w:r>
    </w:p>
    <w:p>
      <w:pPr>
        <w:pStyle w:val="Date"/>
      </w:pPr>
      <w:r>
        <w:t xml:space="preserve">Jun</w:t>
      </w:r>
      <w:r>
        <w:t xml:space="preserve"> </w:t>
      </w:r>
      <w:r>
        <w:t xml:space="preserve">2,</w:t>
      </w:r>
      <w:r>
        <w:t xml:space="preserve"> </w:t>
      </w:r>
      <w:r>
        <w:t xml:space="preserve">2025</w:t>
      </w:r>
    </w:p>
    <w:p>
      <w:pPr>
        <w:pStyle w:val="Heading1"/>
      </w:pPr>
      <w:r>
        <w:t xml:space="preserve">Welcome</w:t>
      </w:r>
    </w:p>
    <w:p>
      <w:pPr>
        <w:pStyle w:val="FirstParagraph"/>
      </w:pPr>
      <w:r>
        <w:t xml:space="preserve">This is the course book for</w:t>
      </w:r>
      <w:r>
        <w:t xml:space="preserve"> </w:t>
      </w:r>
      <w:r>
        <w:rPr>
          <w:b/>
          <w:bCs/>
        </w:rPr>
        <w:t xml:space="preserve">COURSE NUMBER</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577ecb"/>
          <w:sz w:val="24"/>
          <w:szCs w:val="24"/>
          <w:b/>
        </w:rPr>
        <w:t xml:space="preserve">&lt;Begin note-with-icon&gt;</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577ecb"/>
          <w:sz w:val="24"/>
          <w:szCs w:val="24"/>
          <w:b/>
        </w:rPr>
        <w:t xml:space="preserve">&lt;End note-with-icon&gt;</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BodyText"/>
      </w:pPr>
      <w:r>
        <w:t xml:space="preserve">Below is an accordion.</w:t>
      </w:r>
    </w:p>
    <w:p>
      <w:pPr>
        <w:pStyle w:val="BodyText"/>
      </w:pPr>
      <w:r>
        <w:rPr>
          <w:color w:val="749fa3"/>
          <w:sz w:val="24"/>
          <w:szCs w:val="24"/>
          <w:b/>
        </w:rPr>
        <w:t xml:space="preserve">&lt;Begin accordion&gt;</w:t>
      </w:r>
    </w:p>
    <w:p>
      <w:pPr>
        <w:pStyle w:val="BodyText"/>
      </w:pPr>
      <w:r>
        <w:rPr>
          <w:sz w:val="16"/>
          <w:szCs w:val="16"/>
          <w:b/>
        </w:rPr>
        <w:t xml:space="preserve">Title</w:t>
      </w:r>
      <w:r>
        <w:rPr>
          <w:sz w:val="16"/>
          <w:szCs w:val="16"/>
          <w:b/>
        </w:rPr>
        <w:t xml:space="preserve">: </w:t>
      </w:r>
      <w:r>
        <w:rPr>
          <w:sz w:val="16"/>
          <w:szCs w:val="16"/>
        </w:rPr>
        <w:t xml:space="preserve">This is an accordion. Click/tap this banner to show/hide the content.</w:t>
      </w:r>
    </w:p>
    <w:p>
      <w:pPr>
        <w:pStyle w:val="BodyText"/>
      </w:pPr>
      <w:r>
        <w:t xml:space="preserve">An accordion may contain extra content such as worked examples or sample answers.</w:t>
      </w:r>
    </w:p>
    <w:p>
      <w:pPr>
        <w:pStyle w:val="BodyText"/>
      </w:pPr>
      <w:r>
        <w:rPr>
          <w:color w:val="749fa3"/>
          <w:sz w:val="24"/>
          <w:szCs w:val="24"/>
          <w:b/>
        </w:rPr>
        <w:t xml:space="preserve">&lt;End accordion&gt;</w:t>
      </w:r>
    </w:p>
    <w:p>
      <w:pPr>
        <w:pStyle w:val="Heading1"/>
      </w:pPr>
      <w:r>
        <w:t xml:space="preserve">1. Unit 1 Title</w:t>
      </w:r>
    </w:p>
    <w:p>
      <w:pPr>
        <w:pStyle w:val="Heading2"/>
      </w:pPr>
      <w:r>
        <w:t xml:space="preserve">1.1 Overview</w:t>
      </w:r>
    </w:p>
    <w:p>
      <w:pPr>
        <w:pStyle w:val="FirstParagraph"/>
      </w:pPr>
      <w:r>
        <w:t xml:space="preserve">Welcome to [COURSE]</w:t>
      </w:r>
    </w:p>
    <w:p>
      <w:pPr>
        <w:pStyle w:val="Heading3"/>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2"/>
        </w:numPr>
      </w:pPr>
      <w:r>
        <w:t xml:space="preserve">Describe…</w:t>
      </w:r>
    </w:p>
    <w:p>
      <w:pPr>
        <w:pStyle w:val="Compact"/>
        <w:numPr>
          <w:ilvl w:val="0"/>
          <w:numId w:val="1002"/>
        </w:numPr>
      </w:pPr>
      <w:r>
        <w:t xml:space="preserve">Contrast…</w:t>
      </w:r>
    </w:p>
    <w:p>
      <w:pPr>
        <w:pStyle w:val="Compact"/>
        <w:numPr>
          <w:ilvl w:val="0"/>
          <w:numId w:val="1002"/>
        </w:numPr>
      </w:pPr>
      <w:r>
        <w:t xml:space="preserve">Analyze…</w:t>
      </w:r>
    </w:p>
    <w:p>
      <w:pPr>
        <w:pStyle w:val="Compact"/>
        <w:numPr>
          <w:ilvl w:val="0"/>
          <w:numId w:val="1002"/>
        </w:numPr>
      </w:pPr>
      <w:r>
        <w:t xml:space="preserve">Determine…</w:t>
      </w:r>
    </w:p>
    <w:p>
      <w:pPr>
        <w:pStyle w:val="Compact"/>
        <w:numPr>
          <w:ilvl w:val="0"/>
          <w:numId w:val="1002"/>
        </w:numPr>
      </w:pPr>
      <w:r>
        <w:t xml:space="preserve">Create…</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Compact"/>
              <w:numPr>
                <w:ilvl w:val="0"/>
                <w:numId w:val="1003"/>
              </w:numPr>
            </w:pPr>
            <w:r>
              <w:t xml:space="preserve">Read…</w:t>
            </w:r>
          </w:p>
          <w:p>
            <w:pPr>
              <w:pStyle w:val="Compact"/>
              <w:numPr>
                <w:ilvl w:val="0"/>
                <w:numId w:val="1003"/>
              </w:numPr>
            </w:pPr>
            <w:r>
              <w:t xml:space="preserve">Watch…</w:t>
            </w:r>
          </w:p>
          <w:p>
            <w:pPr>
              <w:pStyle w:val="Compact"/>
              <w:numPr>
                <w:ilvl w:val="0"/>
                <w:numId w:val="1003"/>
              </w:numPr>
            </w:pPr>
            <w:r>
              <w:t xml:space="preserve">Explore…</w:t>
            </w:r>
          </w:p>
          <w:p>
            <w:pPr>
              <w:pStyle w:val="Compact"/>
              <w:numPr>
                <w:ilvl w:val="0"/>
                <w:numId w:val="1003"/>
              </w:numPr>
            </w:pPr>
            <w:r>
              <w:t xml:space="preserve">Complete the ungraded quiz.</w:t>
            </w:r>
          </w:p>
          <w:p>
            <w:pPr>
              <w:pStyle w:val="FirstParagraph"/>
            </w:pPr>
            <w:pPr>
              <w:spacing w:after="16"/>
            </w:pPr>
            <w:r>
              <w:rPr>
                <w:i/>
                <w:iCs/>
              </w:rPr>
              <w:t xml:space="preserve">Note</w:t>
            </w:r>
            <w:r>
              <w:t xml:space="preserve">: Working through course activities will help you to meet the learning outcomes and successfully complete your assessments.</w:t>
            </w:r>
          </w:p>
        </w:tc>
      </w:tr>
    </w:tbl>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4"/>
        </w:numPr>
      </w:pPr>
      <w:r>
        <w:t xml:space="preserve">(Textbook)</w:t>
      </w:r>
    </w:p>
    <w:p>
      <w:pPr>
        <w:pStyle w:val="Compact"/>
        <w:numPr>
          <w:ilvl w:val="0"/>
          <w:numId w:val="1004"/>
        </w:numPr>
      </w:pPr>
      <w:r>
        <w:t xml:space="preserve">Other online resources will be provided in the unit.</w:t>
      </w:r>
    </w:p>
    <w:p>
      <w:pPr>
        <w:pStyle w:val="Heading2"/>
      </w:pPr>
      <w:r>
        <w:t xml:space="preserve">1.2 Title for Topic 1</w:t>
      </w:r>
    </w:p>
    <w:p>
      <w:pPr>
        <w:pStyle w:val="FirstParagraph"/>
      </w:pPr>
      <w:r>
        <w:t xml:space="preserve">We begin Unit 1…</w:t>
      </w:r>
    </w:p>
    <w:p>
      <w:pPr>
        <w:pStyle w:val="BodyText"/>
      </w:pPr>
      <w:r>
        <w:rPr>
          <w:i/>
          <w:iCs/>
        </w:rPr>
        <w:t xml:space="preserve">(add content)</w:t>
      </w:r>
    </w:p>
    <w:p>
      <w:pPr>
        <w:pStyle w:val="Heading3"/>
      </w:pPr>
      <w:r>
        <w:t xml:space="preserve">1.2.1 Activity: Title (e.g. Read, Reflect and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mins</w:t>
      </w:r>
    </w:p>
    <w:p>
      <w:pPr>
        <w:pStyle w:val="BodyText"/>
      </w:pPr>
      <w:r>
        <w:rPr>
          <w:i/>
          <w:iCs/>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005"/>
        </w:numPr>
      </w:pPr>
      <w:r>
        <w:t xml:space="preserve">This is a question?</w:t>
      </w:r>
    </w:p>
    <w:p>
      <w:pPr>
        <w:pStyle w:val="FirstParagraph"/>
      </w:pPr>
      <w:r>
        <w:rPr>
          <w:color w:val="6ecfb1"/>
          <w:sz w:val="24"/>
          <w:szCs w:val="24"/>
          <w:b/>
        </w:rPr>
        <w:t xml:space="preserve">&lt;End learning-activity&gt;</w:t>
      </w:r>
    </w:p>
    <w:p>
      <w:pPr>
        <w:pStyle w:val="Heading2"/>
      </w:pPr>
      <w:r>
        <w:t xml:space="preserve">1.3 Title for Topic 2</w:t>
      </w:r>
    </w:p>
    <w:p>
      <w:pPr>
        <w:pStyle w:val="FirstParagraph"/>
      </w:pPr>
      <w:r>
        <w:rPr>
          <w:i/>
          <w:iCs/>
        </w:rPr>
        <w:t xml:space="preserve">(add content)</w:t>
      </w:r>
    </w:p>
    <w:p>
      <w:pPr>
        <w:pStyle w:val="Heading3"/>
      </w:pPr>
      <w:r>
        <w:t xml:space="preserve">1.3.1 Activity: Title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mins</w:t>
      </w:r>
    </w:p>
    <w:p>
      <w:pPr>
        <w:pStyle w:val="BodyText"/>
      </w:pPr>
      <w:r>
        <w:t xml:space="preserve">e.g. Case study</w:t>
      </w:r>
    </w:p>
    <w:p>
      <w:pPr>
        <w:pStyle w:val="BodyText"/>
      </w:pPr>
      <w:r>
        <w:rPr>
          <w:i/>
          <w:iCs/>
        </w:rPr>
        <w:t xml:space="preserve">(add content)</w:t>
      </w:r>
    </w:p>
    <w:p>
      <w:pPr>
        <w:pStyle w:val="BodyText"/>
      </w:pPr>
      <w:r>
        <w:rPr>
          <w:color w:val="577ecb"/>
          <w:sz w:val="24"/>
          <w:szCs w:val="24"/>
          <w:b/>
        </w:rPr>
        <w:t xml:space="preserve">&lt;Begin note-with-icon&gt;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1.4 Title for Topic 3</w:t>
      </w:r>
    </w:p>
    <w:p>
      <w:pPr>
        <w:pStyle w:val="FirstParagraph"/>
      </w:pPr>
      <w:r>
        <w:rPr>
          <w:i/>
          <w:iCs/>
        </w:rPr>
        <w:t xml:space="preserve">(add content)</w:t>
      </w:r>
    </w:p>
    <w:p>
      <w:pPr>
        <w:pStyle w:val="BodyText"/>
      </w:pPr>
      <w:r>
        <w:t xml:space="preserve">…</w:t>
      </w:r>
    </w:p>
    <w:p>
      <w:pPr>
        <w:pStyle w:val="Heading3"/>
      </w:pPr>
      <w:r>
        <w:t xml:space="preserve">1.4.1 Activity: Title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mins</w:t>
      </w:r>
    </w:p>
    <w:p>
      <w:pPr>
        <w:pStyle w:val="BodyText"/>
      </w:pPr>
      <w:r>
        <w:rPr>
          <w:i/>
          <w:iCs/>
        </w:rPr>
        <w:t xml:space="preserve">(See</w:t>
      </w:r>
      <w:r>
        <w:rPr>
          <w:i/>
          <w:iCs/>
        </w:rPr>
        <w:t xml:space="preserve"> </w:t>
      </w:r>
      <w:hyperlink r:id="rId20">
        <w:r>
          <w:rPr>
            <w:rStyle w:val="Hyperlink"/>
            <w:i/>
            <w:iCs/>
          </w:rPr>
          <w:t xml:space="preserve">Assessment ideas</w:t>
        </w:r>
      </w:hyperlink>
      <w:r>
        <w:rPr>
          <w:i/>
          <w:iCs/>
        </w:rPr>
        <w:t xml:space="preserve"> </w:t>
      </w:r>
      <w:r>
        <w:rPr>
          <w:i/>
          <w:iCs/>
        </w:rPr>
        <w:t xml:space="preserve">for other ways to engage students in the topics.)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had the opportunity to learn about…</w:t>
      </w:r>
    </w:p>
    <w:p>
      <w:pPr>
        <w:pStyle w:val="BodyText"/>
      </w:pPr>
      <w:r>
        <w:rPr>
          <w:i/>
          <w:iCs/>
        </w:rPr>
        <w:t xml:space="preserve">(add content)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06"/>
        </w:numPr>
      </w:pPr>
      <w:r>
        <w:t xml:space="preserve">Describe…</w:t>
      </w:r>
    </w:p>
    <w:p>
      <w:pPr>
        <w:pStyle w:val="Compact"/>
        <w:numPr>
          <w:ilvl w:val="0"/>
          <w:numId w:val="1006"/>
        </w:numPr>
      </w:pPr>
      <w:r>
        <w:t xml:space="preserve">Contrast…</w:t>
      </w:r>
    </w:p>
    <w:p>
      <w:pPr>
        <w:pStyle w:val="Compact"/>
        <w:numPr>
          <w:ilvl w:val="0"/>
          <w:numId w:val="1006"/>
        </w:numPr>
      </w:pPr>
      <w:r>
        <w:t xml:space="preserve">Analyze…</w:t>
      </w:r>
    </w:p>
    <w:p>
      <w:pPr>
        <w:pStyle w:val="Compact"/>
        <w:numPr>
          <w:ilvl w:val="0"/>
          <w:numId w:val="1006"/>
        </w:numPr>
      </w:pPr>
      <w:r>
        <w:t xml:space="preserve">Determine…</w:t>
      </w:r>
    </w:p>
    <w:p>
      <w:pPr>
        <w:pStyle w:val="Compact"/>
        <w:numPr>
          <w:ilvl w:val="0"/>
          <w:numId w:val="1006"/>
        </w:numPr>
      </w:pPr>
      <w:r>
        <w:t xml:space="preserve">Create…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A title for Unit 2</w:t>
      </w:r>
    </w:p>
    <w:p>
      <w:pPr>
        <w:pStyle w:val="Heading1"/>
      </w:pPr>
      <w:r>
        <w:t xml:space="preserve">3. A title for Unit 3</w:t>
      </w:r>
    </w:p>
    <w:p>
      <w:pPr>
        <w:pStyle w:val="Heading1"/>
      </w:pPr>
      <w:r>
        <w:t xml:space="preserve">4. A title for Unit 4</w:t>
      </w:r>
    </w:p>
    <w:p>
      <w:pPr>
        <w:pStyle w:val="Heading1"/>
      </w:pPr>
      <w:r>
        <w:t xml:space="preserve">5. A title for Unit 5</w:t>
      </w:r>
    </w:p>
    <w:p>
      <w:pPr>
        <w:pStyle w:val="Heading1"/>
      </w:pPr>
      <w:r>
        <w:t xml:space="preserve">6. A title for Unit 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ulti-access.twu.ca/assessment/assessment-ideas" TargetMode="External" /></Relationships>
</file>

<file path=word/_rels/footnotes.xml.rels><?xml version="1.0" encoding="UTF-8"?><Relationships xmlns="http://schemas.openxmlformats.org/package/2006/relationships"><Relationship Type="http://schemas.openxmlformats.org/officeDocument/2006/relationships/hyperlink" Id="rId20" Target="https://multi-access.twu.ca/assessment/assessment-id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TWU Online</dc:creator>
  <cp:keywords/>
  <dcterms:created xsi:type="dcterms:W3CDTF">2025-06-03T12:53:21Z</dcterms:created>
  <dcterms:modified xsi:type="dcterms:W3CDTF">2025-06-03T12:53:21Z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Jun 2,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