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8F36" w14:textId="77777777" w:rsidR="00A00BDC" w:rsidRPr="00A00BDC" w:rsidRDefault="00A00BDC" w:rsidP="00A00BDC">
      <w:r w:rsidRPr="00A00BDC">
        <w:rPr>
          <w:rFonts w:hint="eastAsia"/>
        </w:rPr>
        <w:t>华南理工大学2005（A）</w:t>
      </w:r>
    </w:p>
    <w:p w14:paraId="0ED5FC97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br/>
      </w:r>
      <w:r w:rsidRPr="00A00BDC">
        <w:rPr>
          <w:rFonts w:hint="eastAsia"/>
          <w:b/>
          <w:bCs/>
        </w:rPr>
        <w:t>一、选择题</w:t>
      </w:r>
      <w:r w:rsidRPr="00A00BDC">
        <w:rPr>
          <w:rFonts w:hint="eastAsia"/>
        </w:rPr>
        <w:br/>
        <w:t>(1)傅氏级数中的各项系数是表示各谐波分量的。</w:t>
      </w:r>
    </w:p>
    <w:p w14:paraId="4247DB89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A、相位           B、周期        C、振幅        D、频率</w:t>
      </w:r>
    </w:p>
    <w:p w14:paraId="59BDF6D4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(2)复杂周期信号的频谱是。</w:t>
      </w:r>
    </w:p>
    <w:p w14:paraId="67B2F79C" w14:textId="38714575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A、离散的        B、连续的        C、</w:t>
      </w:r>
      <w:r w:rsidRPr="00A00BDC">
        <w:drawing>
          <wp:inline distT="0" distB="0" distL="0" distR="0" wp14:anchorId="32A94F9A" wp14:editId="4ABC64BB">
            <wp:extent cx="142875" cy="180975"/>
            <wp:effectExtent l="0" t="0" r="9525" b="9525"/>
            <wp:docPr id="173857452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函数      D、</w:t>
      </w:r>
      <w:proofErr w:type="spellStart"/>
      <w:r w:rsidRPr="00A00BDC">
        <w:rPr>
          <w:rFonts w:hint="eastAsia"/>
        </w:rPr>
        <w:t>sinc</w:t>
      </w:r>
      <w:proofErr w:type="spellEnd"/>
      <w:r w:rsidRPr="00A00BDC">
        <w:rPr>
          <w:rFonts w:hint="eastAsia"/>
        </w:rPr>
        <w:t>函数</w:t>
      </w:r>
    </w:p>
    <w:p w14:paraId="57D1F848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(3)下列函数表达式中（    ）是周期的信号。</w:t>
      </w:r>
    </w:p>
    <w:p w14:paraId="2D2ECF7A" w14:textId="4651F9CB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</w:t>
      </w:r>
      <w:r w:rsidRPr="00A00BDC">
        <w:drawing>
          <wp:inline distT="0" distB="0" distL="0" distR="0" wp14:anchorId="245F96D2" wp14:editId="717F93B2">
            <wp:extent cx="1752600" cy="485775"/>
            <wp:effectExtent l="0" t="0" r="0" b="9525"/>
            <wp:docPr id="73054741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55AE" w14:textId="06CA24FF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B、</w:t>
      </w:r>
      <w:r w:rsidRPr="00A00BDC">
        <w:drawing>
          <wp:inline distT="0" distB="0" distL="0" distR="0" wp14:anchorId="0229C1E5" wp14:editId="25DF68F4">
            <wp:extent cx="2657475" cy="200025"/>
            <wp:effectExtent l="0" t="0" r="9525" b="9525"/>
            <wp:docPr id="426913291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F6AA" w14:textId="58D75C4E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C、</w:t>
      </w:r>
      <w:r w:rsidRPr="00A00BDC">
        <w:drawing>
          <wp:inline distT="0" distB="0" distL="0" distR="0" wp14:anchorId="17002C3C" wp14:editId="23D90D13">
            <wp:extent cx="2209800" cy="238125"/>
            <wp:effectExtent l="0" t="0" r="0" b="9525"/>
            <wp:docPr id="21143373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945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(4)多种信号之和的频谱是。</w:t>
      </w:r>
    </w:p>
    <w:p w14:paraId="73DCFEB0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A、离散的      B、连续的       C、随机性的      D、周期性的</w:t>
      </w:r>
    </w:p>
    <w:p w14:paraId="0023A1A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(5)描述非周期信号的数学工具是。</w:t>
      </w:r>
    </w:p>
    <w:p w14:paraId="71FD0C95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A、三角函数       B、拉氏变换      C、傅氏变换     D、傅氏级数</w:t>
      </w:r>
    </w:p>
    <w:p w14:paraId="13D8A193" w14:textId="32566CE2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(6)下列信号，（     ）信号的频谱是连续的。</w:t>
      </w:r>
    </w:p>
    <w:p w14:paraId="78BB4669" w14:textId="613A2D8B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</w:t>
      </w:r>
      <w:r w:rsidRPr="00A00BDC">
        <w:drawing>
          <wp:inline distT="0" distB="0" distL="0" distR="0" wp14:anchorId="7CADBC8F" wp14:editId="31F6B994">
            <wp:extent cx="2295525" cy="228600"/>
            <wp:effectExtent l="0" t="0" r="9525" b="0"/>
            <wp:docPr id="129317951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2B52" w14:textId="1D828B88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B、</w:t>
      </w:r>
      <w:r w:rsidRPr="00A00BDC">
        <w:drawing>
          <wp:inline distT="0" distB="0" distL="0" distR="0" wp14:anchorId="3027A4B9" wp14:editId="2809DD7B">
            <wp:extent cx="1638300" cy="238125"/>
            <wp:effectExtent l="0" t="0" r="0" b="9525"/>
            <wp:docPr id="18131205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C854" w14:textId="07F9C71E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C、</w:t>
      </w:r>
      <w:r w:rsidRPr="00A00BDC">
        <w:drawing>
          <wp:inline distT="0" distB="0" distL="0" distR="0" wp14:anchorId="7BE720E6" wp14:editId="2715BCD4">
            <wp:extent cx="1095375" cy="238125"/>
            <wp:effectExtent l="0" t="0" r="9525" b="9525"/>
            <wp:docPr id="45012862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E25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(7)连续非周期信号的频谱是。</w:t>
      </w:r>
    </w:p>
    <w:p w14:paraId="0F2BA9FB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A、离散、周期的     B、离散、非周期的    C、连续非周期的      D、连续、周期的</w:t>
      </w:r>
    </w:p>
    <w:p w14:paraId="1924AE8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(8)时域信号，当持续时间延长时，则频域中的高频成分。</w:t>
      </w:r>
    </w:p>
    <w:p w14:paraId="2F481A6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A、不变      B、增加        C、减少         D、变化不定</w:t>
      </w:r>
    </w:p>
    <w:p w14:paraId="7C290D7A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(9)测试装置传递函数H（s）的分母与（       ）有关。</w:t>
      </w:r>
    </w:p>
    <w:p w14:paraId="4DF6F89B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A、输入量x(t)    B、输入点的位置     C、装置的结构</w:t>
      </w:r>
    </w:p>
    <w:p w14:paraId="16AC32B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(10)非线性度是表示定度曲线（       ）的程度。</w:t>
      </w:r>
    </w:p>
    <w:p w14:paraId="67237418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A、接近真值    B、偏离拟合直线     C、正反行程的不重合</w:t>
      </w:r>
    </w:p>
    <w:p w14:paraId="5629AB16" w14:textId="3514F736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(11)测试装置的频响函数H(j</w:t>
      </w:r>
      <w:r w:rsidRPr="00A00BDC">
        <w:drawing>
          <wp:inline distT="0" distB="0" distL="0" distR="0" wp14:anchorId="6CE613A2" wp14:editId="2BB0B4CD">
            <wp:extent cx="152400" cy="142875"/>
            <wp:effectExtent l="0" t="0" r="0" b="9525"/>
            <wp:docPr id="147614370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)是装置动态特性在（     ）中的描述。</w:t>
      </w:r>
    </w:p>
    <w:p w14:paraId="17955A30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A、幅值域     B、时域    C、频率域     D、复数域</w:t>
      </w:r>
    </w:p>
    <w:p w14:paraId="57B1AC31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(12)用常系数微分方程描述的系统称为（      ）系统。</w:t>
      </w:r>
    </w:p>
    <w:p w14:paraId="5627BBF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A、相似     B、物理     C、力学     D、线性</w:t>
      </w:r>
    </w:p>
    <w:p w14:paraId="4D62458C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(13)下列微分方程中（     ）是线性系统的数学模型。</w:t>
      </w:r>
    </w:p>
    <w:p w14:paraId="4E12F7C1" w14:textId="342F8BB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</w:t>
      </w:r>
      <w:r w:rsidRPr="00A00BDC">
        <w:drawing>
          <wp:inline distT="0" distB="0" distL="0" distR="0" wp14:anchorId="518C2643" wp14:editId="5449F457">
            <wp:extent cx="1514475" cy="419100"/>
            <wp:effectExtent l="0" t="0" r="9525" b="0"/>
            <wp:docPr id="150998328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    B、</w:t>
      </w:r>
      <w:r w:rsidRPr="00A00BDC">
        <w:drawing>
          <wp:inline distT="0" distB="0" distL="0" distR="0" wp14:anchorId="08A4AE49" wp14:editId="567B435D">
            <wp:extent cx="847725" cy="419100"/>
            <wp:effectExtent l="0" t="0" r="9525" b="0"/>
            <wp:docPr id="211234928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9688" w14:textId="56F81BB8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lastRenderedPageBreak/>
        <w:t>C、</w:t>
      </w:r>
      <w:r w:rsidRPr="00A00BDC">
        <w:drawing>
          <wp:inline distT="0" distB="0" distL="0" distR="0" wp14:anchorId="30BEE71C" wp14:editId="3898BF85">
            <wp:extent cx="1295400" cy="419100"/>
            <wp:effectExtent l="0" t="0" r="0" b="0"/>
            <wp:docPr id="12048960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BD11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(14)线性系统的叠加原理表明。</w:t>
      </w:r>
    </w:p>
    <w:p w14:paraId="716010F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A、加于线性系统的各个输入量所产生的响应过程互不影响</w:t>
      </w:r>
    </w:p>
    <w:p w14:paraId="0D779AC4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B、系统的输出响应频率等于输入激励的频率</w:t>
      </w:r>
    </w:p>
    <w:p w14:paraId="40790C2C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C、一定倍数的原信号作用于系统所产生的响应，等于原信号的响应乘以该倍数</w:t>
      </w:r>
    </w:p>
    <w:p w14:paraId="7ED4CBF2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(15)测试装置能检测输入信号的最小变化能力，称为。</w:t>
      </w:r>
    </w:p>
    <w:p w14:paraId="44A10C8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A、精度    B、灵敏度    C、精密度   D、分辨率</w:t>
      </w:r>
    </w:p>
    <w:p w14:paraId="716B9759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(16)一般来说，测试系统的灵敏度越高，则其测量范围。</w:t>
      </w:r>
    </w:p>
    <w:p w14:paraId="479A238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A、越宽   B、越窄    C、不变</w:t>
      </w:r>
    </w:p>
    <w:p w14:paraId="7F519E9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(17)线性装置的灵敏度是。</w:t>
      </w:r>
    </w:p>
    <w:p w14:paraId="793F3CE2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A、随机变量   B、常数   C、时间的线性函数</w:t>
      </w:r>
    </w:p>
    <w:p w14:paraId="0A0FA58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(18)电涡流传感器是利用（       ）材料的电涡流效应，工作的。</w:t>
      </w:r>
    </w:p>
    <w:p w14:paraId="154D4C5D" w14:textId="0AB7675E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A、金属导电    B、半导体    C、非金属     D、</w:t>
      </w:r>
      <w:r w:rsidRPr="00A00BDC">
        <w:drawing>
          <wp:inline distT="0" distB="0" distL="0" distR="0" wp14:anchorId="26B4E6AE" wp14:editId="694B598D">
            <wp:extent cx="371475" cy="228600"/>
            <wp:effectExtent l="0" t="0" r="9525" b="0"/>
            <wp:docPr id="51101051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40FC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(19)磁电式绝对振动速度传感器的动态数学模型是一个。</w:t>
      </w:r>
    </w:p>
    <w:p w14:paraId="6704DC09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A、一阶环节    B、二阶环节   C、比便环节</w:t>
      </w:r>
    </w:p>
    <w:p w14:paraId="407A32F7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(20)磁电式绝对振动速度传感器的测振频率应（      ）其固有频率。</w:t>
      </w:r>
    </w:p>
    <w:p w14:paraId="2B02049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A、远高于    B、远低于   C、等于</w:t>
      </w:r>
    </w:p>
    <w:p w14:paraId="077642E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(21)随着电缆电容的增加，压电式加速度计的输出电荷灵敏度将。</w:t>
      </w:r>
    </w:p>
    <w:p w14:paraId="5EF0BCE1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A、相应减小   B、比便增加    C保持不变</w:t>
      </w:r>
    </w:p>
    <w:p w14:paraId="548AE957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(22)压电式加速度计，其压电片并联时可提高。</w:t>
      </w:r>
    </w:p>
    <w:p w14:paraId="70269421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A、电压灵敏度忆  B、电荷灵敏度   C、鉴频器</w:t>
      </w:r>
    </w:p>
    <w:p w14:paraId="130DBAEA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(23)调频式电涡流传感器的解调电路是。</w:t>
      </w:r>
    </w:p>
    <w:p w14:paraId="10C85F7A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A、整流电路   B、相敏栓波电路   C、鉴频器</w:t>
      </w:r>
    </w:p>
    <w:p w14:paraId="72039532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(24)压电式加速度传感受器的工作频率应该（         ）其固有频率。</w:t>
      </w:r>
    </w:p>
    <w:p w14:paraId="0E7FA31E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A、远高于   B、等于   C、远低于</w:t>
      </w:r>
    </w:p>
    <w:p w14:paraId="51A1646E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(25)下列传感器中（        ）是基于压阻效应的。</w:t>
      </w:r>
    </w:p>
    <w:p w14:paraId="3796A215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A、金属应变片   B、半导体应变片   C、压敏电阻</w:t>
      </w:r>
    </w:p>
    <w:p w14:paraId="28D4DC78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(26)压电式振动传感器输出电压信号与输入振动的（       ）成正比。</w:t>
      </w:r>
    </w:p>
    <w:p w14:paraId="091A9D19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A、位移   B、速度    C、加速度</w:t>
      </w:r>
    </w:p>
    <w:p w14:paraId="5D096FB8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  <w:b/>
          <w:bCs/>
        </w:rPr>
        <w:t>二、填空题</w:t>
      </w:r>
      <w:r w:rsidRPr="00A00BDC">
        <w:rPr>
          <w:rFonts w:hint="eastAsia"/>
        </w:rPr>
        <w:br/>
        <w:t>(1)信号可分为（              ）和（          ）两大类。</w:t>
      </w:r>
    </w:p>
    <w:p w14:paraId="4E0FC30E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(2)确定性信号可分为（         ）和（          ）两类，前者频谱特点是（       ），后者频谱特点是（        ）。</w:t>
      </w:r>
    </w:p>
    <w:p w14:paraId="4DBAC86D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(3)信号的有效值又称为（     ），有效值的平方称为（      ），它描述测试信号的强度（          ）。</w:t>
      </w:r>
    </w:p>
    <w:p w14:paraId="11A7DD5C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(4)绘制周期的信号x(t)的单边频谱图，依据的数学表达式是（            ），而双边频谱图的依据数学表达式是（              ）。</w:t>
      </w:r>
    </w:p>
    <w:p w14:paraId="6FE3CB24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(5)周期信号的傅氏三角级数中的n是从（      ）到（      ）展开的。傅氏复指数级数中的n是（      ）到（       ）展开的。</w:t>
      </w:r>
    </w:p>
    <w:p w14:paraId="10F5112D" w14:textId="55414461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(6)周期信号x(t)的傅氏三角级数展开式中：</w:t>
      </w:r>
      <w:r w:rsidRPr="00A00BDC">
        <w:drawing>
          <wp:inline distT="0" distB="0" distL="0" distR="0" wp14:anchorId="05025BF5" wp14:editId="4CBEF81D">
            <wp:extent cx="180975" cy="228600"/>
            <wp:effectExtent l="0" t="0" r="9525" b="0"/>
            <wp:docPr id="164603665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表示（       ），</w:t>
      </w:r>
      <w:r w:rsidRPr="00A00BDC">
        <w:drawing>
          <wp:inline distT="0" distB="0" distL="0" distR="0" wp14:anchorId="468E8911" wp14:editId="74794576">
            <wp:extent cx="161925" cy="228600"/>
            <wp:effectExtent l="0" t="0" r="9525" b="0"/>
            <wp:docPr id="147963153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表示（          ），</w:t>
      </w:r>
      <w:r w:rsidRPr="00A00BDC">
        <w:drawing>
          <wp:inline distT="0" distB="0" distL="0" distR="0" wp14:anchorId="652D1A74" wp14:editId="1567EACF">
            <wp:extent cx="161925" cy="228600"/>
            <wp:effectExtent l="0" t="0" r="9525" b="0"/>
            <wp:docPr id="107706163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2"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</w:t>
      </w:r>
      <w:r w:rsidRPr="00A00BDC">
        <w:rPr>
          <w:rFonts w:hint="eastAsia"/>
        </w:rPr>
        <w:lastRenderedPageBreak/>
        <w:t>（          ），</w:t>
      </w:r>
      <w:r w:rsidRPr="00A00BDC">
        <w:drawing>
          <wp:inline distT="0" distB="0" distL="0" distR="0" wp14:anchorId="0E5CC6B6" wp14:editId="4BCCA708">
            <wp:extent cx="190500" cy="228600"/>
            <wp:effectExtent l="0" t="0" r="0" b="0"/>
            <wp:docPr id="195339866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表示（          ），</w:t>
      </w:r>
      <w:r w:rsidRPr="00A00BDC">
        <w:drawing>
          <wp:inline distT="0" distB="0" distL="0" distR="0" wp14:anchorId="183FDD2E" wp14:editId="7EFB0F7E">
            <wp:extent cx="180975" cy="228600"/>
            <wp:effectExtent l="0" t="0" r="9525" b="0"/>
            <wp:docPr id="84331250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表示（              ），</w:t>
      </w:r>
      <w:r w:rsidRPr="00A00BDC">
        <w:drawing>
          <wp:inline distT="0" distB="0" distL="0" distR="0" wp14:anchorId="6514F5DD" wp14:editId="08263CD3">
            <wp:extent cx="266700" cy="228600"/>
            <wp:effectExtent l="0" t="0" r="0" b="0"/>
            <wp:docPr id="134310526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表示（      ）。</w:t>
      </w:r>
    </w:p>
    <w:p w14:paraId="24A0B0C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(7)工程中常见的周期信号，其谐波分量的幅值总是随谐波次数n的增加而（          ）的，因此，没有必要取那些高次的谐波分量。</w:t>
      </w:r>
    </w:p>
    <w:p w14:paraId="43ABB749" w14:textId="61A4B8E3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(8)周期方波的傅氏级数：</w:t>
      </w:r>
      <w:r w:rsidRPr="00A00BDC">
        <w:drawing>
          <wp:inline distT="0" distB="0" distL="0" distR="0" wp14:anchorId="70291C6A" wp14:editId="6F3865C2">
            <wp:extent cx="2447925" cy="390525"/>
            <wp:effectExtent l="0" t="0" r="9525" b="9525"/>
            <wp:docPr id="163808859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40"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周期三角波的傅氏级数：</w:t>
      </w:r>
    </w:p>
    <w:p w14:paraId="2DA34D4D" w14:textId="4F6D4F7A" w:rsidR="00A00BDC" w:rsidRPr="00A00BDC" w:rsidRDefault="00A00BDC" w:rsidP="00A00BDC">
      <w:pPr>
        <w:rPr>
          <w:rFonts w:hint="eastAsia"/>
        </w:rPr>
      </w:pPr>
      <w:r w:rsidRPr="00A00BDC">
        <w:drawing>
          <wp:inline distT="0" distB="0" distL="0" distR="0" wp14:anchorId="7433F562" wp14:editId="02C4B556">
            <wp:extent cx="3314700" cy="390525"/>
            <wp:effectExtent l="0" t="0" r="0" b="9525"/>
            <wp:docPr id="161965747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42"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，它们的直流分量分别是（       ）和（      ）。信号的收敛速度上，方波信号比三角波信号（        ）。达到同样的测试精度要求时，方波信号比三角波信号对测试装置要求有更宽的（       ）。</w:t>
      </w:r>
    </w:p>
    <w:p w14:paraId="6CD95E62" w14:textId="77DE70CE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(9)窗函数</w:t>
      </w:r>
      <w:r w:rsidRPr="00A00BDC">
        <w:drawing>
          <wp:inline distT="0" distB="0" distL="0" distR="0" wp14:anchorId="08599994" wp14:editId="239074D2">
            <wp:extent cx="304800" cy="200025"/>
            <wp:effectExtent l="0" t="0" r="0" b="9525"/>
            <wp:docPr id="204128590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44"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的频谱是</w:t>
      </w:r>
      <w:r w:rsidRPr="00A00BDC">
        <w:drawing>
          <wp:inline distT="0" distB="0" distL="0" distR="0" wp14:anchorId="706588AC" wp14:editId="404DF12B">
            <wp:extent cx="714375" cy="200025"/>
            <wp:effectExtent l="0" t="0" r="9525" b="9525"/>
            <wp:docPr id="151567611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46"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，则延时后的窗函数</w:t>
      </w:r>
      <w:r w:rsidRPr="00A00BDC">
        <w:drawing>
          <wp:inline distT="0" distB="0" distL="0" distR="0" wp14:anchorId="02391A63" wp14:editId="7293B5A0">
            <wp:extent cx="542925" cy="390525"/>
            <wp:effectExtent l="0" t="0" r="9525" b="9525"/>
            <wp:docPr id="196223453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8"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的频谱应是（             ）。</w:t>
      </w:r>
    </w:p>
    <w:p w14:paraId="6A06C684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(10)信号当时间尺度在压缩时，则其频带（          ）其幅值（        ）。例如将磁带记录仪（          ）即是例证。</w:t>
      </w:r>
    </w:p>
    <w:p w14:paraId="20FAABF8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(11)一个理想的测试装置应具有单值的、确定的（             ）。</w:t>
      </w:r>
    </w:p>
    <w:p w14:paraId="4BA3FFCB" w14:textId="39510518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(12)测试装置的特性可分为（      ）特性和（   ）特性。</w:t>
      </w:r>
    </w:p>
    <w:p w14:paraId="6D98D92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(13)测试装置的静态特性指标有（         ）、（        ）和（     ）      </w:t>
      </w:r>
    </w:p>
    <w:p w14:paraId="1BCF6ECF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(14)某位移传感器测量的最小位移为0.01mm，最大位移为1mm，其动态线性范围是（        ）dB。</w:t>
      </w:r>
    </w:p>
    <w:p w14:paraId="7FDAB32B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(15)描述测试装置支态特性的数学模型有（数         ）、（        ）、（            ）等。</w:t>
      </w:r>
    </w:p>
    <w:p w14:paraId="04186CC4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(16)测试装置的结构参数是不随时间而变化的系统，则称为（  ）系统。若其输入、输出呈线性关系时，则称为（        ）系统。</w:t>
      </w:r>
    </w:p>
    <w:p w14:paraId="38113D4C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(17)线性系统中的两个最重要的特性是指（         ）和（          ）。</w:t>
      </w:r>
    </w:p>
    <w:p w14:paraId="086958E4" w14:textId="371BBFCA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(18)测试装置在稳态下，其输出信号的变化量</w:t>
      </w:r>
      <w:r w:rsidRPr="00A00BDC">
        <w:drawing>
          <wp:inline distT="0" distB="0" distL="0" distR="0" wp14:anchorId="63B5EAA8" wp14:editId="18B6C7CD">
            <wp:extent cx="219075" cy="200025"/>
            <wp:effectExtent l="0" t="0" r="9525" b="9525"/>
            <wp:docPr id="9061274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50"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与其输入信号的变化量</w:t>
      </w:r>
      <w:r w:rsidRPr="00A00BDC">
        <w:drawing>
          <wp:inline distT="0" distB="0" distL="0" distR="0" wp14:anchorId="54F80CB1" wp14:editId="3E998BA2">
            <wp:extent cx="219075" cy="180975"/>
            <wp:effectExtent l="0" t="0" r="9525" b="9525"/>
            <wp:docPr id="2810167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之比值，称为（          ），如果它们之间的量纲一致，则又可称为（       ）。</w:t>
      </w:r>
    </w:p>
    <w:p w14:paraId="4C83D2DB" w14:textId="389BE029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(19)测试装置对单位脉冲函数</w:t>
      </w:r>
      <w:r w:rsidRPr="00A00BDC">
        <w:drawing>
          <wp:inline distT="0" distB="0" distL="0" distR="0" wp14:anchorId="4B0BD517" wp14:editId="0116EA44">
            <wp:extent cx="295275" cy="200025"/>
            <wp:effectExtent l="0" t="0" r="9525" b="9525"/>
            <wp:docPr id="141282249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4"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的响应，称为（       ）记为h(t)，h(t)的傅氏变换就是装置的（         ）。</w:t>
      </w:r>
    </w:p>
    <w:p w14:paraId="783D05F4" w14:textId="4EF3585D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(20)可用于实现非接触式测量的传感器有（      ）和（       ）等。</w:t>
      </w:r>
    </w:p>
    <w:p w14:paraId="581A5F25" w14:textId="29878E60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(21)电阻应变片的灵敏度表达式为</w:t>
      </w:r>
      <w:r w:rsidRPr="00A00BDC">
        <w:drawing>
          <wp:inline distT="0" distB="0" distL="0" distR="0" wp14:anchorId="1FFAB7B0" wp14:editId="540A4861">
            <wp:extent cx="1495425" cy="390525"/>
            <wp:effectExtent l="0" t="0" r="9525" b="9525"/>
            <wp:docPr id="47753894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6"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，对于金属应变片一说：S=（              ），而对于半导体应变片来说S=（          ）。</w:t>
      </w:r>
    </w:p>
    <w:p w14:paraId="06C0F1E0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(22)具有（            ）的材料称为压电材料，常用的压电材料有（         ）和（            ）。</w:t>
      </w:r>
    </w:p>
    <w:p w14:paraId="330BD347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(23)当测量较小应变值时应选用（           ）效应工作的应变片，而测量大应变值时应选用（           ）效应工作的应变片。</w:t>
      </w:r>
    </w:p>
    <w:p w14:paraId="67B50768" w14:textId="4AD1D0CD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(24)电容器的电容量</w:t>
      </w:r>
      <w:r w:rsidRPr="00A00BDC">
        <w:drawing>
          <wp:inline distT="0" distB="0" distL="0" distR="0" wp14:anchorId="706596BA" wp14:editId="5CBFF2C8">
            <wp:extent cx="638175" cy="390525"/>
            <wp:effectExtent l="0" t="0" r="9525" b="9525"/>
            <wp:docPr id="57153155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8"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，极距变化型的电容传感器其灵敏度表达式为：</w:t>
      </w:r>
      <w:r w:rsidRPr="00A00BDC">
        <w:rPr>
          <w:rFonts w:hint="eastAsia"/>
        </w:rPr>
        <w:lastRenderedPageBreak/>
        <w:t>（              ）。</w:t>
      </w:r>
    </w:p>
    <w:p w14:paraId="26EA1EF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(25)极距变化型的电容传感器存在着非线性度，为了改善非线性度及提高传感器的灵敏度，通常采用（             ）的型式。</w:t>
      </w:r>
    </w:p>
    <w:p w14:paraId="7EB298B5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(26)差动变压器式传感器的两个次级线圈在联接时应（  ）。</w:t>
      </w:r>
    </w:p>
    <w:p w14:paraId="249953B0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(27)差动变压器传感器工作时，如果铁芯做一定频率的往复运动时，其输出电压是（     ）波。</w:t>
      </w:r>
    </w:p>
    <w:p w14:paraId="292C4B33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(28)光电元件中常用的有（        ）、（    ）和（       ）。</w:t>
      </w:r>
    </w:p>
    <w:p w14:paraId="234DA936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(29)不同的光电元件对于不同波长的光源，其灵敏度是（    ）。</w:t>
      </w:r>
    </w:p>
    <w:p w14:paraId="7561539B" w14:textId="77777777" w:rsidR="00A00BDC" w:rsidRPr="00A00BDC" w:rsidRDefault="00A00BDC" w:rsidP="00A00BDC">
      <w:pPr>
        <w:rPr>
          <w:rFonts w:hint="eastAsia"/>
          <w:b/>
          <w:bCs/>
        </w:rPr>
      </w:pPr>
      <w:r w:rsidRPr="00A00BDC">
        <w:rPr>
          <w:rFonts w:hint="eastAsia"/>
          <w:b/>
          <w:bCs/>
        </w:rPr>
        <w:t>三、计算题</w:t>
      </w:r>
    </w:p>
    <w:p w14:paraId="31D15D17" w14:textId="7777777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(1)三角波脉冲信号如图所示。其函数及频谱表达式为</w:t>
      </w:r>
    </w:p>
    <w:p w14:paraId="47ED17E4" w14:textId="67BCE071" w:rsidR="00A00BDC" w:rsidRPr="00A00BDC" w:rsidRDefault="00A00BDC" w:rsidP="00A00BDC">
      <w:pPr>
        <w:rPr>
          <w:rFonts w:hint="eastAsia"/>
        </w:rPr>
      </w:pPr>
      <w:r w:rsidRPr="00A00BDC">
        <w:drawing>
          <wp:inline distT="0" distB="0" distL="0" distR="0" wp14:anchorId="04545BD4" wp14:editId="4E8BE429">
            <wp:extent cx="2009775" cy="1247775"/>
            <wp:effectExtent l="0" t="0" r="9525" b="9525"/>
            <wp:docPr id="14994284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0"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6C2D" w14:textId="1E0A53F2" w:rsidR="00A00BDC" w:rsidRPr="00A00BDC" w:rsidRDefault="00A00BDC" w:rsidP="00A00BDC">
      <w:pPr>
        <w:rPr>
          <w:rFonts w:hint="eastAsia"/>
        </w:rPr>
      </w:pPr>
      <w:r w:rsidRPr="00A00BDC">
        <w:drawing>
          <wp:inline distT="0" distB="0" distL="0" distR="0" wp14:anchorId="33538A0A" wp14:editId="5031B56F">
            <wp:extent cx="1533525" cy="390525"/>
            <wp:effectExtent l="0" t="0" r="9525" b="9525"/>
            <wp:docPr id="103204868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2"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FF33" w14:textId="0F8CCDB7" w:rsidR="00A00BDC" w:rsidRPr="00A00BDC" w:rsidRDefault="00A00BDC" w:rsidP="00A00BDC">
      <w:pPr>
        <w:rPr>
          <w:rFonts w:hint="eastAsia"/>
        </w:rPr>
      </w:pPr>
      <w:r w:rsidRPr="00A00BDC">
        <w:rPr>
          <w:rFonts w:hint="eastAsia"/>
        </w:rPr>
        <w:t>求：当</w:t>
      </w:r>
      <w:r w:rsidRPr="00A00BDC">
        <w:drawing>
          <wp:inline distT="0" distB="0" distL="0" distR="0" wp14:anchorId="26E37A0D" wp14:editId="25FDAAC3">
            <wp:extent cx="800100" cy="390525"/>
            <wp:effectExtent l="0" t="0" r="0" b="9525"/>
            <wp:docPr id="97391916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4"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时，求</w:t>
      </w:r>
      <w:r w:rsidRPr="00A00BDC">
        <w:drawing>
          <wp:inline distT="0" distB="0" distL="0" distR="0" wp14:anchorId="7FCE0515" wp14:editId="0D248AB7">
            <wp:extent cx="314325" cy="228600"/>
            <wp:effectExtent l="0" t="0" r="9525" b="0"/>
            <wp:docPr id="31634817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6"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及</w:t>
      </w:r>
      <w:r w:rsidRPr="00A00BDC">
        <w:drawing>
          <wp:inline distT="0" distB="0" distL="0" distR="0" wp14:anchorId="1DA5F7F5" wp14:editId="5DCFEDE0">
            <wp:extent cx="428625" cy="228600"/>
            <wp:effectExtent l="0" t="0" r="9525" b="0"/>
            <wp:docPr id="123305517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BDC">
        <w:rPr>
          <w:rFonts w:hint="eastAsia"/>
        </w:rPr>
        <w:t>的表达式。</w:t>
      </w:r>
    </w:p>
    <w:p w14:paraId="7A22FCDF" w14:textId="55DFDC80" w:rsidR="00E1321D" w:rsidRDefault="00A00BDC" w:rsidP="00A00BDC">
      <w:pPr>
        <w:rPr>
          <w:rFonts w:hint="eastAsia"/>
        </w:rPr>
      </w:pPr>
      <w:r w:rsidRPr="00A00BDC">
        <w:drawing>
          <wp:inline distT="0" distB="0" distL="0" distR="0" wp14:anchorId="03263944" wp14:editId="19C2811C">
            <wp:extent cx="1638300" cy="1238250"/>
            <wp:effectExtent l="0" t="0" r="0" b="0"/>
            <wp:docPr id="179099522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0"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2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D0"/>
    <w:rsid w:val="004013EA"/>
    <w:rsid w:val="004B1AD0"/>
    <w:rsid w:val="00520904"/>
    <w:rsid w:val="00541415"/>
    <w:rsid w:val="00A00BDC"/>
    <w:rsid w:val="00E1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57D9A"/>
  <w15:chartTrackingRefBased/>
  <w15:docId w15:val="{C8E890AC-4251-4074-AA51-C6425E43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1A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A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A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A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A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A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A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A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A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A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A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1A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A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A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A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A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A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A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A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A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A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gif"/><Relationship Id="rId21" Type="http://schemas.openxmlformats.org/officeDocument/2006/relationships/image" Target="http://www.cctr.net.cn/eduku/Z098_002.files/image002.gif" TargetMode="External"/><Relationship Id="rId42" Type="http://schemas.openxmlformats.org/officeDocument/2006/relationships/image" Target="media/image20.gif"/><Relationship Id="rId47" Type="http://schemas.openxmlformats.org/officeDocument/2006/relationships/image" Target="http://www.cctr.net.cn/eduku/Z098_001.files/image023.gif" TargetMode="External"/><Relationship Id="rId63" Type="http://schemas.openxmlformats.org/officeDocument/2006/relationships/image" Target="http://www.cctr.net.cn/eduku/Z098_001.files/image027.gif" TargetMode="External"/><Relationship Id="rId68" Type="http://schemas.openxmlformats.org/officeDocument/2006/relationships/image" Target="media/image33.gif"/><Relationship Id="rId2" Type="http://schemas.openxmlformats.org/officeDocument/2006/relationships/settings" Target="settings.xml"/><Relationship Id="rId16" Type="http://schemas.openxmlformats.org/officeDocument/2006/relationships/image" Target="media/image7.gif"/><Relationship Id="rId29" Type="http://schemas.openxmlformats.org/officeDocument/2006/relationships/image" Target="http://www.cctr.net.cn/eduku/Z098_001.files/image013.gif" TargetMode="External"/><Relationship Id="rId11" Type="http://schemas.openxmlformats.org/officeDocument/2006/relationships/image" Target="http://www.cctr.net.cn/eduku/Z098_001.files/image004.gif" TargetMode="External"/><Relationship Id="rId24" Type="http://schemas.openxmlformats.org/officeDocument/2006/relationships/image" Target="media/image11.gif"/><Relationship Id="rId32" Type="http://schemas.openxmlformats.org/officeDocument/2006/relationships/image" Target="media/image15.gif"/><Relationship Id="rId37" Type="http://schemas.openxmlformats.org/officeDocument/2006/relationships/image" Target="http://www.cctr.net.cn/eduku/Z098_001.files/image017.gif" TargetMode="External"/><Relationship Id="rId40" Type="http://schemas.openxmlformats.org/officeDocument/2006/relationships/image" Target="media/image19.gif"/><Relationship Id="rId45" Type="http://schemas.openxmlformats.org/officeDocument/2006/relationships/image" Target="http://www.cctr.net.cn/eduku/Z098_001.files/image022.gif" TargetMode="External"/><Relationship Id="rId53" Type="http://schemas.openxmlformats.org/officeDocument/2006/relationships/image" Target="http://www.cctr.net.cn/eduku/Z098_002.files/image006.gif" TargetMode="External"/><Relationship Id="rId58" Type="http://schemas.openxmlformats.org/officeDocument/2006/relationships/image" Target="media/image28.gif"/><Relationship Id="rId66" Type="http://schemas.openxmlformats.org/officeDocument/2006/relationships/image" Target="media/image32.gif"/><Relationship Id="rId5" Type="http://schemas.openxmlformats.org/officeDocument/2006/relationships/image" Target="http://www.cctr.net.cn/eduku/Z098_001.files/image001.gif" TargetMode="External"/><Relationship Id="rId61" Type="http://schemas.openxmlformats.org/officeDocument/2006/relationships/image" Target="http://www.cctr.net.cn/eduku/Z098_001.files/image026.gif" TargetMode="External"/><Relationship Id="rId19" Type="http://schemas.openxmlformats.org/officeDocument/2006/relationships/image" Target="http://www.cctr.net.cn/eduku/Z098_002.files/image001.gif" TargetMode="External"/><Relationship Id="rId14" Type="http://schemas.openxmlformats.org/officeDocument/2006/relationships/image" Target="media/image6.gif"/><Relationship Id="rId22" Type="http://schemas.openxmlformats.org/officeDocument/2006/relationships/image" Target="media/image10.gif"/><Relationship Id="rId27" Type="http://schemas.openxmlformats.org/officeDocument/2006/relationships/image" Target="http://www.cctr.net.cn/eduku/Z098_002.files/image008.gif" TargetMode="External"/><Relationship Id="rId30" Type="http://schemas.openxmlformats.org/officeDocument/2006/relationships/image" Target="media/image14.gif"/><Relationship Id="rId35" Type="http://schemas.openxmlformats.org/officeDocument/2006/relationships/image" Target="http://www.cctr.net.cn/eduku/Z098_001.files/image016.gif" TargetMode="External"/><Relationship Id="rId43" Type="http://schemas.openxmlformats.org/officeDocument/2006/relationships/image" Target="http://www.cctr.net.cn/eduku/Z098_001.files/image020.gif" TargetMode="External"/><Relationship Id="rId48" Type="http://schemas.openxmlformats.org/officeDocument/2006/relationships/image" Target="media/image23.gif"/><Relationship Id="rId56" Type="http://schemas.openxmlformats.org/officeDocument/2006/relationships/image" Target="media/image27.gif"/><Relationship Id="rId64" Type="http://schemas.openxmlformats.org/officeDocument/2006/relationships/image" Target="media/image31.gif"/><Relationship Id="rId69" Type="http://schemas.openxmlformats.org/officeDocument/2006/relationships/image" Target="http://www.cctr.net.cn/eduku/Z098_001.files/image030.gif" TargetMode="External"/><Relationship Id="rId8" Type="http://schemas.openxmlformats.org/officeDocument/2006/relationships/image" Target="media/image3.gif"/><Relationship Id="rId51" Type="http://schemas.openxmlformats.org/officeDocument/2006/relationships/image" Target="http://www.cctr.net.cn/eduku/Z098_002.files/image005.gif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gif"/><Relationship Id="rId17" Type="http://schemas.openxmlformats.org/officeDocument/2006/relationships/image" Target="http://www.cctr.net.cn/eduku/Z098_001.files/image007.gif" TargetMode="External"/><Relationship Id="rId25" Type="http://schemas.openxmlformats.org/officeDocument/2006/relationships/image" Target="http://www.cctr.net.cn/eduku/Z098_002.files/image004.gif" TargetMode="External"/><Relationship Id="rId33" Type="http://schemas.openxmlformats.org/officeDocument/2006/relationships/image" Target="http://www.cctr.net.cn/eduku/Z098_001.files/image015.gif" TargetMode="External"/><Relationship Id="rId38" Type="http://schemas.openxmlformats.org/officeDocument/2006/relationships/image" Target="media/image18.gif"/><Relationship Id="rId46" Type="http://schemas.openxmlformats.org/officeDocument/2006/relationships/image" Target="media/image22.gif"/><Relationship Id="rId59" Type="http://schemas.openxmlformats.org/officeDocument/2006/relationships/image" Target="http://www.cctr.net.cn/eduku/Z098_002.files/image012.gif" TargetMode="External"/><Relationship Id="rId67" Type="http://schemas.openxmlformats.org/officeDocument/2006/relationships/image" Target="http://www.cctr.net.cn/eduku/Z098_001.files/image029.gif" TargetMode="External"/><Relationship Id="rId20" Type="http://schemas.openxmlformats.org/officeDocument/2006/relationships/image" Target="media/image9.gif"/><Relationship Id="rId41" Type="http://schemas.openxmlformats.org/officeDocument/2006/relationships/image" Target="http://www.cctr.net.cn/eduku/Z098_001.files/image019.gif" TargetMode="External"/><Relationship Id="rId54" Type="http://schemas.openxmlformats.org/officeDocument/2006/relationships/image" Target="media/image26.gif"/><Relationship Id="rId62" Type="http://schemas.openxmlformats.org/officeDocument/2006/relationships/image" Target="media/image30.gif"/><Relationship Id="rId70" Type="http://schemas.openxmlformats.org/officeDocument/2006/relationships/image" Target="media/image34.jpeg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5" Type="http://schemas.openxmlformats.org/officeDocument/2006/relationships/image" Target="http://www.cctr.net.cn/eduku/Z098_001.files/image006.gif" TargetMode="External"/><Relationship Id="rId23" Type="http://schemas.openxmlformats.org/officeDocument/2006/relationships/image" Target="http://www.cctr.net.cn/eduku/Z098_002.files/image003.gif" TargetMode="External"/><Relationship Id="rId28" Type="http://schemas.openxmlformats.org/officeDocument/2006/relationships/image" Target="media/image13.gif"/><Relationship Id="rId36" Type="http://schemas.openxmlformats.org/officeDocument/2006/relationships/image" Target="media/image17.gif"/><Relationship Id="rId49" Type="http://schemas.openxmlformats.org/officeDocument/2006/relationships/image" Target="http://www.cctr.net.cn/eduku/Z098_001.files/image024.gif" TargetMode="External"/><Relationship Id="rId57" Type="http://schemas.openxmlformats.org/officeDocument/2006/relationships/image" Target="http://www.cctr.net.cn/eduku/Z098_002.files/image009.gif" TargetMode="External"/><Relationship Id="rId10" Type="http://schemas.openxmlformats.org/officeDocument/2006/relationships/image" Target="media/image4.gif"/><Relationship Id="rId31" Type="http://schemas.openxmlformats.org/officeDocument/2006/relationships/image" Target="http://www.cctr.net.cn/eduku/Z098_001.files/image014.gif" TargetMode="External"/><Relationship Id="rId44" Type="http://schemas.openxmlformats.org/officeDocument/2006/relationships/image" Target="media/image21.gif"/><Relationship Id="rId52" Type="http://schemas.openxmlformats.org/officeDocument/2006/relationships/image" Target="media/image25.gif"/><Relationship Id="rId60" Type="http://schemas.openxmlformats.org/officeDocument/2006/relationships/image" Target="media/image29.gif"/><Relationship Id="rId65" Type="http://schemas.openxmlformats.org/officeDocument/2006/relationships/image" Target="http://www.cctr.net.cn/eduku/Z098_001.files/image028.gif" TargetMode="External"/><Relationship Id="rId73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http://www.cctr.net.cn/eduku/Z098_001.files/image003.gif" TargetMode="External"/><Relationship Id="rId13" Type="http://schemas.openxmlformats.org/officeDocument/2006/relationships/image" Target="http://www.cctr.net.cn/eduku/Z098_001.files/image005.gif" TargetMode="External"/><Relationship Id="rId18" Type="http://schemas.openxmlformats.org/officeDocument/2006/relationships/image" Target="media/image8.gif"/><Relationship Id="rId39" Type="http://schemas.openxmlformats.org/officeDocument/2006/relationships/image" Target="http://www.cctr.net.cn/eduku/Z098_001.files/image018.gif" TargetMode="External"/><Relationship Id="rId34" Type="http://schemas.openxmlformats.org/officeDocument/2006/relationships/image" Target="media/image16.gif"/><Relationship Id="rId50" Type="http://schemas.openxmlformats.org/officeDocument/2006/relationships/image" Target="media/image24.gif"/><Relationship Id="rId55" Type="http://schemas.openxmlformats.org/officeDocument/2006/relationships/image" Target="http://www.cctr.net.cn/eduku/Z098_002.files/image007.gif" TargetMode="External"/><Relationship Id="rId7" Type="http://schemas.openxmlformats.org/officeDocument/2006/relationships/image" Target="http://www.cctr.net.cn/eduku/Z098_001.files/image002.gif" TargetMode="External"/><Relationship Id="rId71" Type="http://schemas.openxmlformats.org/officeDocument/2006/relationships/image" Target="http://www.cctr.net.cn/eduku/Z098_001.files/image031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虹 梁</dc:creator>
  <cp:keywords/>
  <dc:description/>
  <cp:lastModifiedBy>虹 梁</cp:lastModifiedBy>
  <cp:revision>2</cp:revision>
  <dcterms:created xsi:type="dcterms:W3CDTF">2025-05-18T14:18:00Z</dcterms:created>
  <dcterms:modified xsi:type="dcterms:W3CDTF">2025-05-18T14:19:00Z</dcterms:modified>
</cp:coreProperties>
</file>