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303D" w14:textId="77777777" w:rsidR="002B48BB" w:rsidRDefault="00214E1D" w:rsidP="0010570F">
      <w:pPr>
        <w:pStyle w:val="Heading1"/>
        <w:jc w:val="right"/>
      </w:pPr>
      <w:r>
        <w:t>الجهة</w:t>
      </w:r>
    </w:p>
    <w:p w14:paraId="34D97FE8" w14:textId="77777777" w:rsidR="002B48BB" w:rsidRDefault="00214E1D" w:rsidP="0010570F">
      <w:pPr>
        <w:pStyle w:val="Heading2"/>
        <w:jc w:val="right"/>
      </w:pPr>
      <w:r>
        <w:t>وزارة</w:t>
      </w:r>
      <w:r>
        <w:t xml:space="preserve"> </w:t>
      </w:r>
      <w:r>
        <w:t>شؤون</w:t>
      </w:r>
      <w:r>
        <w:t xml:space="preserve"> </w:t>
      </w:r>
      <w:r>
        <w:t>مجلس</w:t>
      </w:r>
      <w:r>
        <w:t xml:space="preserve"> </w:t>
      </w:r>
      <w:r>
        <w:t>الوزراء</w:t>
      </w:r>
    </w:p>
    <w:p w14:paraId="170CC8C4" w14:textId="77777777" w:rsidR="002B48BB" w:rsidRDefault="00214E1D" w:rsidP="0010570F">
      <w:pPr>
        <w:pStyle w:val="Heading3"/>
        <w:jc w:val="right"/>
      </w:pPr>
      <w:r>
        <w:t>الوصف</w:t>
      </w:r>
    </w:p>
    <w:p w14:paraId="607EC6BE" w14:textId="77777777" w:rsidR="002B48BB" w:rsidRDefault="00214E1D" w:rsidP="0010570F">
      <w:pPr>
        <w:jc w:val="right"/>
      </w:pPr>
      <w:r>
        <w:t>تتولى</w:t>
      </w:r>
      <w:r>
        <w:t xml:space="preserve"> </w:t>
      </w:r>
      <w:r>
        <w:t>وزارة</w:t>
      </w:r>
      <w:r>
        <w:t xml:space="preserve"> </w:t>
      </w:r>
      <w:r>
        <w:t>شؤون</w:t>
      </w:r>
      <w:r>
        <w:t xml:space="preserve"> </w:t>
      </w:r>
      <w:r>
        <w:t>مجلس</w:t>
      </w:r>
      <w:r>
        <w:t xml:space="preserve"> </w:t>
      </w:r>
      <w:r>
        <w:t>الوزراء</w:t>
      </w:r>
      <w:r>
        <w:t xml:space="preserve"> </w:t>
      </w:r>
      <w:r>
        <w:t>قيادة</w:t>
      </w:r>
      <w:r>
        <w:t xml:space="preserve"> </w:t>
      </w:r>
      <w:r>
        <w:t>وتمكين</w:t>
      </w:r>
      <w:r>
        <w:t xml:space="preserve"> </w:t>
      </w:r>
      <w:r>
        <w:t>العمل</w:t>
      </w:r>
      <w:r>
        <w:t xml:space="preserve"> </w:t>
      </w:r>
      <w:r>
        <w:t>الحكومي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</w:t>
      </w:r>
      <w:r>
        <w:t>تطوير</w:t>
      </w:r>
      <w:r>
        <w:t xml:space="preserve"> </w:t>
      </w:r>
      <w:r>
        <w:t>السياسات</w:t>
      </w:r>
      <w:r>
        <w:t xml:space="preserve"> </w:t>
      </w:r>
      <w:r>
        <w:t>الحكومية،</w:t>
      </w:r>
      <w:r>
        <w:t xml:space="preserve"> </w:t>
      </w:r>
      <w:r>
        <w:t>وتعزيز</w:t>
      </w:r>
      <w:r>
        <w:t xml:space="preserve"> </w:t>
      </w:r>
      <w:r>
        <w:t>الحوكمة</w:t>
      </w:r>
      <w:r>
        <w:t xml:space="preserve"> </w:t>
      </w:r>
      <w:r>
        <w:t>المؤسسية،</w:t>
      </w:r>
      <w:r>
        <w:t xml:space="preserve"> </w:t>
      </w:r>
      <w:r>
        <w:t>ودعم</w:t>
      </w:r>
      <w:r>
        <w:t xml:space="preserve"> </w:t>
      </w:r>
      <w:r>
        <w:t>التميز</w:t>
      </w:r>
      <w:r>
        <w:t xml:space="preserve"> </w:t>
      </w:r>
      <w:r>
        <w:t>والابتكار،</w:t>
      </w:r>
      <w:r>
        <w:t xml:space="preserve"> </w:t>
      </w:r>
      <w:r>
        <w:t>وبناء</w:t>
      </w:r>
      <w:r>
        <w:t xml:space="preserve"> </w:t>
      </w:r>
      <w:r>
        <w:t>القدرات</w:t>
      </w:r>
      <w:r>
        <w:t xml:space="preserve"> </w:t>
      </w:r>
      <w:r>
        <w:t>الحكومية،</w:t>
      </w:r>
      <w:r>
        <w:t xml:space="preserve"> </w:t>
      </w:r>
      <w:r>
        <w:t>ورفع</w:t>
      </w:r>
      <w:r>
        <w:t xml:space="preserve"> </w:t>
      </w:r>
      <w:r>
        <w:t>كفاءة</w:t>
      </w:r>
      <w:r>
        <w:t xml:space="preserve"> </w:t>
      </w:r>
      <w:r>
        <w:t>الأداء</w:t>
      </w:r>
      <w:r>
        <w:t xml:space="preserve"> </w:t>
      </w:r>
      <w:r>
        <w:t>المؤسسي،</w:t>
      </w:r>
      <w:r>
        <w:t xml:space="preserve"> </w:t>
      </w:r>
      <w:r>
        <w:t>وتمكين</w:t>
      </w:r>
      <w:r>
        <w:t xml:space="preserve"> </w:t>
      </w:r>
      <w:r>
        <w:t>التحول</w:t>
      </w:r>
      <w:r>
        <w:t xml:space="preserve"> </w:t>
      </w:r>
      <w:r>
        <w:t>الرقمي،</w:t>
      </w:r>
      <w:r>
        <w:t xml:space="preserve"> </w:t>
      </w:r>
      <w:r>
        <w:t>بما</w:t>
      </w:r>
      <w:r>
        <w:t xml:space="preserve"> </w:t>
      </w:r>
      <w:r>
        <w:t>يسهم</w:t>
      </w:r>
      <w:r>
        <w:t xml:space="preserve"> </w:t>
      </w:r>
      <w:r>
        <w:t>في</w:t>
      </w:r>
      <w:r>
        <w:t xml:space="preserve"> </w:t>
      </w:r>
      <w:r>
        <w:t>تحقيق</w:t>
      </w:r>
      <w:r>
        <w:t xml:space="preserve"> </w:t>
      </w:r>
      <w:r>
        <w:t>أولويات</w:t>
      </w:r>
      <w:r>
        <w:t xml:space="preserve"> </w:t>
      </w:r>
      <w:r>
        <w:t>الحكومة</w:t>
      </w:r>
      <w:r>
        <w:t xml:space="preserve"> </w:t>
      </w:r>
      <w:r>
        <w:t>وأهدافها</w:t>
      </w:r>
      <w:r>
        <w:t xml:space="preserve"> </w:t>
      </w:r>
      <w:r>
        <w:t>الاستراتيجية</w:t>
      </w:r>
      <w:r>
        <w:t xml:space="preserve"> </w:t>
      </w:r>
      <w:r>
        <w:t>وتقديم</w:t>
      </w:r>
      <w:r>
        <w:t xml:space="preserve"> </w:t>
      </w:r>
      <w:r>
        <w:t>خدمات</w:t>
      </w:r>
      <w:r>
        <w:t xml:space="preserve"> </w:t>
      </w:r>
      <w:r>
        <w:t>حكومية</w:t>
      </w:r>
      <w:r>
        <w:t xml:space="preserve"> </w:t>
      </w:r>
      <w:r>
        <w:t>رائدة</w:t>
      </w:r>
      <w:r>
        <w:t xml:space="preserve"> </w:t>
      </w:r>
      <w:r>
        <w:t>ومستدامة</w:t>
      </w:r>
      <w:r>
        <w:t>.</w:t>
      </w:r>
    </w:p>
    <w:p w14:paraId="7A9B420F" w14:textId="77777777" w:rsidR="002B48BB" w:rsidRDefault="00214E1D" w:rsidP="0010570F">
      <w:pPr>
        <w:pStyle w:val="Heading1"/>
        <w:jc w:val="right"/>
      </w:pPr>
      <w:r>
        <w:t>الإدارة</w:t>
      </w:r>
    </w:p>
    <w:p w14:paraId="31422DE4" w14:textId="77777777" w:rsidR="002B48BB" w:rsidRDefault="00214E1D" w:rsidP="0010570F">
      <w:pPr>
        <w:pStyle w:val="Heading2"/>
        <w:jc w:val="right"/>
      </w:pPr>
      <w:r>
        <w:t>إدارة</w:t>
      </w:r>
      <w:r>
        <w:t xml:space="preserve"> </w:t>
      </w:r>
      <w:r>
        <w:t>الموارد</w:t>
      </w:r>
      <w:r>
        <w:t xml:space="preserve"> </w:t>
      </w:r>
      <w:r>
        <w:t>البشرية</w:t>
      </w:r>
    </w:p>
    <w:p w14:paraId="52E741CB" w14:textId="77777777" w:rsidR="002B48BB" w:rsidRDefault="00214E1D" w:rsidP="0010570F">
      <w:pPr>
        <w:pStyle w:val="Heading3"/>
        <w:jc w:val="right"/>
      </w:pPr>
      <w:r>
        <w:t>الوصف</w:t>
      </w:r>
    </w:p>
    <w:p w14:paraId="0CD3EAE8" w14:textId="77777777" w:rsidR="002B48BB" w:rsidRDefault="00214E1D" w:rsidP="0010570F">
      <w:pPr>
        <w:jc w:val="right"/>
      </w:pPr>
      <w:r>
        <w:t>تتولى</w:t>
      </w:r>
      <w:r>
        <w:t xml:space="preserve"> </w:t>
      </w:r>
      <w:r>
        <w:t>إدارة</w:t>
      </w:r>
      <w:r>
        <w:t xml:space="preserve"> </w:t>
      </w:r>
      <w:r>
        <w:t>الموارد</w:t>
      </w:r>
      <w:r>
        <w:t xml:space="preserve"> </w:t>
      </w:r>
      <w:r>
        <w:t>البشرية</w:t>
      </w:r>
      <w:r>
        <w:t xml:space="preserve"> </w:t>
      </w:r>
      <w:r>
        <w:t>تطوير</w:t>
      </w:r>
      <w:r>
        <w:t xml:space="preserve"> </w:t>
      </w:r>
      <w:r>
        <w:t>وتنفيذ</w:t>
      </w:r>
      <w:r>
        <w:t xml:space="preserve"> </w:t>
      </w:r>
      <w:r>
        <w:t>استراتيجيات</w:t>
      </w:r>
      <w:r>
        <w:t xml:space="preserve"> </w:t>
      </w:r>
      <w:r>
        <w:t>وسياسات</w:t>
      </w:r>
      <w:r>
        <w:t xml:space="preserve"> </w:t>
      </w:r>
      <w:r>
        <w:t>وبرامج</w:t>
      </w:r>
      <w:r>
        <w:t xml:space="preserve"> </w:t>
      </w:r>
      <w:r>
        <w:t>رأس</w:t>
      </w:r>
      <w:r>
        <w:t xml:space="preserve"> </w:t>
      </w:r>
      <w:r>
        <w:t>المال</w:t>
      </w:r>
      <w:r>
        <w:t xml:space="preserve"> </w:t>
      </w:r>
      <w:r>
        <w:t>البشري</w:t>
      </w:r>
      <w:r>
        <w:t xml:space="preserve"> </w:t>
      </w:r>
      <w:r>
        <w:t>بما</w:t>
      </w:r>
      <w:r>
        <w:t xml:space="preserve"> </w:t>
      </w:r>
      <w:r>
        <w:t>يضمن</w:t>
      </w:r>
      <w:r>
        <w:t xml:space="preserve"> </w:t>
      </w:r>
      <w:r>
        <w:t>استقطاب</w:t>
      </w:r>
      <w:r>
        <w:t xml:space="preserve"> </w:t>
      </w:r>
      <w:r>
        <w:t>الكفاءات،</w:t>
      </w:r>
      <w:r>
        <w:t xml:space="preserve"> </w:t>
      </w:r>
      <w:r>
        <w:t>وتنمية</w:t>
      </w:r>
      <w:r>
        <w:t xml:space="preserve"> </w:t>
      </w:r>
      <w:r>
        <w:t>القدرات،</w:t>
      </w:r>
      <w:r>
        <w:t xml:space="preserve"> </w:t>
      </w:r>
      <w:r>
        <w:t>وإدارة</w:t>
      </w:r>
      <w:r>
        <w:t xml:space="preserve"> </w:t>
      </w:r>
      <w:r>
        <w:t>الأداء،</w:t>
      </w:r>
      <w:r>
        <w:t xml:space="preserve"> </w:t>
      </w:r>
      <w:r>
        <w:t>وتعزيز</w:t>
      </w:r>
      <w:r>
        <w:t xml:space="preserve"> </w:t>
      </w:r>
      <w:r>
        <w:t>مشاركة</w:t>
      </w:r>
      <w:r>
        <w:t xml:space="preserve"> </w:t>
      </w:r>
      <w:r>
        <w:t>الموظفين،</w:t>
      </w:r>
      <w:r>
        <w:t xml:space="preserve"> </w:t>
      </w:r>
      <w:r>
        <w:t>والرفاه</w:t>
      </w:r>
      <w:r>
        <w:t xml:space="preserve"> </w:t>
      </w:r>
      <w:r>
        <w:t>الوظيفي،</w:t>
      </w:r>
      <w:r>
        <w:t xml:space="preserve"> </w:t>
      </w:r>
      <w:r>
        <w:t>والثقافة</w:t>
      </w:r>
      <w:r>
        <w:t xml:space="preserve"> </w:t>
      </w:r>
      <w:r>
        <w:t>المؤسسية،</w:t>
      </w:r>
      <w:r>
        <w:t xml:space="preserve"> </w:t>
      </w:r>
      <w:r>
        <w:t>وإدارة</w:t>
      </w:r>
      <w:r>
        <w:t xml:space="preserve"> </w:t>
      </w:r>
      <w:r>
        <w:t>المواهب،</w:t>
      </w:r>
      <w:r>
        <w:t xml:space="preserve"> </w:t>
      </w:r>
      <w:r>
        <w:t>والتخطيط</w:t>
      </w:r>
      <w:r>
        <w:t xml:space="preserve"> </w:t>
      </w:r>
      <w:r>
        <w:t>للقوى</w:t>
      </w:r>
      <w:r>
        <w:t xml:space="preserve"> </w:t>
      </w:r>
      <w:r>
        <w:t>العاملة،</w:t>
      </w:r>
      <w:r>
        <w:t xml:space="preserve"> </w:t>
      </w:r>
      <w:r>
        <w:t>بما</w:t>
      </w:r>
      <w:r>
        <w:t xml:space="preserve"> </w:t>
      </w:r>
      <w:r>
        <w:t>يدعم</w:t>
      </w:r>
      <w:r>
        <w:t xml:space="preserve"> </w:t>
      </w:r>
      <w:r>
        <w:t>تحقيق</w:t>
      </w:r>
      <w:r>
        <w:t xml:space="preserve"> </w:t>
      </w:r>
      <w:r>
        <w:t>الأهداف</w:t>
      </w:r>
      <w:r>
        <w:t xml:space="preserve"> </w:t>
      </w:r>
      <w:r>
        <w:t>الاستراتيجية</w:t>
      </w:r>
      <w:r>
        <w:t xml:space="preserve"> </w:t>
      </w:r>
      <w:r>
        <w:t>للوزارة</w:t>
      </w:r>
      <w:r>
        <w:t xml:space="preserve"> </w:t>
      </w:r>
      <w:r>
        <w:t>ويرتقي</w:t>
      </w:r>
      <w:r>
        <w:t xml:space="preserve"> </w:t>
      </w:r>
      <w:r>
        <w:t>بتجربة</w:t>
      </w:r>
      <w:r>
        <w:t xml:space="preserve"> </w:t>
      </w:r>
      <w:r>
        <w:t>الموظف</w:t>
      </w:r>
      <w:r>
        <w:t xml:space="preserve"> </w:t>
      </w:r>
      <w:r>
        <w:t>وجودة</w:t>
      </w:r>
      <w:r>
        <w:t xml:space="preserve"> </w:t>
      </w:r>
      <w:r>
        <w:t>بيئة</w:t>
      </w:r>
      <w:r>
        <w:t xml:space="preserve"> </w:t>
      </w:r>
      <w:r>
        <w:t>العمل</w:t>
      </w:r>
      <w:r>
        <w:t>.</w:t>
      </w:r>
    </w:p>
    <w:p w14:paraId="38E777CF" w14:textId="77777777" w:rsidR="002B48BB" w:rsidRDefault="00214E1D" w:rsidP="0010570F">
      <w:pPr>
        <w:pStyle w:val="Heading1"/>
        <w:jc w:val="right"/>
      </w:pPr>
      <w:r>
        <w:t>القسم</w:t>
      </w:r>
    </w:p>
    <w:p w14:paraId="22EC1C83" w14:textId="77777777" w:rsidR="002B48BB" w:rsidRDefault="00214E1D" w:rsidP="0010570F">
      <w:pPr>
        <w:pStyle w:val="Heading2"/>
        <w:jc w:val="right"/>
      </w:pPr>
      <w:r>
        <w:t>قسم</w:t>
      </w:r>
      <w:r>
        <w:t xml:space="preserve"> </w:t>
      </w:r>
      <w:r>
        <w:t>التجربة</w:t>
      </w:r>
      <w:r>
        <w:t xml:space="preserve"> </w:t>
      </w:r>
      <w:r>
        <w:t>الشاملة</w:t>
      </w:r>
    </w:p>
    <w:p w14:paraId="570E9F09" w14:textId="77777777" w:rsidR="002B48BB" w:rsidRDefault="00214E1D" w:rsidP="0010570F">
      <w:pPr>
        <w:pStyle w:val="Heading3"/>
        <w:jc w:val="right"/>
      </w:pPr>
      <w:r>
        <w:t>الوصف</w:t>
      </w:r>
    </w:p>
    <w:p w14:paraId="66F8071D" w14:textId="77777777" w:rsidR="002B48BB" w:rsidRDefault="00214E1D" w:rsidP="0010570F">
      <w:pPr>
        <w:jc w:val="right"/>
      </w:pPr>
      <w:r>
        <w:t>يتولى</w:t>
      </w:r>
      <w:r>
        <w:t xml:space="preserve"> </w:t>
      </w:r>
      <w:r>
        <w:t>قسم</w:t>
      </w:r>
      <w:r>
        <w:t xml:space="preserve"> </w:t>
      </w:r>
      <w:r>
        <w:t>التجربة</w:t>
      </w:r>
      <w:r>
        <w:t xml:space="preserve"> </w:t>
      </w:r>
      <w:r>
        <w:t>الشاملة</w:t>
      </w:r>
      <w:r>
        <w:t xml:space="preserve"> </w:t>
      </w:r>
      <w:r>
        <w:t>تصميم</w:t>
      </w:r>
      <w:r>
        <w:t xml:space="preserve"> </w:t>
      </w:r>
      <w:r>
        <w:t>وإدارة</w:t>
      </w:r>
      <w:r>
        <w:t xml:space="preserve"> </w:t>
      </w:r>
      <w:r>
        <w:t>وتطوير</w:t>
      </w:r>
      <w:r>
        <w:t xml:space="preserve"> </w:t>
      </w:r>
      <w:r>
        <w:t>التجربة</w:t>
      </w:r>
      <w:r>
        <w:t xml:space="preserve"> </w:t>
      </w:r>
      <w:r>
        <w:t>المتكاملة</w:t>
      </w:r>
      <w:r>
        <w:t xml:space="preserve"> </w:t>
      </w:r>
      <w:r>
        <w:t>لجميع</w:t>
      </w:r>
      <w:r>
        <w:t xml:space="preserve"> </w:t>
      </w:r>
      <w:r>
        <w:t>الفئات</w:t>
      </w:r>
      <w:r>
        <w:t xml:space="preserve"> </w:t>
      </w:r>
      <w:r>
        <w:t>ذات</w:t>
      </w:r>
      <w:r>
        <w:t xml:space="preserve"> </w:t>
      </w:r>
      <w:r>
        <w:t>العلاقة،</w:t>
      </w:r>
      <w:r>
        <w:t xml:space="preserve"> </w:t>
      </w:r>
      <w:r>
        <w:t>بما</w:t>
      </w:r>
      <w:r>
        <w:t xml:space="preserve"> </w:t>
      </w:r>
      <w:r>
        <w:t>يشمل</w:t>
      </w:r>
      <w:r>
        <w:t xml:space="preserve"> </w:t>
      </w:r>
      <w:r>
        <w:t>الموظفين،</w:t>
      </w:r>
      <w:r>
        <w:t xml:space="preserve"> </w:t>
      </w:r>
      <w:r>
        <w:t>والمتعاملين،</w:t>
      </w:r>
      <w:r>
        <w:t xml:space="preserve"> </w:t>
      </w:r>
      <w:r>
        <w:t>والمرشحين</w:t>
      </w:r>
      <w:r>
        <w:t xml:space="preserve"> </w:t>
      </w:r>
      <w:r>
        <w:t>للتوظيف،</w:t>
      </w:r>
      <w:r>
        <w:t xml:space="preserve"> </w:t>
      </w:r>
      <w:r>
        <w:t>والشركاء،</w:t>
      </w:r>
      <w:r>
        <w:t xml:space="preserve"> </w:t>
      </w:r>
      <w:r>
        <w:t>والموردين</w:t>
      </w:r>
      <w:r>
        <w:t xml:space="preserve">. </w:t>
      </w:r>
      <w:r>
        <w:t>ويعمل</w:t>
      </w:r>
      <w:r>
        <w:t xml:space="preserve"> </w:t>
      </w:r>
      <w:r>
        <w:t>القسم</w:t>
      </w:r>
      <w:r>
        <w:t xml:space="preserve"> </w:t>
      </w:r>
      <w:r>
        <w:t>على</w:t>
      </w:r>
      <w:r>
        <w:t xml:space="preserve"> </w:t>
      </w:r>
      <w:r>
        <w:t>تطوير</w:t>
      </w:r>
      <w:r>
        <w:t xml:space="preserve"> </w:t>
      </w:r>
      <w:r>
        <w:t>استراتيجيات</w:t>
      </w:r>
      <w:r>
        <w:t xml:space="preserve"> </w:t>
      </w:r>
      <w:r>
        <w:t>التجربة،</w:t>
      </w:r>
      <w:r>
        <w:t xml:space="preserve"> </w:t>
      </w:r>
      <w:r>
        <w:t>ووضع</w:t>
      </w:r>
      <w:r>
        <w:t xml:space="preserve"> </w:t>
      </w:r>
      <w:r>
        <w:t>معايير</w:t>
      </w:r>
      <w:r>
        <w:t xml:space="preserve"> </w:t>
      </w:r>
      <w:r>
        <w:t>تقديم</w:t>
      </w:r>
      <w:r>
        <w:t xml:space="preserve"> </w:t>
      </w:r>
      <w:r>
        <w:t>الخدمات،</w:t>
      </w:r>
      <w:r>
        <w:t xml:space="preserve"> </w:t>
      </w:r>
      <w:r>
        <w:t>وإدارة</w:t>
      </w:r>
      <w:r>
        <w:t xml:space="preserve"> </w:t>
      </w:r>
      <w:r>
        <w:t>مبادرات</w:t>
      </w:r>
      <w:r>
        <w:t xml:space="preserve"> </w:t>
      </w:r>
      <w:r>
        <w:t>المشاركة</w:t>
      </w:r>
      <w:r>
        <w:t xml:space="preserve"> </w:t>
      </w:r>
      <w:r>
        <w:t>والتفاعل،</w:t>
      </w:r>
      <w:r>
        <w:t xml:space="preserve"> </w:t>
      </w:r>
      <w:r>
        <w:t>وقياس</w:t>
      </w:r>
      <w:r>
        <w:t xml:space="preserve"> </w:t>
      </w:r>
      <w:r>
        <w:t>مستويات</w:t>
      </w:r>
      <w:r>
        <w:t xml:space="preserve"> </w:t>
      </w:r>
      <w:r>
        <w:t>الرضا،</w:t>
      </w:r>
      <w:r>
        <w:t xml:space="preserve"> </w:t>
      </w:r>
      <w:r>
        <w:t>وتحليل</w:t>
      </w:r>
      <w:r>
        <w:t xml:space="preserve"> </w:t>
      </w:r>
      <w:r>
        <w:t>الملاحظات،</w:t>
      </w:r>
      <w:r>
        <w:t xml:space="preserve"> </w:t>
      </w:r>
      <w:r>
        <w:t>وقيادة</w:t>
      </w:r>
      <w:r>
        <w:t xml:space="preserve"> </w:t>
      </w:r>
      <w:r>
        <w:t>مبادرات</w:t>
      </w:r>
      <w:r>
        <w:t xml:space="preserve"> </w:t>
      </w:r>
      <w:r>
        <w:t>التحسين</w:t>
      </w:r>
      <w:r>
        <w:t xml:space="preserve"> </w:t>
      </w:r>
      <w:r>
        <w:t>المستمر،</w:t>
      </w:r>
      <w:r>
        <w:t xml:space="preserve"> </w:t>
      </w:r>
      <w:r>
        <w:t>بما</w:t>
      </w:r>
      <w:r>
        <w:t xml:space="preserve"> </w:t>
      </w:r>
      <w:r>
        <w:t>يعزز</w:t>
      </w:r>
      <w:r>
        <w:t xml:space="preserve"> </w:t>
      </w:r>
      <w:r>
        <w:t>ثقافة</w:t>
      </w:r>
      <w:r>
        <w:t xml:space="preserve"> </w:t>
      </w:r>
      <w:r>
        <w:t>تتمحور</w:t>
      </w:r>
      <w:r>
        <w:t xml:space="preserve"> </w:t>
      </w:r>
      <w:r>
        <w:t>حول</w:t>
      </w:r>
      <w:r>
        <w:t xml:space="preserve"> </w:t>
      </w:r>
      <w:r>
        <w:t>الإنسان</w:t>
      </w:r>
      <w:r>
        <w:t xml:space="preserve"> </w:t>
      </w:r>
      <w:r>
        <w:t>ويرتقي</w:t>
      </w:r>
      <w:r>
        <w:t xml:space="preserve"> </w:t>
      </w:r>
      <w:r>
        <w:t>بجودة</w:t>
      </w:r>
      <w:r>
        <w:t xml:space="preserve"> </w:t>
      </w:r>
      <w:r>
        <w:t>الخدمات</w:t>
      </w:r>
      <w:r>
        <w:t>.</w:t>
      </w:r>
    </w:p>
    <w:p w14:paraId="5435E47C" w14:textId="77777777" w:rsidR="002B48BB" w:rsidRDefault="00214E1D" w:rsidP="0010570F">
      <w:pPr>
        <w:pStyle w:val="Heading1"/>
        <w:jc w:val="right"/>
      </w:pPr>
      <w:r>
        <w:t>الوحدة</w:t>
      </w:r>
    </w:p>
    <w:p w14:paraId="328B5A0A" w14:textId="77777777" w:rsidR="002B48BB" w:rsidRDefault="00214E1D" w:rsidP="0010570F">
      <w:pPr>
        <w:pStyle w:val="Heading2"/>
        <w:jc w:val="right"/>
      </w:pPr>
      <w:r>
        <w:t>فريق</w:t>
      </w:r>
      <w:r>
        <w:t xml:space="preserve"> </w:t>
      </w:r>
      <w:r>
        <w:t>التجربة</w:t>
      </w:r>
      <w:r>
        <w:t xml:space="preserve"> </w:t>
      </w:r>
      <w:r>
        <w:t>الشاملة</w:t>
      </w:r>
    </w:p>
    <w:p w14:paraId="270A082D" w14:textId="77777777" w:rsidR="002B48BB" w:rsidRDefault="00214E1D" w:rsidP="0010570F">
      <w:pPr>
        <w:pStyle w:val="Heading3"/>
        <w:jc w:val="right"/>
      </w:pPr>
      <w:r>
        <w:t>الوصف</w:t>
      </w:r>
    </w:p>
    <w:p w14:paraId="46E87852" w14:textId="77777777" w:rsidR="002B48BB" w:rsidRDefault="00214E1D" w:rsidP="0010570F">
      <w:pPr>
        <w:jc w:val="right"/>
      </w:pPr>
      <w:r>
        <w:t>يتولى</w:t>
      </w:r>
      <w:r>
        <w:t xml:space="preserve"> </w:t>
      </w:r>
      <w:r>
        <w:t>فريق</w:t>
      </w:r>
      <w:r>
        <w:t xml:space="preserve"> </w:t>
      </w:r>
      <w:r>
        <w:t>التجربة</w:t>
      </w:r>
      <w:r>
        <w:t xml:space="preserve"> </w:t>
      </w:r>
      <w:r>
        <w:t>الشاملة</w:t>
      </w:r>
      <w:r>
        <w:t xml:space="preserve"> </w:t>
      </w:r>
      <w:r>
        <w:t>تنفيذ</w:t>
      </w:r>
      <w:r>
        <w:t xml:space="preserve"> </w:t>
      </w:r>
      <w:r>
        <w:t>المبادرات</w:t>
      </w:r>
      <w:r>
        <w:t xml:space="preserve"> </w:t>
      </w:r>
      <w:r>
        <w:t>والبرامج</w:t>
      </w:r>
      <w:r>
        <w:t xml:space="preserve"> </w:t>
      </w:r>
      <w:r>
        <w:t>التي</w:t>
      </w:r>
      <w:r>
        <w:t xml:space="preserve"> </w:t>
      </w:r>
      <w:r>
        <w:t>تسهم</w:t>
      </w:r>
      <w:r>
        <w:t xml:space="preserve"> </w:t>
      </w:r>
      <w:r>
        <w:t>في</w:t>
      </w:r>
      <w:r>
        <w:t xml:space="preserve"> </w:t>
      </w:r>
      <w:r>
        <w:t>تحسين</w:t>
      </w:r>
      <w:r>
        <w:t xml:space="preserve"> </w:t>
      </w:r>
      <w:r>
        <w:t>تجربة</w:t>
      </w:r>
      <w:r>
        <w:t xml:space="preserve"> </w:t>
      </w:r>
      <w:r>
        <w:t>الموظفين</w:t>
      </w:r>
      <w:r>
        <w:t xml:space="preserve"> </w:t>
      </w:r>
      <w:r>
        <w:t>والمتعاملين</w:t>
      </w:r>
      <w:r>
        <w:t xml:space="preserve"> </w:t>
      </w:r>
      <w:r>
        <w:t>وجميع</w:t>
      </w:r>
      <w:r>
        <w:t xml:space="preserve"> </w:t>
      </w:r>
      <w:r>
        <w:t>أصحاب</w:t>
      </w:r>
      <w:r>
        <w:t xml:space="preserve"> </w:t>
      </w:r>
      <w:r>
        <w:t>العلاقة،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</w:t>
      </w:r>
      <w:r>
        <w:t>إدارة</w:t>
      </w:r>
      <w:r>
        <w:t xml:space="preserve"> </w:t>
      </w:r>
      <w:r>
        <w:t>قنوات</w:t>
      </w:r>
      <w:r>
        <w:t xml:space="preserve"> </w:t>
      </w:r>
      <w:r>
        <w:t>التغذية</w:t>
      </w:r>
      <w:r>
        <w:t xml:space="preserve"> </w:t>
      </w:r>
      <w:r>
        <w:t>الراجعة،</w:t>
      </w:r>
      <w:r>
        <w:t xml:space="preserve"> </w:t>
      </w:r>
      <w:r>
        <w:t>وقياس</w:t>
      </w:r>
      <w:r>
        <w:t xml:space="preserve"> </w:t>
      </w:r>
      <w:r>
        <w:t>مستويات</w:t>
      </w:r>
      <w:r>
        <w:t xml:space="preserve"> </w:t>
      </w:r>
      <w:r>
        <w:t>الرضا</w:t>
      </w:r>
      <w:r>
        <w:t xml:space="preserve"> </w:t>
      </w:r>
      <w:r>
        <w:t>والمشاركة،</w:t>
      </w:r>
      <w:r>
        <w:t xml:space="preserve"> </w:t>
      </w:r>
      <w:r>
        <w:t>وتحليل</w:t>
      </w:r>
      <w:r>
        <w:t xml:space="preserve"> </w:t>
      </w:r>
      <w:r>
        <w:t>البيانات</w:t>
      </w:r>
      <w:r>
        <w:t xml:space="preserve"> </w:t>
      </w:r>
      <w:r>
        <w:t>والمؤشرات،</w:t>
      </w:r>
      <w:r>
        <w:t xml:space="preserve"> </w:t>
      </w:r>
      <w:r>
        <w:t>واقتراح</w:t>
      </w:r>
      <w:r>
        <w:t xml:space="preserve"> </w:t>
      </w:r>
      <w:r>
        <w:t>وتنفيذ</w:t>
      </w:r>
      <w:r>
        <w:t xml:space="preserve"> </w:t>
      </w:r>
      <w:r>
        <w:t>مبادرات</w:t>
      </w:r>
      <w:r>
        <w:t xml:space="preserve"> </w:t>
      </w:r>
      <w:r>
        <w:t>التحسين</w:t>
      </w:r>
      <w:r>
        <w:t xml:space="preserve"> </w:t>
      </w:r>
      <w:r>
        <w:t>المستمر،</w:t>
      </w:r>
      <w:r>
        <w:t xml:space="preserve"> </w:t>
      </w:r>
      <w:r>
        <w:t>ودعم</w:t>
      </w:r>
      <w:r>
        <w:t xml:space="preserve"> </w:t>
      </w:r>
      <w:r>
        <w:t>برامج</w:t>
      </w:r>
      <w:r>
        <w:t xml:space="preserve"> </w:t>
      </w:r>
      <w:r>
        <w:t>الرفاه</w:t>
      </w:r>
      <w:r>
        <w:t xml:space="preserve"> </w:t>
      </w:r>
      <w:r>
        <w:t>الوظيفي،</w:t>
      </w:r>
      <w:r>
        <w:t xml:space="preserve"> </w:t>
      </w:r>
      <w:r>
        <w:t>والتواصل</w:t>
      </w:r>
      <w:r>
        <w:t xml:space="preserve"> </w:t>
      </w:r>
      <w:r>
        <w:t>الداخلي،</w:t>
      </w:r>
      <w:r>
        <w:t xml:space="preserve"> </w:t>
      </w:r>
      <w:r>
        <w:t>وتعزيز</w:t>
      </w:r>
      <w:r>
        <w:t xml:space="preserve"> </w:t>
      </w:r>
      <w:r>
        <w:t>ثقافة</w:t>
      </w:r>
      <w:r>
        <w:t xml:space="preserve"> </w:t>
      </w:r>
      <w:r>
        <w:t>الخدمة</w:t>
      </w:r>
      <w:r>
        <w:t xml:space="preserve"> </w:t>
      </w:r>
      <w:r>
        <w:t>المتميزة،</w:t>
      </w:r>
      <w:r>
        <w:t xml:space="preserve"> </w:t>
      </w:r>
      <w:r>
        <w:t>والتنسيق</w:t>
      </w:r>
      <w:r>
        <w:t xml:space="preserve"> </w:t>
      </w:r>
      <w:r>
        <w:t>مع</w:t>
      </w:r>
      <w:r>
        <w:t xml:space="preserve"> </w:t>
      </w:r>
      <w:r>
        <w:t>الوحدات</w:t>
      </w:r>
      <w:r>
        <w:t xml:space="preserve"> </w:t>
      </w:r>
      <w:r>
        <w:t>التنظيمية</w:t>
      </w:r>
      <w:r>
        <w:t xml:space="preserve"> </w:t>
      </w:r>
      <w:r>
        <w:t>المختلفة</w:t>
      </w:r>
      <w:r>
        <w:t xml:space="preserve"> </w:t>
      </w:r>
      <w:r>
        <w:t>لضمان</w:t>
      </w:r>
      <w:r>
        <w:t xml:space="preserve"> </w:t>
      </w:r>
      <w:r>
        <w:t>تقديم</w:t>
      </w:r>
      <w:r>
        <w:t xml:space="preserve"> </w:t>
      </w:r>
      <w:r>
        <w:t>تجربة</w:t>
      </w:r>
      <w:r>
        <w:t xml:space="preserve"> </w:t>
      </w:r>
      <w:r>
        <w:t>متكاملة</w:t>
      </w:r>
      <w:r>
        <w:t xml:space="preserve"> </w:t>
      </w:r>
      <w:r>
        <w:t>ومتسقة</w:t>
      </w:r>
      <w:r>
        <w:t xml:space="preserve"> </w:t>
      </w:r>
      <w:r>
        <w:t>تتماشى</w:t>
      </w:r>
      <w:r>
        <w:t xml:space="preserve"> </w:t>
      </w:r>
      <w:r>
        <w:t>مع</w:t>
      </w:r>
      <w:r>
        <w:t xml:space="preserve"> </w:t>
      </w:r>
      <w:r>
        <w:t>الأهداف</w:t>
      </w:r>
      <w:r>
        <w:t xml:space="preserve"> </w:t>
      </w:r>
      <w:r>
        <w:t>الاستراتيجية</w:t>
      </w:r>
      <w:r>
        <w:t xml:space="preserve"> </w:t>
      </w:r>
      <w:r>
        <w:t>لوزارة</w:t>
      </w:r>
      <w:r>
        <w:t xml:space="preserve"> </w:t>
      </w:r>
      <w:r>
        <w:t>شؤون</w:t>
      </w:r>
      <w:r>
        <w:t xml:space="preserve"> </w:t>
      </w:r>
      <w:r>
        <w:t>مجلس</w:t>
      </w:r>
      <w:r>
        <w:t xml:space="preserve"> </w:t>
      </w:r>
      <w:r>
        <w:t>الوزراء</w:t>
      </w:r>
      <w:r>
        <w:t>.</w:t>
      </w:r>
    </w:p>
    <w:sectPr w:rsidR="002B48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9972476">
    <w:abstractNumId w:val="8"/>
  </w:num>
  <w:num w:numId="2" w16cid:durableId="715005989">
    <w:abstractNumId w:val="6"/>
  </w:num>
  <w:num w:numId="3" w16cid:durableId="1155679287">
    <w:abstractNumId w:val="5"/>
  </w:num>
  <w:num w:numId="4" w16cid:durableId="517353296">
    <w:abstractNumId w:val="4"/>
  </w:num>
  <w:num w:numId="5" w16cid:durableId="2075621094">
    <w:abstractNumId w:val="7"/>
  </w:num>
  <w:num w:numId="6" w16cid:durableId="1038168360">
    <w:abstractNumId w:val="3"/>
  </w:num>
  <w:num w:numId="7" w16cid:durableId="1254515461">
    <w:abstractNumId w:val="2"/>
  </w:num>
  <w:num w:numId="8" w16cid:durableId="336998712">
    <w:abstractNumId w:val="1"/>
  </w:num>
  <w:num w:numId="9" w16cid:durableId="501117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70F"/>
    <w:rsid w:val="0015074B"/>
    <w:rsid w:val="00214E1D"/>
    <w:rsid w:val="0029639D"/>
    <w:rsid w:val="002B48BB"/>
    <w:rsid w:val="00326F90"/>
    <w:rsid w:val="00A43C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BFF024"/>
  <w14:defaultImageDpi w14:val="300"/>
  <w15:docId w15:val="{33CEE864-BEFC-4418-9684-94BA19BAD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