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E07" w14:textId="77777777" w:rsidR="008348C7" w:rsidRPr="008348C7" w:rsidRDefault="008348C7" w:rsidP="008348C7">
      <w:pPr>
        <w:rPr>
          <w:sz w:val="24"/>
          <w:szCs w:val="24"/>
        </w:rPr>
      </w:pPr>
    </w:p>
    <w:p w14:paraId="4D13E287" w14:textId="77777777" w:rsidR="00E60D5A" w:rsidRDefault="00E60D5A" w:rsidP="00A535F8">
      <w:pPr>
        <w:pBdr>
          <w:bottom w:val="single" w:sz="5" w:space="31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4"/>
          <w:szCs w:val="24"/>
        </w:rPr>
      </w:pPr>
    </w:p>
    <w:p w14:paraId="2A88B386" w14:textId="77777777" w:rsidR="003266D2" w:rsidRDefault="003266D2" w:rsidP="00A535F8">
      <w:pPr>
        <w:pBdr>
          <w:bottom w:val="single" w:sz="5" w:space="31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32C5BEB4" w14:textId="77777777" w:rsidR="00351848" w:rsidRDefault="00351848" w:rsidP="00351848">
      <w:pPr>
        <w:pBdr>
          <w:bottom w:val="single" w:sz="5" w:space="31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17D4F5C7" w14:textId="77777777" w:rsidR="008348C7" w:rsidRDefault="008348C7" w:rsidP="00A535F8">
      <w:pPr>
        <w:pBdr>
          <w:bottom w:val="single" w:sz="5" w:space="31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06BD1F38" w14:textId="77777777" w:rsidR="008348C7" w:rsidRDefault="008348C7" w:rsidP="00A535F8">
      <w:pPr>
        <w:pBdr>
          <w:bottom w:val="single" w:sz="5" w:space="31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tbl>
      <w:tblPr>
        <w:tblpPr w:leftFromText="180" w:rightFromText="180" w:vertAnchor="page" w:horzAnchor="margin" w:tblpXSpec="center" w:tblpY="2310"/>
        <w:tblW w:w="11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90"/>
      </w:tblGrid>
      <w:tr w:rsidR="008348C7" w:rsidRPr="008348C7" w14:paraId="10C0C899" w14:textId="77777777" w:rsidTr="00D3792A">
        <w:trPr>
          <w:trHeight w:hRule="exact" w:val="16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0FC03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75026993" w14:textId="77777777" w:rsidTr="00D3792A">
        <w:trPr>
          <w:trHeight w:hRule="exact" w:val="83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4EDC5053" w14:textId="77777777" w:rsidR="008348C7" w:rsidRPr="008348C7" w:rsidRDefault="008348C7" w:rsidP="008348C7">
            <w:pPr>
              <w:bidi/>
              <w:jc w:val="center"/>
              <w:rPr>
                <w:sz w:val="24"/>
                <w:szCs w:val="24"/>
              </w:rPr>
            </w:pPr>
          </w:p>
        </w:tc>
      </w:tr>
      <w:tr w:rsidR="008348C7" w:rsidRPr="008348C7" w14:paraId="24D5C4B7" w14:textId="77777777" w:rsidTr="00D3792A">
        <w:trPr>
          <w:trHeight w:hRule="exact" w:val="6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91C0B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6773A977" w14:textId="77777777" w:rsidTr="00D3792A">
        <w:trPr>
          <w:trHeight w:hRule="exact" w:val="5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8578E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3C8C511E" w14:textId="77777777" w:rsidTr="00D3792A">
        <w:trPr>
          <w:trHeight w:hRule="exact" w:val="1173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5B3933FD" w14:textId="77777777" w:rsidR="008348C7" w:rsidRPr="00D3792A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72"/>
                <w:szCs w:val="72"/>
              </w:rPr>
            </w:pPr>
            <w:r w:rsidRPr="00D3792A">
              <w:rPr>
                <w:rFonts w:ascii="Sakkal Majalla" w:hAnsi="Sakkal Majalla" w:cs="Sakkal Majalla"/>
                <w:b/>
                <w:bCs/>
                <w:color w:val="FFFFFF"/>
                <w:sz w:val="72"/>
                <w:szCs w:val="72"/>
              </w:rPr>
              <w:t xml:space="preserve">تقرير الدفعات </w:t>
            </w:r>
            <w:proofErr w:type="spellStart"/>
            <w:r w:rsidRPr="00D3792A">
              <w:rPr>
                <w:rFonts w:ascii="Sakkal Majalla" w:hAnsi="Sakkal Majalla" w:cs="Sakkal Majalla"/>
                <w:b/>
                <w:bCs/>
                <w:color w:val="FFFFFF"/>
                <w:sz w:val="72"/>
                <w:szCs w:val="72"/>
              </w:rPr>
              <w:t>المستبقاة</w:t>
            </w:r>
            <w:proofErr w:type="spellEnd"/>
          </w:p>
        </w:tc>
      </w:tr>
      <w:tr w:rsidR="008348C7" w:rsidRPr="008348C7" w14:paraId="15CC2655" w14:textId="77777777" w:rsidTr="00D3792A">
        <w:trPr>
          <w:trHeight w:hRule="exact" w:val="9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6E10CE6D" w14:textId="77777777" w:rsidR="008348C7" w:rsidRPr="008348C7" w:rsidRDefault="008348C7" w:rsidP="008348C7">
            <w:pPr>
              <w:bidi/>
              <w:rPr>
                <w:sz w:val="24"/>
                <w:szCs w:val="24"/>
              </w:rPr>
            </w:pPr>
          </w:p>
        </w:tc>
      </w:tr>
      <w:tr w:rsidR="008348C7" w:rsidRPr="008348C7" w14:paraId="6C5DD78D" w14:textId="77777777" w:rsidTr="00D3792A">
        <w:trPr>
          <w:trHeight w:hRule="exact" w:val="83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752BC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4C7EC29B" w14:textId="77777777" w:rsidTr="00D3792A">
        <w:trPr>
          <w:trHeight w:hRule="exact" w:val="83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33395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340303B2" w14:textId="77777777" w:rsidTr="00D3792A">
        <w:trPr>
          <w:trHeight w:hRule="exact" w:val="24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CB027" w14:textId="77777777" w:rsidR="008348C7" w:rsidRDefault="008348C7" w:rsidP="008348C7">
            <w:pPr>
              <w:rPr>
                <w:sz w:val="24"/>
                <w:szCs w:val="24"/>
                <w:rtl w:val="0"/>
              </w:rPr>
            </w:pPr>
          </w:p>
          <w:p w14:paraId="773DD106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305BD159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66DB821E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5396E5CC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4ECE6EAC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1078D9CE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02061ED7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203EEA58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262B2EE8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34030539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6B78A5E6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139D033F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4BA87D30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05BF224F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149144EE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4954A70F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5AA16A52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178E0DA3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21F53DAD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72D85462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1E9C3161" w14:textId="77777777" w:rsidR="00A535F8" w:rsidRDefault="00A535F8" w:rsidP="008348C7">
            <w:pPr>
              <w:rPr>
                <w:sz w:val="24"/>
                <w:szCs w:val="24"/>
                <w:rtl w:val="0"/>
              </w:rPr>
            </w:pPr>
          </w:p>
          <w:p w14:paraId="0F7EBF32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2F0EABD6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01E2FEC1" w14:textId="77777777" w:rsidR="00D3792A" w:rsidRDefault="00D3792A" w:rsidP="008348C7">
            <w:pPr>
              <w:rPr>
                <w:sz w:val="24"/>
                <w:szCs w:val="24"/>
                <w:rtl w:val="0"/>
              </w:rPr>
            </w:pPr>
          </w:p>
          <w:p w14:paraId="35FC883B" w14:textId="77777777" w:rsidR="00D3792A" w:rsidRPr="008348C7" w:rsidRDefault="00D3792A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2EF3F318" w14:textId="77777777" w:rsidTr="00D3792A">
        <w:trPr>
          <w:trHeight w:hRule="exact" w:val="7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72B18958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1FEEF253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2CD32FA6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3CD7B072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3998E7A5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39FB83CD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00FC27AB" w14:textId="77777777" w:rsid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 w:val="0"/>
              </w:rPr>
            </w:pPr>
          </w:p>
          <w:p w14:paraId="648A7694" w14:textId="77777777" w:rsidR="008348C7" w:rsidRPr="008348C7" w:rsidRDefault="008348C7" w:rsidP="008348C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8348C7" w:rsidRPr="008348C7" w14:paraId="24B6831C" w14:textId="77777777" w:rsidTr="00D3792A">
        <w:trPr>
          <w:trHeight w:hRule="exact" w:val="500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3E0A0F71" w14:textId="77777777" w:rsidR="008348C7" w:rsidRDefault="008348C7" w:rsidP="008348C7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312B73B9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772A17FD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58616F20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33E31A1E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511BA56D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7D930AB5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0A25467A" w14:textId="77777777" w:rsidR="00D3792A" w:rsidRDefault="00D3792A" w:rsidP="00D3792A">
            <w:pPr>
              <w:bidi/>
              <w:jc w:val="center"/>
              <w:rPr>
                <w:sz w:val="24"/>
                <w:szCs w:val="24"/>
                <w:rtl w:val="0"/>
              </w:rPr>
            </w:pPr>
          </w:p>
          <w:p w14:paraId="5FC1B12A" w14:textId="77777777" w:rsidR="00D3792A" w:rsidRPr="008348C7" w:rsidRDefault="00D3792A" w:rsidP="00D3792A">
            <w:pPr>
              <w:bidi/>
              <w:jc w:val="center"/>
              <w:rPr>
                <w:sz w:val="24"/>
                <w:szCs w:val="24"/>
              </w:rPr>
            </w:pPr>
          </w:p>
        </w:tc>
      </w:tr>
      <w:tr w:rsidR="008348C7" w:rsidRPr="008348C7" w14:paraId="41677CAF" w14:textId="77777777" w:rsidTr="00D3792A">
        <w:trPr>
          <w:trHeight w:hRule="exact" w:val="83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07D67" w14:textId="77777777" w:rsidR="008348C7" w:rsidRPr="008348C7" w:rsidRDefault="008348C7" w:rsidP="008348C7">
            <w:pPr>
              <w:rPr>
                <w:sz w:val="24"/>
                <w:szCs w:val="24"/>
              </w:rPr>
            </w:pPr>
          </w:p>
        </w:tc>
      </w:tr>
      <w:tr w:rsidR="008348C7" w:rsidRPr="008348C7" w14:paraId="096E7CE0" w14:textId="77777777" w:rsidTr="00D3792A">
        <w:trPr>
          <w:trHeight w:hRule="exact" w:val="1011"/>
        </w:trPr>
        <w:tc>
          <w:tcPr>
            <w:tcW w:w="11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A4E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 w14:paraId="2B892142" w14:textId="77777777" w:rsidR="008348C7" w:rsidRPr="00A535F8" w:rsidRDefault="00A535F8" w:rsidP="008348C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lang w:bidi="ar-AE"/>
              </w:rPr>
            </w:pPr>
            <w:r w:rsidRPr="00A535F8"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lang w:bidi="ar-AE"/>
              </w:rPr>
              <w:t>الربع الثاني</w:t>
            </w:r>
          </w:p>
          <w:p w14:paraId="3A271C1E" w14:textId="661F8D46" w:rsidR="00A535F8" w:rsidRPr="00A535F8" w:rsidRDefault="00A535F8" w:rsidP="00A535F8">
            <w:pPr>
              <w:bidi/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 w:val="0"/>
                <w:lang w:bidi="ar-AE"/>
              </w:rPr>
            </w:pPr>
            <w:r w:rsidRPr="00A535F8">
              <w:rPr>
                <w:rFonts w:asciiTheme="majorBidi" w:hAnsiTheme="majorBidi" w:cstheme="majorBidi"/>
                <w:color w:val="FFFFFF" w:themeColor="background1"/>
                <w:sz w:val="40"/>
                <w:szCs w:val="40"/>
                <w:lang w:bidi="ar-AE"/>
              </w:rPr>
              <w:t>2026</w:t>
            </w:r>
          </w:p>
        </w:tc>
      </w:tr>
    </w:tbl>
    <w:p w14:paraId="2FDB9E09" w14:textId="77777777" w:rsidR="008348C7" w:rsidRDefault="008348C7" w:rsidP="008348C7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21205888" w14:textId="77777777" w:rsidR="008348C7" w:rsidRDefault="008348C7" w:rsidP="008348C7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6C4B5778" w14:textId="77777777" w:rsidR="008348C7" w:rsidRDefault="008348C7" w:rsidP="008348C7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35654F6B" w14:textId="77777777" w:rsidR="008348C7" w:rsidRDefault="008348C7" w:rsidP="008348C7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681E6CA1" w14:textId="77777777" w:rsidR="008348C7" w:rsidRDefault="008348C7" w:rsidP="008348C7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08C01311" w14:textId="77777777" w:rsidR="00A535F8" w:rsidRDefault="00A535F8" w:rsidP="00A535F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0FB9C57F" w14:textId="77777777" w:rsidR="00A535F8" w:rsidRDefault="00A535F8" w:rsidP="00A535F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6662C3D8" w14:textId="77777777" w:rsidR="00A535F8" w:rsidRDefault="00A535F8" w:rsidP="00A535F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5FB3FCCA" w14:textId="77777777" w:rsidR="00A535F8" w:rsidRDefault="00A535F8" w:rsidP="00A535F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6A0F975E" w14:textId="77777777" w:rsidR="00A535F8" w:rsidRPr="007A63FC" w:rsidRDefault="00A535F8" w:rsidP="00A535F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  <w:rtl w:val="0"/>
        </w:rPr>
      </w:pPr>
    </w:p>
    <w:p w14:paraId="34147AD3" w14:textId="30CD326A" w:rsidR="009E028B" w:rsidRPr="003062EB" w:rsidRDefault="00000000" w:rsidP="00701D7D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701D7D">
        <w:rPr>
          <w:rFonts w:ascii="Sakkal Majalla" w:hAnsi="Sakkal Majalla" w:cs="Sakkal Majalla"/>
          <w:b/>
          <w:bCs/>
          <w:color w:val="1F3864"/>
          <w:sz w:val="36"/>
          <w:szCs w:val="36"/>
        </w:rPr>
        <w:t>الملخص التنفيذي</w:t>
      </w:r>
    </w:p>
    <w:p w14:paraId="277A65E7" w14:textId="77777777" w:rsidR="00E60D5A" w:rsidRPr="00217B7E" w:rsidRDefault="00000000" w:rsidP="004C3A7F">
      <w:pPr>
        <w:pStyle w:val="ListParagraph"/>
        <w:numPr>
          <w:ilvl w:val="0"/>
          <w:numId w:val="4"/>
        </w:numPr>
        <w:bidi/>
        <w:spacing w:before="40" w:after="100"/>
        <w:ind w:left="450" w:hanging="270"/>
        <w:jc w:val="lowKashida"/>
        <w:rPr>
          <w:rFonts w:ascii="Sakkal Majalla" w:hAnsi="Sakkal Majalla" w:cs="Sakkal Majalla"/>
          <w:color w:val="000000"/>
          <w:sz w:val="28"/>
          <w:szCs w:val="28"/>
        </w:rPr>
      </w:pP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بلغ إجمالي الدفعات </w:t>
      </w:r>
      <w:proofErr w:type="spellStart"/>
      <w:r w:rsidRPr="00217B7E">
        <w:rPr>
          <w:rFonts w:ascii="Sakkal Majalla" w:hAnsi="Sakkal Majalla" w:cs="Sakkal Majalla"/>
          <w:color w:val="000000"/>
          <w:sz w:val="28"/>
          <w:szCs w:val="28"/>
        </w:rPr>
        <w:t>المستبقاة</w:t>
      </w:r>
      <w:proofErr w:type="spellEnd"/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 لدى إدارة الخدمات المالية (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57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) دفعة عبر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6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 جهات بقيمة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9.35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 مليون درهم. </w:t>
      </w:r>
    </w:p>
    <w:p w14:paraId="6B258610" w14:textId="77777777" w:rsidR="00E60D5A" w:rsidRPr="00217B7E" w:rsidRDefault="00000000" w:rsidP="004C3A7F">
      <w:pPr>
        <w:pStyle w:val="ListParagraph"/>
        <w:numPr>
          <w:ilvl w:val="0"/>
          <w:numId w:val="4"/>
        </w:numPr>
        <w:bidi/>
        <w:spacing w:before="40" w:after="100"/>
        <w:ind w:left="450" w:hanging="270"/>
        <w:jc w:val="lowKashida"/>
        <w:rPr>
          <w:rFonts w:ascii="Sakkal Majalla" w:hAnsi="Sakkal Majalla" w:cs="Sakkal Majalla"/>
          <w:color w:val="000000"/>
          <w:sz w:val="28"/>
          <w:szCs w:val="28"/>
        </w:rPr>
      </w:pP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أُغلق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47.5%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>من القيمة (</w:t>
      </w:r>
      <w:r w:rsidRPr="00217B7E">
        <w:rPr>
          <w:rFonts w:asciiTheme="majorBidi" w:hAnsiTheme="majorBidi" w:cstheme="majorBidi"/>
          <w:color w:val="000000"/>
          <w:sz w:val="24"/>
          <w:szCs w:val="24"/>
        </w:rPr>
        <w:t>25</w:t>
      </w:r>
      <w:r w:rsidRPr="00217B7E">
        <w:rPr>
          <w:rFonts w:ascii="Sakkal Majalla" w:hAnsi="Sakkal Majalla" w:cs="Sakkal Majalla"/>
          <w:color w:val="000000"/>
          <w:sz w:val="24"/>
          <w:szCs w:val="24"/>
        </w:rPr>
        <w:t xml:space="preserve">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دفعة)، وتستمر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40.6%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>ضمن المهلة التعاقدية (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90</w:t>
      </w:r>
      <w:r w:rsidRPr="00217B7E">
        <w:rPr>
          <w:rFonts w:ascii="Sakkal Majalla" w:hAnsi="Sakkal Majalla" w:cs="Sakkal Majalla"/>
          <w:color w:val="000000"/>
          <w:sz w:val="24"/>
          <w:szCs w:val="24"/>
        </w:rPr>
        <w:t xml:space="preserve">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يوماً)، </w:t>
      </w:r>
    </w:p>
    <w:p w14:paraId="038D38E7" w14:textId="77777777" w:rsidR="00E60D5A" w:rsidRPr="00217B7E" w:rsidRDefault="00000000" w:rsidP="004C3A7F">
      <w:pPr>
        <w:pStyle w:val="ListParagraph"/>
        <w:numPr>
          <w:ilvl w:val="0"/>
          <w:numId w:val="4"/>
        </w:numPr>
        <w:bidi/>
        <w:spacing w:before="40" w:after="100"/>
        <w:ind w:left="450" w:hanging="270"/>
        <w:jc w:val="lowKashida"/>
        <w:rPr>
          <w:rFonts w:ascii="Sakkal Majalla" w:hAnsi="Sakkal Majalla" w:cs="Sakkal Majalla"/>
          <w:color w:val="000000"/>
          <w:sz w:val="28"/>
          <w:szCs w:val="28"/>
        </w:rPr>
      </w:pP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تجاوزت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11</w:t>
      </w:r>
      <w:r w:rsidRPr="00217B7E">
        <w:rPr>
          <w:rFonts w:ascii="Sakkal Majalla" w:hAnsi="Sakkal Majalla" w:cs="Sakkal Majalla"/>
          <w:color w:val="000000"/>
          <w:sz w:val="24"/>
          <w:szCs w:val="24"/>
        </w:rPr>
        <w:t xml:space="preserve">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دفعة بقيمة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1.12</w:t>
      </w:r>
      <w:r w:rsidRPr="00217B7E">
        <w:rPr>
          <w:rFonts w:ascii="Sakkal Majalla" w:hAnsi="Sakkal Majalla" w:cs="Sakkal Majalla"/>
          <w:color w:val="000000"/>
          <w:sz w:val="24"/>
          <w:szCs w:val="24"/>
        </w:rPr>
        <w:t xml:space="preserve"> 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>مليون درهم (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12%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) الموعد التعاقدي دون إفراج. </w:t>
      </w:r>
    </w:p>
    <w:p w14:paraId="10B8C1BA" w14:textId="2B085D59" w:rsidR="009E028B" w:rsidRPr="00217B7E" w:rsidRDefault="00000000" w:rsidP="004C3A7F">
      <w:pPr>
        <w:pStyle w:val="ListParagraph"/>
        <w:numPr>
          <w:ilvl w:val="0"/>
          <w:numId w:val="4"/>
        </w:numPr>
        <w:bidi/>
        <w:spacing w:before="40" w:after="100"/>
        <w:ind w:left="450" w:hanging="270"/>
        <w:jc w:val="lowKashida"/>
        <w:rPr>
          <w:rFonts w:ascii="Sakkal Majalla" w:hAnsi="Sakkal Majalla" w:cs="Sakkal Majalla"/>
          <w:sz w:val="28"/>
          <w:szCs w:val="28"/>
        </w:rPr>
      </w:pP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تتركز </w:t>
      </w:r>
      <w:r w:rsidRPr="00217B7E">
        <w:rPr>
          <w:rFonts w:asciiTheme="majorBidi" w:hAnsiTheme="majorBidi" w:cstheme="majorBidi"/>
          <w:b/>
          <w:bCs/>
          <w:color w:val="000000"/>
          <w:sz w:val="24"/>
          <w:szCs w:val="24"/>
        </w:rPr>
        <w:t>52%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 من إجمالي القيمة لدى </w:t>
      </w:r>
      <w:r w:rsidR="009C2B92" w:rsidRPr="00217B7E">
        <w:rPr>
          <w:rFonts w:ascii="Sakkal Majalla" w:hAnsi="Sakkal Majalla" w:cs="Sakkal Majalla" w:hint="cs"/>
          <w:color w:val="000000"/>
          <w:sz w:val="28"/>
          <w:szCs w:val="28"/>
        </w:rPr>
        <w:t>مكتب رئاسة مجلس الوزراء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 xml:space="preserve"> </w:t>
      </w:r>
      <w:r w:rsidR="009C2B92" w:rsidRPr="00217B7E">
        <w:rPr>
          <w:rFonts w:ascii="Sakkal Majalla" w:hAnsi="Sakkal Majalla" w:cs="Sakkal Majalla" w:hint="cs"/>
          <w:color w:val="000000"/>
          <w:sz w:val="28"/>
          <w:szCs w:val="28"/>
        </w:rPr>
        <w:t>وحده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>، ما يجعله</w:t>
      </w:r>
      <w:r w:rsidR="009C2B92" w:rsidRPr="00217B7E">
        <w:rPr>
          <w:rFonts w:ascii="Sakkal Majalla" w:hAnsi="Sakkal Majalla" w:cs="Sakkal Majalla" w:hint="cs"/>
          <w:color w:val="000000"/>
          <w:sz w:val="28"/>
          <w:szCs w:val="28"/>
        </w:rPr>
        <w:t xml:space="preserve"> ال</w:t>
      </w:r>
      <w:r w:rsidRPr="00217B7E">
        <w:rPr>
          <w:rFonts w:ascii="Sakkal Majalla" w:hAnsi="Sakkal Majalla" w:cs="Sakkal Majalla"/>
          <w:color w:val="000000"/>
          <w:sz w:val="28"/>
          <w:szCs w:val="28"/>
        </w:rPr>
        <w:t>محور الرئيسي.</w:t>
      </w:r>
    </w:p>
    <w:p w14:paraId="1AECC494" w14:textId="7CAA52CF" w:rsidR="009E028B" w:rsidRPr="00701D7D" w:rsidRDefault="00000000" w:rsidP="00701D7D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701D7D">
        <w:rPr>
          <w:rFonts w:ascii="Sakkal Majalla" w:hAnsi="Sakkal Majalla" w:cs="Sakkal Majalla"/>
          <w:b/>
          <w:bCs/>
          <w:color w:val="1F3864"/>
          <w:sz w:val="36"/>
          <w:szCs w:val="36"/>
        </w:rPr>
        <w:t>نقاط القوة والضعف</w:t>
      </w:r>
    </w:p>
    <w:p w14:paraId="09EAE56C" w14:textId="77777777" w:rsidR="008D7614" w:rsidRPr="00973255" w:rsidRDefault="008D7614" w:rsidP="008D7614">
      <w:pPr>
        <w:pStyle w:val="ListParagraph"/>
        <w:bidi/>
        <w:spacing w:before="20" w:after="40"/>
        <w:jc w:val="lowKashida"/>
        <w:rPr>
          <w:rFonts w:ascii="Sakkal Majalla" w:hAnsi="Sakkal Majalla" w:cs="Sakkal Majalla"/>
          <w:sz w:val="16"/>
          <w:szCs w:val="16"/>
        </w:rPr>
      </w:pP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7"/>
      </w:tblGrid>
      <w:tr w:rsidR="008D7614" w:rsidRPr="00AF2C71" w14:paraId="62209128" w14:textId="77777777" w:rsidTr="00217B7E">
        <w:trPr>
          <w:trHeight w:val="25"/>
          <w:tblHeader/>
        </w:trPr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1D2CB" w14:textId="308524BE" w:rsidR="008D7614" w:rsidRPr="00AF2C71" w:rsidRDefault="00265189" w:rsidP="00580C15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265189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نقاط القوة</w:t>
            </w:r>
          </w:p>
        </w:tc>
      </w:tr>
      <w:tr w:rsidR="008D7614" w:rsidRPr="00AF2C71" w14:paraId="32707B97" w14:textId="77777777" w:rsidTr="001A1E62"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46E18" w14:textId="69652935" w:rsidR="008D7614" w:rsidRPr="008D7614" w:rsidRDefault="008D7614" w:rsidP="008D761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معدل إقفال جيد إجمالاً: </w:t>
            </w:r>
            <w:r w:rsidRPr="0097325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43%</w:t>
            </w:r>
            <w:r w:rsidRPr="00973255">
              <w:rPr>
                <w:rFonts w:ascii="Sakkal Majalla" w:hAnsi="Sakkal Majalla" w:cs="Sakkal Majalla"/>
                <w:color w:val="000000"/>
                <w:sz w:val="24"/>
                <w:szCs w:val="24"/>
              </w:rPr>
              <w:t xml:space="preserve"> 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من الدفعات (</w:t>
            </w:r>
            <w:r w:rsidRPr="00DC0C7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25</w:t>
            </w:r>
            <w:r w:rsidRPr="00973255">
              <w:rPr>
                <w:rFonts w:ascii="Sakkal Majalla" w:hAnsi="Sakkal Majalla" w:cs="Sakkal Majalla"/>
                <w:color w:val="000000"/>
                <w:sz w:val="24"/>
                <w:szCs w:val="24"/>
              </w:rPr>
              <w:t xml:space="preserve"> 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دفعة بقيمة </w:t>
            </w:r>
            <w:r w:rsidRPr="0097325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4.44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مليون درهم) تم إغلاقها والإفراج عنها بالكامل، ما يعكس انضباطاً </w:t>
            </w:r>
            <w:r w:rsidR="002B7238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جيداً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في متابعة استحقاقات الدفعات </w:t>
            </w:r>
            <w:proofErr w:type="spellStart"/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المستبقاة</w:t>
            </w:r>
            <w:proofErr w:type="spellEnd"/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</w:t>
            </w:r>
            <w:r w:rsidR="002B7238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لدى 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الجهات.</w:t>
            </w:r>
          </w:p>
        </w:tc>
      </w:tr>
      <w:tr w:rsidR="008D7614" w:rsidRPr="00AF2C71" w14:paraId="20E7DBEF" w14:textId="77777777" w:rsidTr="001A1E62"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8F34C2" w14:textId="6B98388C" w:rsidR="008D7614" w:rsidRPr="008D7614" w:rsidRDefault="008D7614" w:rsidP="008D761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التزام واضح بمدة الاستبقاء التعاقدية: جميع العقود تتبع مدة موحدة قدرها </w:t>
            </w:r>
            <w:r w:rsidRPr="0097325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90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يوماً من تاريخ الانتهاء، وهو ما يعكس </w:t>
            </w:r>
            <w:r w:rsidR="00973255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التزاماً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</w:t>
            </w:r>
            <w:r w:rsidR="00973255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باللائح</w:t>
            </w:r>
            <w:r w:rsidR="00973255">
              <w:rPr>
                <w:rFonts w:ascii="Sakkal Majalla" w:hAnsi="Sakkal Majalla" w:cs="Sakkal Majalla" w:hint="eastAsia"/>
                <w:color w:val="000000"/>
                <w:sz w:val="28"/>
                <w:szCs w:val="28"/>
              </w:rPr>
              <w:t>ة</w:t>
            </w:r>
            <w:r w:rsidR="00973255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 مما 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يسهل الرقابة والمقارنة بين الجهات.</w:t>
            </w:r>
          </w:p>
        </w:tc>
      </w:tr>
      <w:tr w:rsidR="008D7614" w:rsidRPr="00AF2C71" w14:paraId="33014208" w14:textId="77777777" w:rsidTr="003062EB">
        <w:trPr>
          <w:trHeight w:val="35"/>
        </w:trPr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AF622" w14:textId="1ABFD037" w:rsidR="008D7614" w:rsidRPr="008D7614" w:rsidRDefault="008D7614" w:rsidP="008D761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التقرير يسجل </w:t>
            </w:r>
            <w:r w:rsidR="002B7238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كل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دفعة غير مغلقة </w:t>
            </w:r>
            <w:r w:rsidR="002B7238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و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السبب الفعلي للتأخير (</w:t>
            </w:r>
            <w:r w:rsidRPr="00851891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مثل انتظار استلام رسالة براءة الذمة أو عدم اكتمال الفواتير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)، مما يوفر أساساً تحليلياً سليماً لاتخاذ القرار دون الحاجة لتحقيقات إضافية.</w:t>
            </w:r>
          </w:p>
        </w:tc>
      </w:tr>
      <w:tr w:rsidR="008D7614" w:rsidRPr="00AF2C71" w14:paraId="70FAE373" w14:textId="77777777" w:rsidTr="003062EB">
        <w:trPr>
          <w:trHeight w:val="108"/>
        </w:trPr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B835F5" w14:textId="362986E9" w:rsidR="008D7614" w:rsidRPr="008D7614" w:rsidRDefault="008D7614" w:rsidP="008D761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حقق</w:t>
            </w:r>
            <w:r w:rsidR="00851891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 كل من مكتب التبادل المعرفي </w:t>
            </w:r>
            <w:r w:rsidR="00265189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والمركز </w:t>
            </w:r>
            <w:proofErr w:type="spellStart"/>
            <w:r w:rsidR="00265189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الإتحادي</w:t>
            </w:r>
            <w:proofErr w:type="spellEnd"/>
            <w:r w:rsidR="00265189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 للتنافسية والإحصاء،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نسب إغلاق مرتفعة (</w:t>
            </w:r>
            <w:r w:rsidRPr="0085189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80%</w:t>
            </w:r>
            <w:r w:rsidRPr="00851891">
              <w:rPr>
                <w:rFonts w:ascii="Sakkal Majalla" w:hAnsi="Sakkal Majalla" w:cs="Sakkal Majalla"/>
                <w:color w:val="000000"/>
                <w:sz w:val="24"/>
                <w:szCs w:val="24"/>
              </w:rPr>
              <w:t xml:space="preserve"> </w:t>
            </w:r>
            <w:r w:rsidRPr="008D7614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فأكثر) دون أي حالات "غير مغلق" معلّقة، وهو نموذج يمكن الاستفادة منه في الجهات الأخرى.</w:t>
            </w:r>
          </w:p>
        </w:tc>
      </w:tr>
    </w:tbl>
    <w:p w14:paraId="7182A4CE" w14:textId="77777777" w:rsidR="008D7614" w:rsidRDefault="008D7614" w:rsidP="008D7614">
      <w:pPr>
        <w:pStyle w:val="ListParagraph"/>
        <w:bidi/>
        <w:spacing w:before="20" w:after="40"/>
        <w:jc w:val="lowKashida"/>
        <w:rPr>
          <w:rFonts w:ascii="Sakkal Majalla" w:hAnsi="Sakkal Majalla" w:cs="Sakkal Majalla"/>
          <w:sz w:val="28"/>
          <w:szCs w:val="28"/>
          <w:rtl w:val="0"/>
        </w:rPr>
      </w:pP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7"/>
      </w:tblGrid>
      <w:tr w:rsidR="00265189" w:rsidRPr="00AF2C71" w14:paraId="30396730" w14:textId="77777777" w:rsidTr="00580C15">
        <w:trPr>
          <w:tblHeader/>
        </w:trPr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CB42F" w14:textId="7B807016" w:rsidR="00265189" w:rsidRPr="00AF2C71" w:rsidRDefault="00265189" w:rsidP="00580C15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265189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 xml:space="preserve">نقاط </w:t>
            </w: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</w:rPr>
              <w:t>الضعف</w:t>
            </w:r>
          </w:p>
        </w:tc>
      </w:tr>
      <w:tr w:rsidR="00265189" w:rsidRPr="00AF2C71" w14:paraId="7D58AA6D" w14:textId="77777777" w:rsidTr="00580C15"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8566F" w14:textId="4ABE996A" w:rsidR="00265189" w:rsidRPr="003062EB" w:rsidRDefault="00265189" w:rsidP="00265189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تركز مرتفع للمخاطر في جهة واحدة: مكتب رئاسة مجلس الوزراء بحيث يستحوذ منفرد</w:t>
            </w:r>
            <w:r w:rsidR="0099299A"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اً 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على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51.9%</w:t>
            </w:r>
            <w:r w:rsidRPr="003062EB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من إجمالي القيمة </w:t>
            </w:r>
            <w:proofErr w:type="spellStart"/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المستبقاة</w:t>
            </w:r>
            <w:proofErr w:type="spellEnd"/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(</w:t>
            </w:r>
            <w:r w:rsidRPr="003062EB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  <w:t>4.86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مليون درهم) و</w:t>
            </w:r>
            <w:r w:rsidRPr="002B723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53%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من عدد الدفعات (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30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من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57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)، مما يجعل أي تأخير أو خلل تشغيلي فيها ذا أثر مباشر على المؤشر العام للإدارة.</w:t>
            </w:r>
          </w:p>
        </w:tc>
      </w:tr>
      <w:tr w:rsidR="00265189" w:rsidRPr="00AF2C71" w14:paraId="0382DCD1" w14:textId="77777777" w:rsidTr="00580C15"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F0A16" w14:textId="6C6974A0" w:rsidR="00265189" w:rsidRPr="003062EB" w:rsidRDefault="00265189" w:rsidP="00265189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دفعات متجاوزة للمهلة التعاقدية بقيم مرتفعة: </w:t>
            </w:r>
            <w:r w:rsidRPr="002B72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  <w:r w:rsidRPr="002B7238">
              <w:rPr>
                <w:rFonts w:ascii="Sakkal Majalla" w:hAnsi="Sakkal Majalla" w:cs="Sakkal Majalla"/>
                <w:sz w:val="24"/>
                <w:szCs w:val="24"/>
              </w:rPr>
              <w:t xml:space="preserve"> 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دفعة بقيمة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1.12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مليون درهم لا تزال "غير مغلقة" بعد تجاوز موعد الإفراج، وعلى رأسها عقد لدى </w:t>
            </w:r>
            <w:r w:rsidR="003062EB"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 xml:space="preserve">مكتب رئاسة مجلس الوزراء 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بقيمة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520,000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درهم متجاوز منذ أكتوبر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2025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، ودفعة لدى </w:t>
            </w:r>
            <w:r w:rsidR="003062EB">
              <w:rPr>
                <w:rFonts w:ascii="Sakkal Majalla" w:hAnsi="Sakkal Majalla" w:cs="Sakkal Majalla" w:hint="cs"/>
                <w:color w:val="000000"/>
                <w:sz w:val="28"/>
                <w:szCs w:val="28"/>
                <w:lang w:bidi="ar-AE"/>
              </w:rPr>
              <w:t>الأمانة العامة لمجلس الوزراء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بقيمة </w:t>
            </w:r>
            <w:r w:rsidRPr="003062E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216,223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 درهم.</w:t>
            </w:r>
          </w:p>
        </w:tc>
      </w:tr>
      <w:tr w:rsidR="00265189" w:rsidRPr="00AF2C71" w14:paraId="02FA8580" w14:textId="77777777" w:rsidTr="00580C15">
        <w:tc>
          <w:tcPr>
            <w:tcW w:w="99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5DE3D7" w14:textId="303247FB" w:rsidR="00265189" w:rsidRPr="003062EB" w:rsidRDefault="00265189" w:rsidP="00265189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 xml:space="preserve">سبب متكرر يشير إلى ضعف رقابي خارجي: عدد من حالات "غير مغلق" </w:t>
            </w:r>
            <w:r w:rsidRPr="00B9385A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  <w:t>يعود إلى عدم استكمال الموردين تسليم الفواتير أو التأخر في إصدار رسائل براءة الذمة</w:t>
            </w:r>
            <w:r w:rsidRPr="003062EB">
              <w:rPr>
                <w:rFonts w:ascii="Sakkal Majalla" w:hAnsi="Sakkal Majalla" w:cs="Sakkal Majalla"/>
                <w:color w:val="000000"/>
                <w:sz w:val="28"/>
                <w:szCs w:val="28"/>
              </w:rPr>
              <w:t>، وهو خطر تشغيلي خارج عن سيطرة الإدارة المباشرة لكن يستوجب آلية تصعيد أكثر فعالية.</w:t>
            </w:r>
          </w:p>
        </w:tc>
      </w:tr>
    </w:tbl>
    <w:p w14:paraId="225E4071" w14:textId="77777777" w:rsidR="00B9385A" w:rsidRDefault="00B9385A" w:rsidP="00AF2C71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4"/>
          <w:szCs w:val="24"/>
        </w:rPr>
      </w:pPr>
    </w:p>
    <w:p w14:paraId="2DB81521" w14:textId="77777777" w:rsidR="00B9385A" w:rsidRDefault="00B9385A" w:rsidP="00B9385A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24226800" w14:textId="77777777" w:rsidR="00351848" w:rsidRPr="007A63FC" w:rsidRDefault="00351848" w:rsidP="00351848">
      <w:pPr>
        <w:pBdr>
          <w:bottom w:val="single" w:sz="5" w:space="3" w:color="2E75B6"/>
        </w:pBdr>
        <w:bidi/>
        <w:spacing w:before="200" w:after="100"/>
        <w:jc w:val="lowKashida"/>
        <w:rPr>
          <w:rFonts w:ascii="Sakkal Majalla" w:hAnsi="Sakkal Majalla" w:cs="Sakkal Majalla"/>
          <w:b/>
          <w:bCs/>
          <w:color w:val="1F3864"/>
          <w:sz w:val="2"/>
          <w:szCs w:val="2"/>
        </w:rPr>
      </w:pPr>
    </w:p>
    <w:p w14:paraId="77E7E364" w14:textId="2EB259E0" w:rsidR="009E028B" w:rsidRPr="00B9385A" w:rsidRDefault="00000000" w:rsidP="00B9385A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B9385A">
        <w:rPr>
          <w:rFonts w:ascii="Sakkal Majalla" w:hAnsi="Sakkal Majalla" w:cs="Sakkal Majalla"/>
          <w:b/>
          <w:bCs/>
          <w:color w:val="1F3864"/>
          <w:sz w:val="36"/>
          <w:szCs w:val="36"/>
        </w:rPr>
        <w:t>مجالات التحسين</w:t>
      </w:r>
    </w:p>
    <w:p w14:paraId="160B5F9A" w14:textId="275C867E" w:rsidR="009E028B" w:rsidRPr="009B7761" w:rsidRDefault="00000000" w:rsidP="00C370C9">
      <w:pPr>
        <w:pStyle w:val="ListParagraph"/>
        <w:numPr>
          <w:ilvl w:val="0"/>
          <w:numId w:val="2"/>
        </w:numPr>
        <w:bidi/>
        <w:spacing w:before="20" w:after="40"/>
        <w:ind w:left="450" w:hanging="360"/>
        <w:jc w:val="lowKashida"/>
        <w:rPr>
          <w:rFonts w:ascii="Sakkal Majalla" w:hAnsi="Sakkal Majalla" w:cs="Sakkal Majalla"/>
          <w:sz w:val="32"/>
          <w:szCs w:val="32"/>
        </w:rPr>
      </w:pPr>
      <w:r w:rsidRPr="009B7761">
        <w:rPr>
          <w:rFonts w:ascii="Sakkal Majalla" w:hAnsi="Sakkal Majalla" w:cs="Sakkal Majalla"/>
          <w:color w:val="000000"/>
          <w:sz w:val="32"/>
          <w:szCs w:val="32"/>
        </w:rPr>
        <w:t xml:space="preserve">اعتماد مؤشر </w:t>
      </w:r>
      <w:r w:rsidR="008D467A" w:rsidRPr="009B7761">
        <w:rPr>
          <w:rFonts w:ascii="Sakkal Majalla" w:hAnsi="Sakkal Majalla" w:cs="Sakkal Majalla" w:hint="cs"/>
          <w:color w:val="000000"/>
          <w:sz w:val="32"/>
          <w:szCs w:val="32"/>
        </w:rPr>
        <w:t>شهري لعمر</w:t>
      </w:r>
      <w:r w:rsidRPr="009B7761">
        <w:rPr>
          <w:rFonts w:ascii="Sakkal Majalla" w:hAnsi="Sakkal Majalla" w:cs="Sakkal Majalla"/>
          <w:color w:val="000000"/>
          <w:sz w:val="32"/>
          <w:szCs w:val="32"/>
        </w:rPr>
        <w:t xml:space="preserve"> التأخير لكل دفعة غير مغلقة بدل التصنيف الثنائي.</w:t>
      </w:r>
    </w:p>
    <w:p w14:paraId="4D5F5C8E" w14:textId="77777777" w:rsidR="009E028B" w:rsidRPr="009B7761" w:rsidRDefault="00000000" w:rsidP="00C370C9">
      <w:pPr>
        <w:pStyle w:val="ListParagraph"/>
        <w:numPr>
          <w:ilvl w:val="0"/>
          <w:numId w:val="2"/>
        </w:numPr>
        <w:bidi/>
        <w:spacing w:before="20" w:after="40"/>
        <w:ind w:left="450" w:hanging="360"/>
        <w:jc w:val="lowKashida"/>
        <w:rPr>
          <w:rFonts w:ascii="Sakkal Majalla" w:hAnsi="Sakkal Majalla" w:cs="Sakkal Majalla"/>
          <w:sz w:val="32"/>
          <w:szCs w:val="32"/>
        </w:rPr>
      </w:pPr>
      <w:r w:rsidRPr="009B7761">
        <w:rPr>
          <w:rFonts w:ascii="Sakkal Majalla" w:hAnsi="Sakkal Majalla" w:cs="Sakkal Majalla"/>
          <w:color w:val="000000"/>
          <w:sz w:val="32"/>
          <w:szCs w:val="32"/>
        </w:rPr>
        <w:t>ربط حالة الدفعة بتاريخ استلام الفواتير لتنبيه مبكر قبل تاريخ الانتهاء.</w:t>
      </w:r>
    </w:p>
    <w:p w14:paraId="5751D3A3" w14:textId="77777777" w:rsidR="008D467A" w:rsidRPr="009B7761" w:rsidRDefault="00000000" w:rsidP="00C370C9">
      <w:pPr>
        <w:pStyle w:val="ListParagraph"/>
        <w:numPr>
          <w:ilvl w:val="0"/>
          <w:numId w:val="2"/>
        </w:numPr>
        <w:bidi/>
        <w:spacing w:before="20" w:after="40"/>
        <w:ind w:left="450" w:hanging="360"/>
        <w:jc w:val="lowKashida"/>
        <w:rPr>
          <w:rFonts w:ascii="Sakkal Majalla" w:hAnsi="Sakkal Majalla" w:cs="Sakkal Majalla"/>
          <w:sz w:val="32"/>
          <w:szCs w:val="32"/>
          <w:rtl w:val="0"/>
        </w:rPr>
      </w:pPr>
      <w:r w:rsidRPr="009B7761">
        <w:rPr>
          <w:rFonts w:ascii="Sakkal Majalla" w:hAnsi="Sakkal Majalla" w:cs="Sakkal Majalla"/>
          <w:color w:val="000000"/>
          <w:sz w:val="32"/>
          <w:szCs w:val="32"/>
        </w:rPr>
        <w:t>توحيد مهلة استلام رسائل براءة الذمة عبر الجهات،</w:t>
      </w:r>
    </w:p>
    <w:p w14:paraId="5E6E839C" w14:textId="63EA4F1C" w:rsidR="009E028B" w:rsidRPr="009B7761" w:rsidRDefault="00000000" w:rsidP="00C370C9">
      <w:pPr>
        <w:pStyle w:val="ListParagraph"/>
        <w:numPr>
          <w:ilvl w:val="0"/>
          <w:numId w:val="2"/>
        </w:numPr>
        <w:bidi/>
        <w:spacing w:before="20" w:after="40"/>
        <w:ind w:left="450" w:hanging="360"/>
        <w:jc w:val="lowKashida"/>
        <w:rPr>
          <w:rFonts w:ascii="Sakkal Majalla" w:hAnsi="Sakkal Majalla" w:cs="Sakkal Majalla"/>
          <w:sz w:val="32"/>
          <w:szCs w:val="32"/>
        </w:rPr>
      </w:pPr>
      <w:r w:rsidRPr="009B7761">
        <w:rPr>
          <w:rFonts w:ascii="Sakkal Majalla" w:hAnsi="Sakkal Majalla" w:cs="Sakkal Majalla"/>
          <w:color w:val="000000"/>
          <w:sz w:val="32"/>
          <w:szCs w:val="32"/>
        </w:rPr>
        <w:t xml:space="preserve">متابعة مكثفة </w:t>
      </w:r>
      <w:r w:rsidR="008D467A" w:rsidRPr="009B7761">
        <w:rPr>
          <w:rFonts w:ascii="Sakkal Majalla" w:hAnsi="Sakkal Majalla" w:cs="Sakkal Majalla" w:hint="cs"/>
          <w:color w:val="000000"/>
          <w:sz w:val="32"/>
          <w:szCs w:val="32"/>
        </w:rPr>
        <w:t>لمكتب رئاسة مجلس الوزراء</w:t>
      </w:r>
    </w:p>
    <w:p w14:paraId="50BBD136" w14:textId="24A1DA0F" w:rsidR="009E028B" w:rsidRPr="008D467A" w:rsidRDefault="00000000" w:rsidP="008D467A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8D467A">
        <w:rPr>
          <w:rFonts w:ascii="Sakkal Majalla" w:hAnsi="Sakkal Majalla" w:cs="Sakkal Majalla"/>
          <w:b/>
          <w:bCs/>
          <w:color w:val="1F3864"/>
          <w:sz w:val="36"/>
          <w:szCs w:val="36"/>
        </w:rPr>
        <w:t>التوصيات</w:t>
      </w: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287"/>
        <w:gridCol w:w="3690"/>
      </w:tblGrid>
      <w:tr w:rsidR="009E028B" w:rsidRPr="00AF2C71" w14:paraId="3A52B22C" w14:textId="77777777" w:rsidTr="00F7300C">
        <w:trPr>
          <w:tblHeader/>
        </w:trPr>
        <w:tc>
          <w:tcPr>
            <w:tcW w:w="11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5E0C7" w14:textId="33C6DAFB" w:rsidR="009E028B" w:rsidRPr="00351848" w:rsidRDefault="008D467A" w:rsidP="00AF2C71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</w:rPr>
            </w:pPr>
            <w:r w:rsidRPr="00351848">
              <w:rPr>
                <w:rFonts w:ascii="Sakkal Majalla" w:hAnsi="Sakkal Majalla" w:cs="Sakkal Majalla" w:hint="cs"/>
                <w:b/>
                <w:bCs/>
                <w:color w:val="FFFFFF"/>
                <w:sz w:val="36"/>
                <w:szCs w:val="36"/>
              </w:rPr>
              <w:t>الحالة</w:t>
            </w:r>
          </w:p>
        </w:tc>
        <w:tc>
          <w:tcPr>
            <w:tcW w:w="52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D1C2C" w14:textId="77777777" w:rsidR="009E028B" w:rsidRPr="00351848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</w:rPr>
            </w:pPr>
            <w:r w:rsidRPr="00351848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36"/>
              </w:rPr>
              <w:t>التوصية</w:t>
            </w:r>
          </w:p>
        </w:tc>
        <w:tc>
          <w:tcPr>
            <w:tcW w:w="369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E6A58" w14:textId="3F836E32" w:rsidR="009E028B" w:rsidRPr="00351848" w:rsidRDefault="00351848" w:rsidP="00AF2C71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</w:rPr>
            </w:pPr>
            <w:r w:rsidRPr="00351848">
              <w:rPr>
                <w:rFonts w:ascii="Sakkal Majalla" w:hAnsi="Sakkal Majalla" w:cs="Sakkal Majalla" w:hint="cs"/>
                <w:b/>
                <w:bCs/>
                <w:color w:val="FFFFFF"/>
                <w:sz w:val="36"/>
                <w:szCs w:val="36"/>
              </w:rPr>
              <w:t>الملاحظة</w:t>
            </w:r>
          </w:p>
        </w:tc>
      </w:tr>
      <w:tr w:rsidR="009E028B" w:rsidRPr="00AF2C71" w14:paraId="0253C8E7" w14:textId="77777777" w:rsidTr="00F7300C">
        <w:trPr>
          <w:trHeight w:val="512"/>
        </w:trPr>
        <w:tc>
          <w:tcPr>
            <w:tcW w:w="11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0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A13BC" w14:textId="77777777" w:rsidR="009E028B" w:rsidRPr="007A63FC" w:rsidRDefault="00000000" w:rsidP="00AF2C71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 w:rsidRPr="007A63FC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عالية</w:t>
            </w:r>
          </w:p>
        </w:tc>
        <w:tc>
          <w:tcPr>
            <w:tcW w:w="52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97F69" w14:textId="2C69C92B" w:rsidR="00600F49" w:rsidRPr="00351848" w:rsidRDefault="00600F49" w:rsidP="003D3E50">
            <w:pPr>
              <w:pStyle w:val="ListParagraph"/>
              <w:numPr>
                <w:ilvl w:val="0"/>
                <w:numId w:val="5"/>
              </w:numPr>
              <w:tabs>
                <w:tab w:val="right" w:pos="360"/>
              </w:tabs>
              <w:bidi/>
              <w:ind w:hanging="720"/>
              <w:jc w:val="lowKashida"/>
              <w:rPr>
                <w:rFonts w:ascii="Sakkal Majalla" w:hAnsi="Sakkal Majalla" w:cs="Sakkal Majalla"/>
                <w:sz w:val="28"/>
                <w:szCs w:val="28"/>
                <w:rtl w:val="0"/>
              </w:rPr>
            </w:pPr>
            <w:r w:rsidRPr="00351848">
              <w:rPr>
                <w:rFonts w:ascii="Sakkal Majalla" w:hAnsi="Sakkal Majalla" w:cs="Sakkal Majalla" w:hint="cs"/>
                <w:sz w:val="28"/>
                <w:szCs w:val="28"/>
              </w:rPr>
              <w:t>وزارة شؤون مجلس الوزراء</w:t>
            </w:r>
          </w:p>
          <w:p w14:paraId="6F98FDCE" w14:textId="76F67C3F" w:rsidR="003D3E50" w:rsidRPr="00351848" w:rsidRDefault="003D3E50" w:rsidP="00600F49">
            <w:pPr>
              <w:pStyle w:val="ListParagraph"/>
              <w:numPr>
                <w:ilvl w:val="0"/>
                <w:numId w:val="5"/>
              </w:numPr>
              <w:tabs>
                <w:tab w:val="right" w:pos="360"/>
              </w:tabs>
              <w:bidi/>
              <w:ind w:hanging="720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51848">
              <w:rPr>
                <w:rFonts w:ascii="Sakkal Majalla" w:hAnsi="Sakkal Majalla" w:cs="Sakkal Majalla" w:hint="cs"/>
                <w:sz w:val="28"/>
                <w:szCs w:val="28"/>
              </w:rPr>
              <w:t>مكتب رئاسة مجلس الوزراء</w:t>
            </w:r>
          </w:p>
          <w:p w14:paraId="7923CD4A" w14:textId="42E10B6E" w:rsidR="009E028B" w:rsidRPr="00351848" w:rsidRDefault="003D3E50" w:rsidP="00600F49">
            <w:pPr>
              <w:pStyle w:val="ListParagraph"/>
              <w:numPr>
                <w:ilvl w:val="0"/>
                <w:numId w:val="5"/>
              </w:numPr>
              <w:tabs>
                <w:tab w:val="right" w:pos="360"/>
              </w:tabs>
              <w:bidi/>
              <w:ind w:hanging="720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51848">
              <w:rPr>
                <w:rFonts w:ascii="Sakkal Majalla" w:hAnsi="Sakkal Majalla" w:cs="Sakkal Majalla" w:hint="cs"/>
                <w:sz w:val="28"/>
                <w:szCs w:val="28"/>
              </w:rPr>
              <w:t>الأمانة العامة لمجلس الوزراء</w:t>
            </w:r>
          </w:p>
        </w:tc>
        <w:tc>
          <w:tcPr>
            <w:tcW w:w="369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78059" w14:textId="0B207126" w:rsidR="009E028B" w:rsidRPr="009B7761" w:rsidRDefault="00600F49" w:rsidP="00600F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9B7761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تسريع إقفال الدفعات غير المغلقة </w:t>
            </w:r>
            <w:r w:rsidRPr="009B7761">
              <w:rPr>
                <w:rFonts w:ascii="Sakkal Majalla" w:hAnsi="Sakkal Majalla" w:cs="Sakkal Majalla" w:hint="cs"/>
                <w:b/>
                <w:bCs/>
                <w:sz w:val="32"/>
                <w:szCs w:val="32"/>
              </w:rPr>
              <w:t>ل</w:t>
            </w:r>
            <w:r w:rsidRPr="009B7761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أعلى </w:t>
            </w:r>
            <w:r w:rsidRPr="009B7761">
              <w:rPr>
                <w:rFonts w:ascii="Sakkal Majalla" w:hAnsi="Sakkal Majalla" w:cs="Sakkal Majalla" w:hint="cs"/>
                <w:b/>
                <w:bCs/>
                <w:sz w:val="32"/>
                <w:szCs w:val="32"/>
              </w:rPr>
              <w:t>الجهات</w:t>
            </w:r>
          </w:p>
        </w:tc>
      </w:tr>
      <w:tr w:rsidR="009E028B" w:rsidRPr="00AF2C71" w14:paraId="001D3EE4" w14:textId="77777777" w:rsidTr="00F7300C">
        <w:tc>
          <w:tcPr>
            <w:tcW w:w="11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0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4EEF0D" w14:textId="77777777" w:rsidR="009E028B" w:rsidRPr="007A63FC" w:rsidRDefault="00000000" w:rsidP="00AF2C71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 w:rsidRPr="007A63FC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عالية</w:t>
            </w:r>
          </w:p>
        </w:tc>
        <w:tc>
          <w:tcPr>
            <w:tcW w:w="52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5BB36" w14:textId="77777777" w:rsidR="009E028B" w:rsidRPr="00351848" w:rsidRDefault="00000000" w:rsidP="00AF2C71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51848">
              <w:rPr>
                <w:rFonts w:ascii="Sakkal Majalla" w:hAnsi="Sakkal Majalla" w:cs="Sakkal Majalla"/>
                <w:sz w:val="28"/>
                <w:szCs w:val="28"/>
              </w:rPr>
              <w:t>إلزام الموردين بتسليم الفواتير ضمن مهلة محددة قبل تاريخ الانتهاء.</w:t>
            </w:r>
          </w:p>
        </w:tc>
        <w:tc>
          <w:tcPr>
            <w:tcW w:w="369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BF044" w14:textId="12F19CE5" w:rsidR="009E028B" w:rsidRPr="009B7761" w:rsidRDefault="00000000" w:rsidP="00600F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9B7761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تقليص تكرار حالات "غير مغلق" الناتجة عن تأخر الموردين</w:t>
            </w:r>
          </w:p>
        </w:tc>
      </w:tr>
      <w:tr w:rsidR="009E028B" w:rsidRPr="00AF2C71" w14:paraId="1C3A999F" w14:textId="77777777" w:rsidTr="00F7300C">
        <w:tc>
          <w:tcPr>
            <w:tcW w:w="11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CC99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270AA" w14:textId="77777777" w:rsidR="009E028B" w:rsidRPr="007A63FC" w:rsidRDefault="00000000" w:rsidP="00AF2C71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 w:rsidRPr="007A63FC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متوسطة</w:t>
            </w:r>
          </w:p>
        </w:tc>
        <w:tc>
          <w:tcPr>
            <w:tcW w:w="52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920AB" w14:textId="32A483E1" w:rsidR="009E028B" w:rsidRPr="00351848" w:rsidRDefault="00000000" w:rsidP="00AF2C71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51848">
              <w:rPr>
                <w:rFonts w:ascii="Sakkal Majalla" w:hAnsi="Sakkal Majalla" w:cs="Sakkal Majalla"/>
                <w:sz w:val="28"/>
                <w:szCs w:val="28"/>
              </w:rPr>
              <w:t xml:space="preserve">اعتماد مؤشر شهري لعمر التأخير مع تصعيد تلقائي بعد </w:t>
            </w:r>
            <w:r w:rsidRPr="00351848">
              <w:rPr>
                <w:rFonts w:asciiTheme="majorBidi" w:hAnsiTheme="majorBidi" w:cstheme="majorBidi"/>
                <w:sz w:val="28"/>
                <w:szCs w:val="28"/>
              </w:rPr>
              <w:t>30</w:t>
            </w:r>
            <w:r w:rsidRPr="00351848">
              <w:rPr>
                <w:rFonts w:ascii="Sakkal Majalla" w:hAnsi="Sakkal Majalla" w:cs="Sakkal Majalla"/>
                <w:sz w:val="28"/>
                <w:szCs w:val="28"/>
              </w:rPr>
              <w:t xml:space="preserve"> يوماً.</w:t>
            </w:r>
          </w:p>
        </w:tc>
        <w:tc>
          <w:tcPr>
            <w:tcW w:w="369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7328A" w14:textId="2E965ED0" w:rsidR="009E028B" w:rsidRPr="009B7761" w:rsidRDefault="00351848" w:rsidP="00600F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9B7761">
              <w:rPr>
                <w:rFonts w:ascii="Sakkal Majalla" w:hAnsi="Sakkal Majalla" w:cs="Sakkal Majalla" w:hint="cs"/>
                <w:b/>
                <w:bCs/>
                <w:sz w:val="32"/>
                <w:szCs w:val="32"/>
              </w:rPr>
              <w:t>ضعف متابعة مدراء المشاريع</w:t>
            </w:r>
          </w:p>
        </w:tc>
      </w:tr>
      <w:tr w:rsidR="009E028B" w:rsidRPr="00AF2C71" w14:paraId="73495F22" w14:textId="77777777" w:rsidTr="00F7300C">
        <w:tc>
          <w:tcPr>
            <w:tcW w:w="110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00B05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4392A" w14:textId="77777777" w:rsidR="009E028B" w:rsidRPr="007A63FC" w:rsidRDefault="00000000" w:rsidP="00AF2C71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 w:rsidRPr="007A63FC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منخفضة</w:t>
            </w:r>
          </w:p>
        </w:tc>
        <w:tc>
          <w:tcPr>
            <w:tcW w:w="528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1AFE9" w14:textId="77777777" w:rsidR="009E028B" w:rsidRPr="00351848" w:rsidRDefault="00000000" w:rsidP="00AF2C71">
            <w:pPr>
              <w:bidi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351848">
              <w:rPr>
                <w:rFonts w:ascii="Sakkal Majalla" w:hAnsi="Sakkal Majalla" w:cs="Sakkal Majalla"/>
                <w:sz w:val="28"/>
                <w:szCs w:val="28"/>
              </w:rPr>
              <w:t>مراجعة عقود المقاولات التي تستبقي المبلغ لمدة سنة وفق اللائحة.</w:t>
            </w:r>
          </w:p>
        </w:tc>
        <w:tc>
          <w:tcPr>
            <w:tcW w:w="369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66B90" w14:textId="4901B1A0" w:rsidR="009E028B" w:rsidRPr="009B7761" w:rsidRDefault="00000000" w:rsidP="00600F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 w:rsidRPr="009B7761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ضمان الالتزام دون تحفظ غير ضروري </w:t>
            </w:r>
          </w:p>
        </w:tc>
      </w:tr>
    </w:tbl>
    <w:p w14:paraId="60D383CD" w14:textId="77777777" w:rsidR="009E028B" w:rsidRPr="00AF2C71" w:rsidRDefault="009E028B" w:rsidP="00AF2C71">
      <w:pPr>
        <w:bidi/>
        <w:spacing w:before="140"/>
        <w:jc w:val="lowKashida"/>
        <w:rPr>
          <w:rFonts w:ascii="Sakkal Majalla" w:hAnsi="Sakkal Majalla" w:cs="Sakkal Majalla"/>
        </w:rPr>
      </w:pPr>
    </w:p>
    <w:p w14:paraId="2D743168" w14:textId="1F55E088" w:rsidR="009E028B" w:rsidRPr="00C370C9" w:rsidRDefault="00000000" w:rsidP="00C370C9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4C3E17">
        <w:rPr>
          <w:rFonts w:ascii="Sakkal Majalla" w:hAnsi="Sakkal Majalla" w:cs="Sakkal Majalla"/>
          <w:b/>
          <w:bCs/>
          <w:color w:val="1F3864"/>
          <w:sz w:val="36"/>
          <w:szCs w:val="36"/>
        </w:rPr>
        <w:t>المؤشرات والاتجاهات حسب الجهة</w:t>
      </w: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4"/>
        <w:gridCol w:w="941"/>
        <w:gridCol w:w="2376"/>
        <w:gridCol w:w="1562"/>
        <w:gridCol w:w="1336"/>
        <w:gridCol w:w="1333"/>
        <w:gridCol w:w="1335"/>
      </w:tblGrid>
      <w:tr w:rsidR="009E028B" w:rsidRPr="00AF2C71" w14:paraId="5AF531E7" w14:textId="77777777" w:rsidTr="00DC0C7F">
        <w:trPr>
          <w:tblHeader/>
        </w:trPr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825C4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الجهة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DB8E1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العدد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A6010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القيمة (درهم)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414DD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نسبة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12DF7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مستمر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D21BE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غير مغلق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434AB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AF2C71">
              <w:rPr>
                <w:rFonts w:ascii="Sakkal Majalla" w:hAnsi="Sakkal Majalla" w:cs="Sakkal Majalla"/>
                <w:b/>
                <w:bCs/>
                <w:color w:val="FFFFFF"/>
                <w:sz w:val="24"/>
                <w:szCs w:val="24"/>
              </w:rPr>
              <w:t>مغلق</w:t>
            </w:r>
          </w:p>
        </w:tc>
      </w:tr>
      <w:tr w:rsidR="009E028B" w:rsidRPr="00AF2C71" w14:paraId="28C89B04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84416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PMO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8B951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30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A0A2E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4,856,373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55191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51.9%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D6ECC2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5BA74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E9DCE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9</w:t>
            </w:r>
          </w:p>
        </w:tc>
      </w:tr>
      <w:tr w:rsidR="009E028B" w:rsidRPr="00AF2C71" w14:paraId="3A6A5D4F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F9E41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GEEO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6F2A0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6BF81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1,751,932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D6BC0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18.7%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B8990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9558C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3957B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4</w:t>
            </w:r>
          </w:p>
        </w:tc>
      </w:tr>
      <w:tr w:rsidR="009E028B" w:rsidRPr="00AF2C71" w14:paraId="48B64A8B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8A806F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GSOC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DE8E8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9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CEA2B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1,422,068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03DF3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15.2%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5744F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BDD3C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2F4CD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</w:t>
            </w:r>
          </w:p>
        </w:tc>
      </w:tr>
      <w:tr w:rsidR="009E028B" w:rsidRPr="00AF2C71" w14:paraId="2A40CA27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689D2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FCSC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1F02A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761EA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593,150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3FBA4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6.3%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98DCF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1FFC4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DB335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4</w:t>
            </w:r>
          </w:p>
        </w:tc>
      </w:tr>
      <w:tr w:rsidR="009E028B" w:rsidRPr="00AF2C71" w14:paraId="1B388D8F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8021A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MAIO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5614E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2E094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534,993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2E4F55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5.7%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620E1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85000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1D802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</w:t>
            </w:r>
          </w:p>
        </w:tc>
      </w:tr>
      <w:tr w:rsidR="009E028B" w:rsidRPr="00AF2C71" w14:paraId="55C07B66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B6FB4" w14:textId="77777777" w:rsidR="009E028B" w:rsidRPr="003266D2" w:rsidRDefault="00000000" w:rsidP="00B44C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266D2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  <w:t>MOCA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9348A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4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17E68" w14:textId="77777777" w:rsidR="009E028B" w:rsidRPr="004C3E17" w:rsidRDefault="00000000" w:rsidP="00AF2C7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191,016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5B2150" w14:textId="77777777" w:rsidR="009E028B" w:rsidRPr="004C3E17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2.0%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19E97C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EF16C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7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078A1" w14:textId="77777777" w:rsidR="009E028B" w:rsidRPr="004C3E17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C3E1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-</w:t>
            </w:r>
          </w:p>
        </w:tc>
      </w:tr>
      <w:tr w:rsidR="009E028B" w:rsidRPr="00AF2C71" w14:paraId="41743EA4" w14:textId="77777777" w:rsidTr="00DC0C7F">
        <w:tc>
          <w:tcPr>
            <w:tcW w:w="1194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AD9C3" w14:textId="77777777" w:rsidR="009E028B" w:rsidRPr="00AF2C71" w:rsidRDefault="00000000" w:rsidP="00AF2C7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370C9">
              <w:rPr>
                <w:rFonts w:ascii="Sakkal Majalla" w:hAnsi="Sakkal Majalla" w:cs="Sakkal Majalla"/>
                <w:b/>
                <w:bCs/>
                <w:color w:val="1F3864"/>
                <w:sz w:val="28"/>
                <w:szCs w:val="28"/>
              </w:rPr>
              <w:t>الإجمالي</w:t>
            </w:r>
          </w:p>
        </w:tc>
        <w:tc>
          <w:tcPr>
            <w:tcW w:w="941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0EDBF" w14:textId="77777777" w:rsidR="009E028B" w:rsidRPr="00C370C9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57</w:t>
            </w:r>
          </w:p>
        </w:tc>
        <w:tc>
          <w:tcPr>
            <w:tcW w:w="237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DA569" w14:textId="77777777" w:rsidR="009E028B" w:rsidRPr="00C370C9" w:rsidRDefault="00000000" w:rsidP="00AF2C71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9,349,532</w:t>
            </w:r>
          </w:p>
        </w:tc>
        <w:tc>
          <w:tcPr>
            <w:tcW w:w="1562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F6BA2" w14:textId="77777777" w:rsidR="009E028B" w:rsidRPr="00C370C9" w:rsidRDefault="00000000" w:rsidP="00C370C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100%</w:t>
            </w:r>
          </w:p>
        </w:tc>
        <w:tc>
          <w:tcPr>
            <w:tcW w:w="1336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1126C" w14:textId="77777777" w:rsidR="009E028B" w:rsidRPr="00C370C9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21</w:t>
            </w:r>
          </w:p>
        </w:tc>
        <w:tc>
          <w:tcPr>
            <w:tcW w:w="1333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C9AB7" w14:textId="77777777" w:rsidR="009E028B" w:rsidRPr="00C370C9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11</w:t>
            </w:r>
          </w:p>
        </w:tc>
        <w:tc>
          <w:tcPr>
            <w:tcW w:w="133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84461" w14:textId="77777777" w:rsidR="009E028B" w:rsidRPr="00C370C9" w:rsidRDefault="00000000" w:rsidP="004C3E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370C9">
              <w:rPr>
                <w:rFonts w:asciiTheme="majorBidi" w:hAnsiTheme="majorBidi" w:cstheme="majorBidi"/>
                <w:b/>
                <w:bCs/>
                <w:color w:val="1F3864"/>
                <w:sz w:val="28"/>
                <w:szCs w:val="28"/>
              </w:rPr>
              <w:t>25</w:t>
            </w:r>
          </w:p>
        </w:tc>
      </w:tr>
    </w:tbl>
    <w:p w14:paraId="2393E7BB" w14:textId="77777777" w:rsidR="009E028B" w:rsidRDefault="009E028B" w:rsidP="00AF2C71">
      <w:pPr>
        <w:bidi/>
        <w:spacing w:before="100"/>
        <w:jc w:val="lowKashida"/>
        <w:rPr>
          <w:rFonts w:ascii="Sakkal Majalla" w:hAnsi="Sakkal Majalla" w:cs="Sakkal Majalla"/>
        </w:rPr>
      </w:pPr>
    </w:p>
    <w:p w14:paraId="70669CD5" w14:textId="77777777" w:rsidR="00351848" w:rsidRDefault="00351848" w:rsidP="00351848">
      <w:pPr>
        <w:bidi/>
        <w:spacing w:before="100"/>
        <w:jc w:val="lowKashida"/>
        <w:rPr>
          <w:rFonts w:ascii="Sakkal Majalla" w:hAnsi="Sakkal Majalla" w:cs="Sakkal Majalla"/>
        </w:rPr>
      </w:pPr>
    </w:p>
    <w:p w14:paraId="5A2D5A92" w14:textId="77777777" w:rsidR="00857701" w:rsidRPr="009B7761" w:rsidRDefault="00857701" w:rsidP="00857701">
      <w:pPr>
        <w:bidi/>
        <w:spacing w:before="100"/>
        <w:jc w:val="lowKashida"/>
        <w:rPr>
          <w:rFonts w:ascii="Sakkal Majalla" w:hAnsi="Sakkal Majalla" w:cs="Sakkal Majalla"/>
          <w:sz w:val="6"/>
          <w:szCs w:val="6"/>
        </w:rPr>
      </w:pPr>
    </w:p>
    <w:p w14:paraId="4102CDA1" w14:textId="77E711EE" w:rsidR="00857701" w:rsidRPr="00857701" w:rsidRDefault="00857701" w:rsidP="00857701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857701">
        <w:rPr>
          <w:rFonts w:ascii="Sakkal Majalla" w:hAnsi="Sakkal Majalla" w:cs="Sakkal Majalla"/>
          <w:b/>
          <w:bCs/>
          <w:color w:val="1F3864"/>
          <w:sz w:val="36"/>
          <w:szCs w:val="36"/>
        </w:rPr>
        <w:t>أعلى حالة تستحق متابعة فورية:</w:t>
      </w:r>
    </w:p>
    <w:p w14:paraId="0CA3EEDB" w14:textId="77777777" w:rsidR="00857701" w:rsidRDefault="00857701" w:rsidP="00857701">
      <w:pPr>
        <w:bidi/>
        <w:spacing w:before="100"/>
        <w:jc w:val="lowKashida"/>
        <w:rPr>
          <w:rFonts w:ascii="Sakkal Majalla" w:hAnsi="Sakkal Majalla" w:cs="Sakkal Majalla"/>
        </w:rPr>
      </w:pP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7"/>
        <w:gridCol w:w="2217"/>
        <w:gridCol w:w="2395"/>
        <w:gridCol w:w="2585"/>
      </w:tblGrid>
      <w:tr w:rsidR="00F8434F" w:rsidRPr="00AF2C71" w14:paraId="5BDC6C76" w14:textId="77777777" w:rsidTr="0091274C">
        <w:trPr>
          <w:tblHeader/>
        </w:trPr>
        <w:tc>
          <w:tcPr>
            <w:tcW w:w="287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8B318" w14:textId="10D033E3" w:rsidR="00F8434F" w:rsidRPr="00AF2C71" w:rsidRDefault="00F8434F" w:rsidP="00AF19D8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</w:rPr>
              <w:t>رقم العقد</w:t>
            </w:r>
          </w:p>
        </w:tc>
        <w:tc>
          <w:tcPr>
            <w:tcW w:w="221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2631F" w14:textId="6501D38F" w:rsidR="00F8434F" w:rsidRPr="00AF2C71" w:rsidRDefault="00F8434F" w:rsidP="00AF19D8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</w:rPr>
              <w:t>القيمة / درهم</w:t>
            </w:r>
          </w:p>
        </w:tc>
        <w:tc>
          <w:tcPr>
            <w:tcW w:w="239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</w:tcPr>
          <w:p w14:paraId="7F51DFBC" w14:textId="4CCB60A9" w:rsidR="00F8434F" w:rsidRDefault="00F8434F" w:rsidP="00AF19D8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</w:rPr>
              <w:t>أسباب التأخر</w:t>
            </w:r>
          </w:p>
        </w:tc>
        <w:tc>
          <w:tcPr>
            <w:tcW w:w="258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92850" w14:textId="7FA530E6" w:rsidR="00F8434F" w:rsidRPr="00AF2C71" w:rsidRDefault="00F8434F" w:rsidP="00AF19D8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</w:rPr>
              <w:t>الحالة</w:t>
            </w:r>
          </w:p>
        </w:tc>
      </w:tr>
      <w:tr w:rsidR="00F8434F" w:rsidRPr="004C3E17" w14:paraId="5B53AC7A" w14:textId="77777777" w:rsidTr="0091274C">
        <w:tc>
          <w:tcPr>
            <w:tcW w:w="287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942D0" w14:textId="539D91D3" w:rsidR="00F8434F" w:rsidRPr="0091274C" w:rsidRDefault="00F8434F" w:rsidP="00AF19D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1274C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rtl w:val="0"/>
              </w:rPr>
              <w:t>PMO-PO-25-0406</w:t>
            </w:r>
          </w:p>
        </w:tc>
        <w:tc>
          <w:tcPr>
            <w:tcW w:w="221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3A2CD" w14:textId="23E2BBF3" w:rsidR="00F8434F" w:rsidRPr="00AF19D8" w:rsidRDefault="00F8434F" w:rsidP="00580C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AF19D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520,000</w:t>
            </w:r>
          </w:p>
        </w:tc>
        <w:tc>
          <w:tcPr>
            <w:tcW w:w="239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vAlign w:val="center"/>
          </w:tcPr>
          <w:p w14:paraId="618D7BF7" w14:textId="348CC611" w:rsidR="00F8434F" w:rsidRPr="00087CD5" w:rsidRDefault="00F8434F" w:rsidP="00F8434F">
            <w:pPr>
              <w:bidi/>
              <w:jc w:val="center"/>
              <w:rPr>
                <w:rFonts w:ascii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مقاولات</w:t>
            </w:r>
          </w:p>
        </w:tc>
        <w:tc>
          <w:tcPr>
            <w:tcW w:w="258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ED2A3" w14:textId="03013CFE" w:rsidR="00F8434F" w:rsidRPr="0091274C" w:rsidRDefault="00F8434F" w:rsidP="00580C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</w:rPr>
            </w:pPr>
            <w:r w:rsidRPr="0091274C">
              <w:rPr>
                <w:rFonts w:ascii="Sakkal Majalla" w:hAnsi="Sakkal Majalla" w:cs="Sakkal Majalla"/>
                <w:b/>
                <w:bCs/>
                <w:color w:val="EE0000"/>
                <w:sz w:val="28"/>
                <w:szCs w:val="28"/>
              </w:rPr>
              <w:t>غير مغلق</w:t>
            </w:r>
          </w:p>
        </w:tc>
      </w:tr>
      <w:tr w:rsidR="00F8434F" w:rsidRPr="004C3E17" w14:paraId="770DE0BD" w14:textId="77777777" w:rsidTr="0091274C">
        <w:tc>
          <w:tcPr>
            <w:tcW w:w="287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15871" w14:textId="136AFE3C" w:rsidR="00F8434F" w:rsidRPr="0091274C" w:rsidRDefault="00F8434F" w:rsidP="00AF19D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rtl w:val="0"/>
              </w:rPr>
            </w:pPr>
            <w:r w:rsidRPr="0091274C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rtl w:val="0"/>
              </w:rPr>
              <w:t>GSOC-PO-24-0124</w:t>
            </w:r>
          </w:p>
        </w:tc>
        <w:tc>
          <w:tcPr>
            <w:tcW w:w="2217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B13B" w14:textId="0972256E" w:rsidR="00F8434F" w:rsidRPr="00AF19D8" w:rsidRDefault="00F8434F" w:rsidP="00AF19D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AF19D8">
              <w:rPr>
                <w:rFonts w:asciiTheme="majorBidi" w:hAnsiTheme="majorBidi" w:cs="Times New Roman"/>
                <w:b/>
                <w:bCs/>
                <w:color w:val="000000"/>
                <w:sz w:val="28"/>
                <w:szCs w:val="28"/>
              </w:rPr>
              <w:t>216,223</w:t>
            </w:r>
          </w:p>
        </w:tc>
        <w:tc>
          <w:tcPr>
            <w:tcW w:w="239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</w:tcPr>
          <w:p w14:paraId="38BE0E7E" w14:textId="05ECE19F" w:rsidR="00F8434F" w:rsidRPr="00087CD5" w:rsidRDefault="004C3A7F" w:rsidP="00AF19D8">
            <w:pPr>
              <w:bidi/>
              <w:jc w:val="center"/>
              <w:rPr>
                <w:rFonts w:ascii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000000"/>
                <w:sz w:val="28"/>
                <w:szCs w:val="28"/>
              </w:rPr>
              <w:t>مقاولات</w:t>
            </w:r>
          </w:p>
        </w:tc>
        <w:tc>
          <w:tcPr>
            <w:tcW w:w="2585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DF788" w14:textId="0BD9AC92" w:rsidR="00F8434F" w:rsidRPr="0091274C" w:rsidRDefault="00F8434F" w:rsidP="00AF19D8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EE0000"/>
                <w:sz w:val="28"/>
                <w:szCs w:val="28"/>
              </w:rPr>
            </w:pPr>
            <w:r w:rsidRPr="0091274C">
              <w:rPr>
                <w:rFonts w:ascii="Sakkal Majalla" w:hAnsi="Sakkal Majalla" w:cs="Sakkal Majalla"/>
                <w:b/>
                <w:bCs/>
                <w:color w:val="EE0000"/>
                <w:sz w:val="28"/>
                <w:szCs w:val="28"/>
              </w:rPr>
              <w:t>غير مغلق</w:t>
            </w:r>
          </w:p>
        </w:tc>
      </w:tr>
    </w:tbl>
    <w:p w14:paraId="40C74531" w14:textId="77777777" w:rsidR="00857701" w:rsidRDefault="00857701" w:rsidP="00857701">
      <w:pPr>
        <w:bidi/>
        <w:spacing w:before="100"/>
        <w:jc w:val="lowKashida"/>
        <w:rPr>
          <w:rFonts w:ascii="Sakkal Majalla" w:hAnsi="Sakkal Majalla" w:cs="Sakkal Majalla"/>
        </w:rPr>
      </w:pPr>
    </w:p>
    <w:p w14:paraId="6812E922" w14:textId="77777777" w:rsidR="00857701" w:rsidRDefault="00857701" w:rsidP="00857701">
      <w:pPr>
        <w:bidi/>
        <w:spacing w:before="100"/>
        <w:jc w:val="lowKashida"/>
        <w:rPr>
          <w:rFonts w:ascii="Sakkal Majalla" w:hAnsi="Sakkal Majalla" w:cs="Sakkal Majalla"/>
        </w:rPr>
      </w:pPr>
    </w:p>
    <w:p w14:paraId="15CEC7D6" w14:textId="79699011" w:rsidR="00857701" w:rsidRPr="00AF19D8" w:rsidRDefault="00857701" w:rsidP="00AF19D8">
      <w:pPr>
        <w:pStyle w:val="ListParagraph"/>
        <w:numPr>
          <w:ilvl w:val="0"/>
          <w:numId w:val="3"/>
        </w:numPr>
        <w:pBdr>
          <w:bottom w:val="single" w:sz="5" w:space="3" w:color="2E75B6"/>
        </w:pBdr>
        <w:bidi/>
        <w:spacing w:before="200"/>
        <w:ind w:left="360"/>
        <w:jc w:val="lowKashida"/>
        <w:rPr>
          <w:rFonts w:ascii="Sakkal Majalla" w:hAnsi="Sakkal Majalla" w:cs="Sakkal Majalla"/>
          <w:b/>
          <w:bCs/>
          <w:color w:val="1F3864"/>
          <w:sz w:val="36"/>
          <w:szCs w:val="36"/>
        </w:rPr>
      </w:pPr>
      <w:r w:rsidRPr="00AF19D8">
        <w:rPr>
          <w:rFonts w:ascii="Sakkal Majalla" w:hAnsi="Sakkal Majalla" w:cs="Sakkal Majalla"/>
          <w:b/>
          <w:bCs/>
          <w:color w:val="1F3864"/>
          <w:sz w:val="36"/>
          <w:szCs w:val="36"/>
        </w:rPr>
        <w:t>الخلاصة</w:t>
      </w:r>
    </w:p>
    <w:p w14:paraId="38D524AD" w14:textId="41F2FD46" w:rsidR="00857701" w:rsidRPr="003266D2" w:rsidRDefault="00857701" w:rsidP="00B44C65">
      <w:pPr>
        <w:bidi/>
        <w:spacing w:before="40" w:after="100"/>
        <w:jc w:val="mediumKashida"/>
        <w:rPr>
          <w:rFonts w:ascii="Sakkal Majalla" w:hAnsi="Sakkal Majalla" w:cs="Sakkal Majalla"/>
          <w:sz w:val="32"/>
          <w:szCs w:val="32"/>
        </w:rPr>
      </w:pPr>
      <w:r w:rsidRPr="003266D2">
        <w:rPr>
          <w:rFonts w:ascii="Sakkal Majalla" w:hAnsi="Sakkal Majalla" w:cs="Sakkal Majalla"/>
          <w:color w:val="000000"/>
          <w:sz w:val="32"/>
          <w:szCs w:val="32"/>
        </w:rPr>
        <w:t>أداء الإدارة جيد عموماً (</w:t>
      </w:r>
      <w:r w:rsidRPr="003266D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47.5% 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>إغلاق)</w:t>
      </w:r>
      <w:r w:rsidRPr="0091274C">
        <w:rPr>
          <w:rFonts w:ascii="Sakkal Majalla" w:hAnsi="Sakkal Majalla" w:cs="Sakkal Majalla"/>
          <w:i/>
          <w:iCs/>
          <w:color w:val="000000"/>
          <w:sz w:val="32"/>
          <w:szCs w:val="32"/>
        </w:rPr>
        <w:t xml:space="preserve">، 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 xml:space="preserve">لكن تراكم </w:t>
      </w:r>
      <w:r w:rsidRPr="003266D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11 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 xml:space="preserve">دفعة متجاوزة بقيمة </w:t>
      </w:r>
      <w:r w:rsidRPr="003266D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1.1 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 xml:space="preserve">مليون درهم، معظمها لدى </w:t>
      </w:r>
      <w:r w:rsidR="003266D2">
        <w:rPr>
          <w:rFonts w:ascii="Sakkal Majalla" w:hAnsi="Sakkal Majalla" w:cs="Sakkal Majalla" w:hint="cs"/>
          <w:color w:val="000000"/>
          <w:sz w:val="32"/>
          <w:szCs w:val="32"/>
        </w:rPr>
        <w:t>مكتب رئاسة مجلس الوزراء</w:t>
      </w:r>
      <w:r w:rsidRPr="006C5766">
        <w:rPr>
          <w:rFonts w:ascii="Sakkal Majalla" w:hAnsi="Sakkal Majalla" w:cs="Sakkal Majalla"/>
          <w:i/>
          <w:iCs/>
          <w:color w:val="000000"/>
          <w:sz w:val="32"/>
          <w:szCs w:val="32"/>
        </w:rPr>
        <w:t>،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 xml:space="preserve"> يستوجب أولوية لإقفال الحالات الأعلى قيمة خلال الفترة القادمة</w:t>
      </w:r>
      <w:r w:rsidRPr="006C5766">
        <w:rPr>
          <w:rFonts w:ascii="Sakkal Majalla" w:hAnsi="Sakkal Majalla" w:cs="Sakkal Majalla"/>
          <w:i/>
          <w:iCs/>
          <w:color w:val="000000"/>
          <w:sz w:val="32"/>
          <w:szCs w:val="32"/>
        </w:rPr>
        <w:t>،</w:t>
      </w:r>
      <w:r w:rsidRPr="003266D2">
        <w:rPr>
          <w:rFonts w:ascii="Sakkal Majalla" w:hAnsi="Sakkal Majalla" w:cs="Sakkal Majalla"/>
          <w:color w:val="000000"/>
          <w:sz w:val="32"/>
          <w:szCs w:val="32"/>
        </w:rPr>
        <w:t xml:space="preserve"> </w:t>
      </w:r>
    </w:p>
    <w:p w14:paraId="21F23B7A" w14:textId="77777777" w:rsidR="00857701" w:rsidRPr="00AF2C71" w:rsidRDefault="00857701" w:rsidP="00857701">
      <w:pPr>
        <w:bidi/>
        <w:spacing w:before="100"/>
        <w:jc w:val="lowKashida"/>
        <w:rPr>
          <w:rFonts w:ascii="Sakkal Majalla" w:hAnsi="Sakkal Majalla" w:cs="Sakkal Majalla"/>
        </w:rPr>
      </w:pPr>
    </w:p>
    <w:sectPr w:rsidR="00857701" w:rsidRPr="00AF2C7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228E2" w14:textId="77777777" w:rsidR="00A15A07" w:rsidRDefault="00A15A07">
      <w:r>
        <w:separator/>
      </w:r>
    </w:p>
  </w:endnote>
  <w:endnote w:type="continuationSeparator" w:id="0">
    <w:p w14:paraId="1C72E8FD" w14:textId="77777777" w:rsidR="00A15A07" w:rsidRDefault="00A15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3C79" w14:textId="6D363EA5" w:rsidR="004C3A7F" w:rsidRPr="004C3A7F" w:rsidRDefault="004C3A7F" w:rsidP="004C3A7F">
    <w:pPr>
      <w:jc w:val="right"/>
      <w:rPr>
        <w:rFonts w:ascii="Sakkal Majalla" w:hAnsi="Sakkal Majalla" w:cs="Sakkal Majalla"/>
        <w:sz w:val="22"/>
        <w:szCs w:val="22"/>
        <w:lang w:bidi="ar-AE"/>
      </w:rPr>
    </w:pPr>
    <w:r>
      <w:rPr>
        <w:rtl w:val="0"/>
      </w:rPr>
      <w:t xml:space="preserve">  </w:t>
    </w:r>
    <w:r>
      <w:rPr>
        <w:rFonts w:hint="cs"/>
        <w:lang w:bidi="ar-AE"/>
      </w:rPr>
      <w:t xml:space="preserve">                                                       </w:t>
    </w:r>
    <w:r w:rsidR="00855CEE">
      <w:rPr>
        <w:rFonts w:hint="cs"/>
        <w:lang w:bidi="ar-AE"/>
      </w:rPr>
      <w:t xml:space="preserve">          </w:t>
    </w:r>
    <w:r w:rsidR="00855CEE" w:rsidRPr="004C3A7F">
      <w:rPr>
        <w:rFonts w:ascii="Sakkal Majalla" w:hAnsi="Sakkal Majalla" w:cs="Sakkal Majalla"/>
        <w:color w:val="595959"/>
        <w:sz w:val="18"/>
        <w:szCs w:val="18"/>
        <w:lang w:bidi="ar-AE"/>
      </w:rPr>
      <w:t xml:space="preserve">تقرير المراجعة للدفعات </w:t>
    </w:r>
    <w:proofErr w:type="spellStart"/>
    <w:r w:rsidR="00855CEE" w:rsidRPr="004C3A7F">
      <w:rPr>
        <w:rFonts w:ascii="Sakkal Majalla" w:hAnsi="Sakkal Majalla" w:cs="Sakkal Majalla"/>
        <w:color w:val="595959"/>
        <w:sz w:val="18"/>
        <w:szCs w:val="18"/>
        <w:lang w:bidi="ar-AE"/>
      </w:rPr>
      <w:t>المستبقاة</w:t>
    </w:r>
    <w:proofErr w:type="spellEnd"/>
    <w:r w:rsidR="00855CEE" w:rsidRPr="004C3A7F">
      <w:rPr>
        <w:rFonts w:ascii="Sakkal Majalla" w:hAnsi="Sakkal Majalla" w:cs="Sakkal Majalla"/>
        <w:color w:val="595959"/>
        <w:sz w:val="18"/>
        <w:szCs w:val="18"/>
        <w:lang w:bidi="ar-AE"/>
      </w:rPr>
      <w:t xml:space="preserve"> </w:t>
    </w:r>
    <w:r w:rsidR="00855CEE">
      <w:rPr>
        <w:rFonts w:ascii="Sakkal Majalla" w:hAnsi="Sakkal Majalla" w:cs="Sakkal Majalla" w:hint="cs"/>
        <w:color w:val="595959"/>
        <w:sz w:val="18"/>
        <w:szCs w:val="18"/>
        <w:lang w:bidi="ar-AE"/>
      </w:rPr>
      <w:t xml:space="preserve">(الربع الثاني) </w:t>
    </w:r>
    <w:proofErr w:type="spellStart"/>
    <w:r w:rsidR="00855CEE" w:rsidRPr="004C3A7F">
      <w:rPr>
        <w:rFonts w:ascii="Sakkal Majalla" w:hAnsi="Sakkal Majalla" w:cs="Sakkal Majalla"/>
        <w:color w:val="595959"/>
        <w:sz w:val="18"/>
        <w:szCs w:val="18"/>
        <w:lang w:bidi="ar-AE"/>
      </w:rPr>
      <w:t>يوينو</w:t>
    </w:r>
    <w:proofErr w:type="spellEnd"/>
    <w:r w:rsidR="00855CEE" w:rsidRPr="004C3A7F">
      <w:rPr>
        <w:rFonts w:ascii="Sakkal Majalla" w:hAnsi="Sakkal Majalla" w:cs="Sakkal Majalla"/>
        <w:color w:val="595959"/>
        <w:sz w:val="18"/>
        <w:szCs w:val="18"/>
        <w:lang w:bidi="ar-AE"/>
      </w:rPr>
      <w:t xml:space="preserve"> </w:t>
    </w:r>
    <w:r w:rsidR="00855CEE" w:rsidRPr="004C3A7F">
      <w:rPr>
        <w:rFonts w:asciiTheme="majorBidi" w:hAnsiTheme="majorBidi" w:cstheme="majorBidi"/>
        <w:color w:val="595959"/>
        <w:sz w:val="16"/>
        <w:szCs w:val="16"/>
        <w:lang w:bidi="ar-AE"/>
      </w:rPr>
      <w:t>2026</w:t>
    </w:r>
    <w:r w:rsidRPr="004C3A7F">
      <w:rPr>
        <w:rFonts w:ascii="Sakkal Majalla" w:hAnsi="Sakkal Majalla" w:cs="Sakkal Majalla"/>
        <w:color w:val="595959"/>
        <w:sz w:val="16"/>
        <w:szCs w:val="16"/>
        <w:lang w:bidi="ar-AE"/>
      </w:rPr>
      <w:t xml:space="preserve"> </w:t>
    </w:r>
    <w:r>
      <w:rPr>
        <w:rFonts w:ascii="Sakkal Majalla" w:hAnsi="Sakkal Majalla" w:cs="Sakkal Majalla"/>
        <w:color w:val="595959"/>
        <w:sz w:val="16"/>
        <w:szCs w:val="16"/>
        <w:rtl w:val="0"/>
        <w:lang w:bidi="ar-AE"/>
      </w:rPr>
      <w:t xml:space="preserve">                                                                   </w:t>
    </w:r>
  </w:p>
  <w:p w14:paraId="706E5F2B" w14:textId="40CC4905" w:rsidR="004C3A7F" w:rsidRDefault="004C3A7F" w:rsidP="004C3A7F">
    <w:pPr>
      <w:pStyle w:val="Footer"/>
    </w:pPr>
    <w:r>
      <w:rPr>
        <w:rFonts w:hint="cs"/>
        <w:lang w:bidi="ar-AE"/>
      </w:rPr>
      <w:t xml:space="preserve"> </w:t>
    </w:r>
    <w:r>
      <w:rPr>
        <w:rtl w:val="0"/>
      </w:rPr>
      <w:t xml:space="preserve">      </w:t>
    </w:r>
    <w:sdt>
      <w:sdtPr>
        <w:rPr>
          <w:rtl w:val="0"/>
        </w:rPr>
        <w:id w:val="-14017401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55CEE">
          <w:rPr>
            <w:rFonts w:asciiTheme="majorBidi" w:hAnsiTheme="majorBidi" w:cstheme="majorBidi"/>
            <w:sz w:val="20"/>
            <w:szCs w:val="20"/>
          </w:rPr>
          <w:fldChar w:fldCharType="begin"/>
        </w:r>
        <w:r w:rsidRPr="00855CEE">
          <w:rPr>
            <w:rFonts w:asciiTheme="majorBidi" w:hAnsiTheme="majorBidi" w:cstheme="majorBidi"/>
            <w:sz w:val="20"/>
            <w:szCs w:val="20"/>
          </w:rPr>
          <w:instrText xml:space="preserve"> PAGE   \* MERGEFORMAT </w:instrText>
        </w:r>
        <w:r w:rsidRPr="00855CEE">
          <w:rPr>
            <w:rFonts w:asciiTheme="majorBidi" w:hAnsiTheme="majorBidi" w:cstheme="majorBidi"/>
            <w:sz w:val="20"/>
            <w:szCs w:val="20"/>
          </w:rPr>
          <w:fldChar w:fldCharType="separate"/>
        </w:r>
        <w:r w:rsidRPr="00855CEE">
          <w:rPr>
            <w:rFonts w:asciiTheme="majorBidi" w:hAnsiTheme="majorBidi" w:cstheme="majorBidi"/>
            <w:noProof/>
            <w:sz w:val="20"/>
            <w:szCs w:val="20"/>
          </w:rPr>
          <w:t>2</w:t>
        </w:r>
        <w:r w:rsidRPr="00855CEE">
          <w:rPr>
            <w:rFonts w:asciiTheme="majorBidi" w:hAnsiTheme="majorBidi" w:cstheme="majorBidi"/>
            <w:noProof/>
            <w:sz w:val="20"/>
            <w:szCs w:val="20"/>
          </w:rPr>
          <w:fldChar w:fldCharType="end"/>
        </w:r>
      </w:sdtContent>
    </w:sdt>
  </w:p>
  <w:p w14:paraId="78814949" w14:textId="2C19AF7F" w:rsidR="009E028B" w:rsidRPr="004C3A7F" w:rsidRDefault="009E028B" w:rsidP="004C3A7F">
    <w:pPr>
      <w:jc w:val="right"/>
      <w:rPr>
        <w:rFonts w:ascii="Sakkal Majalla" w:hAnsi="Sakkal Majalla" w:cs="Sakkal Majalla"/>
        <w:sz w:val="22"/>
        <w:szCs w:val="22"/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30ED" w14:textId="77777777" w:rsidR="00A15A07" w:rsidRDefault="00A15A07">
      <w:r>
        <w:separator/>
      </w:r>
    </w:p>
  </w:footnote>
  <w:footnote w:type="continuationSeparator" w:id="0">
    <w:p w14:paraId="0E49FA40" w14:textId="77777777" w:rsidR="00A15A07" w:rsidRDefault="00A15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36D8" w14:textId="02DFCFF4" w:rsidR="009E028B" w:rsidRPr="00E60D5A" w:rsidRDefault="00E60D5A" w:rsidP="00E60D5A">
    <w:pPr>
      <w:pStyle w:val="Header"/>
    </w:pPr>
    <w:r w:rsidRPr="00E60D5A">
      <w:rPr>
        <w:rFonts w:ascii="Calibri" w:eastAsia="Calibri" w:hAnsi="Calibr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5F39667B" wp14:editId="41580116">
          <wp:simplePos x="0" y="0"/>
          <wp:positionH relativeFrom="margin">
            <wp:posOffset>914400</wp:posOffset>
          </wp:positionH>
          <wp:positionV relativeFrom="paragraph">
            <wp:posOffset>-430530</wp:posOffset>
          </wp:positionV>
          <wp:extent cx="4994275" cy="1009650"/>
          <wp:effectExtent l="0" t="0" r="0" b="0"/>
          <wp:wrapTight wrapText="bothSides">
            <wp:wrapPolygon edited="0">
              <wp:start x="10299" y="408"/>
              <wp:lineTo x="2472" y="4483"/>
              <wp:lineTo x="1813" y="5298"/>
              <wp:lineTo x="1977" y="7743"/>
              <wp:lineTo x="0" y="9374"/>
              <wp:lineTo x="0" y="12634"/>
              <wp:lineTo x="9310" y="14264"/>
              <wp:lineTo x="9310" y="17117"/>
              <wp:lineTo x="9887" y="19970"/>
              <wp:lineTo x="10381" y="20785"/>
              <wp:lineTo x="10958" y="20785"/>
              <wp:lineTo x="11535" y="19970"/>
              <wp:lineTo x="12194" y="16709"/>
              <wp:lineTo x="12111" y="14264"/>
              <wp:lineTo x="21174" y="13857"/>
              <wp:lineTo x="21421" y="10596"/>
              <wp:lineTo x="19691" y="6928"/>
              <wp:lineTo x="19362" y="4891"/>
              <wp:lineTo x="10876" y="408"/>
              <wp:lineTo x="10299" y="408"/>
            </wp:wrapPolygon>
          </wp:wrapTight>
          <wp:docPr id="1" name="Picture 1" descr="cid:image8c2caf.PNG@af881c03.4b8e87d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id:image8c2caf.PNG@af881c03.4b8e87dc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94275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6CA"/>
    <w:multiLevelType w:val="hybridMultilevel"/>
    <w:tmpl w:val="3A0C6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C0602"/>
    <w:multiLevelType w:val="hybridMultilevel"/>
    <w:tmpl w:val="59D46F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43426"/>
    <w:multiLevelType w:val="hybridMultilevel"/>
    <w:tmpl w:val="969A29E0"/>
    <w:lvl w:ilvl="0" w:tplc="B9D0D212">
      <w:start w:val="1"/>
      <w:numFmt w:val="bullet"/>
      <w:lvlText w:val="●"/>
      <w:lvlJc w:val="left"/>
      <w:pPr>
        <w:ind w:left="720" w:hanging="360"/>
      </w:pPr>
    </w:lvl>
    <w:lvl w:ilvl="1" w:tplc="A5E6D290">
      <w:start w:val="1"/>
      <w:numFmt w:val="bullet"/>
      <w:lvlText w:val="○"/>
      <w:lvlJc w:val="left"/>
      <w:pPr>
        <w:ind w:left="1440" w:hanging="360"/>
      </w:pPr>
    </w:lvl>
    <w:lvl w:ilvl="2" w:tplc="67BE6E8A">
      <w:start w:val="1"/>
      <w:numFmt w:val="bullet"/>
      <w:lvlText w:val="■"/>
      <w:lvlJc w:val="left"/>
      <w:pPr>
        <w:ind w:left="2160" w:hanging="360"/>
      </w:pPr>
    </w:lvl>
    <w:lvl w:ilvl="3" w:tplc="39F6FE8C">
      <w:start w:val="1"/>
      <w:numFmt w:val="bullet"/>
      <w:lvlText w:val="●"/>
      <w:lvlJc w:val="left"/>
      <w:pPr>
        <w:ind w:left="2880" w:hanging="360"/>
      </w:pPr>
    </w:lvl>
    <w:lvl w:ilvl="4" w:tplc="EC003FFE">
      <w:start w:val="1"/>
      <w:numFmt w:val="bullet"/>
      <w:lvlText w:val="○"/>
      <w:lvlJc w:val="left"/>
      <w:pPr>
        <w:ind w:left="3600" w:hanging="360"/>
      </w:pPr>
    </w:lvl>
    <w:lvl w:ilvl="5" w:tplc="875A2380">
      <w:start w:val="1"/>
      <w:numFmt w:val="bullet"/>
      <w:lvlText w:val="■"/>
      <w:lvlJc w:val="left"/>
      <w:pPr>
        <w:ind w:left="4320" w:hanging="360"/>
      </w:pPr>
    </w:lvl>
    <w:lvl w:ilvl="6" w:tplc="5B100EE4">
      <w:start w:val="1"/>
      <w:numFmt w:val="bullet"/>
      <w:lvlText w:val="●"/>
      <w:lvlJc w:val="left"/>
      <w:pPr>
        <w:ind w:left="5040" w:hanging="360"/>
      </w:pPr>
    </w:lvl>
    <w:lvl w:ilvl="7" w:tplc="92125788">
      <w:start w:val="1"/>
      <w:numFmt w:val="bullet"/>
      <w:lvlText w:val="●"/>
      <w:lvlJc w:val="left"/>
      <w:pPr>
        <w:ind w:left="5760" w:hanging="360"/>
      </w:pPr>
    </w:lvl>
    <w:lvl w:ilvl="8" w:tplc="914A28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8313F4"/>
    <w:multiLevelType w:val="hybridMultilevel"/>
    <w:tmpl w:val="726E63C8"/>
    <w:lvl w:ilvl="0" w:tplc="8464975A">
      <w:start w:val="1"/>
      <w:numFmt w:val="bullet"/>
      <w:lvlText w:val="•"/>
      <w:lvlJc w:val="right"/>
      <w:pPr>
        <w:ind w:right="620" w:hanging="320"/>
      </w:pPr>
    </w:lvl>
    <w:lvl w:ilvl="1" w:tplc="CE563C08">
      <w:numFmt w:val="decimal"/>
      <w:lvlText w:val=""/>
      <w:lvlJc w:val="left"/>
    </w:lvl>
    <w:lvl w:ilvl="2" w:tplc="7D268A0E">
      <w:numFmt w:val="decimal"/>
      <w:lvlText w:val=""/>
      <w:lvlJc w:val="left"/>
    </w:lvl>
    <w:lvl w:ilvl="3" w:tplc="A9AE2616">
      <w:numFmt w:val="decimal"/>
      <w:lvlText w:val=""/>
      <w:lvlJc w:val="left"/>
    </w:lvl>
    <w:lvl w:ilvl="4" w:tplc="62FE0CC2">
      <w:numFmt w:val="decimal"/>
      <w:lvlText w:val=""/>
      <w:lvlJc w:val="left"/>
    </w:lvl>
    <w:lvl w:ilvl="5" w:tplc="B2840B64">
      <w:numFmt w:val="decimal"/>
      <w:lvlText w:val=""/>
      <w:lvlJc w:val="left"/>
    </w:lvl>
    <w:lvl w:ilvl="6" w:tplc="67545D96">
      <w:numFmt w:val="decimal"/>
      <w:lvlText w:val=""/>
      <w:lvlJc w:val="left"/>
    </w:lvl>
    <w:lvl w:ilvl="7" w:tplc="95BE4486">
      <w:numFmt w:val="decimal"/>
      <w:lvlText w:val=""/>
      <w:lvlJc w:val="left"/>
    </w:lvl>
    <w:lvl w:ilvl="8" w:tplc="5D642232">
      <w:numFmt w:val="decimal"/>
      <w:lvlText w:val=""/>
      <w:lvlJc w:val="left"/>
    </w:lvl>
  </w:abstractNum>
  <w:abstractNum w:abstractNumId="4" w15:restartNumberingAfterBreak="0">
    <w:nsid w:val="797B437E"/>
    <w:multiLevelType w:val="hybridMultilevel"/>
    <w:tmpl w:val="702E2982"/>
    <w:lvl w:ilvl="0" w:tplc="EA9299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910680">
    <w:abstractNumId w:val="2"/>
    <w:lvlOverride w:ilvl="0">
      <w:startOverride w:val="1"/>
    </w:lvlOverride>
  </w:num>
  <w:num w:numId="2" w16cid:durableId="1164512608">
    <w:abstractNumId w:val="3"/>
    <w:lvlOverride w:ilvl="0">
      <w:startOverride w:val="1"/>
    </w:lvlOverride>
  </w:num>
  <w:num w:numId="3" w16cid:durableId="34349707">
    <w:abstractNumId w:val="4"/>
  </w:num>
  <w:num w:numId="4" w16cid:durableId="1612013651">
    <w:abstractNumId w:val="1"/>
  </w:num>
  <w:num w:numId="5" w16cid:durableId="185796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8B"/>
    <w:rsid w:val="00016E3F"/>
    <w:rsid w:val="00087CD5"/>
    <w:rsid w:val="00217B7E"/>
    <w:rsid w:val="00265189"/>
    <w:rsid w:val="002B7238"/>
    <w:rsid w:val="003062EB"/>
    <w:rsid w:val="003266D2"/>
    <w:rsid w:val="00351848"/>
    <w:rsid w:val="003D3E50"/>
    <w:rsid w:val="004C3A7F"/>
    <w:rsid w:val="004C3E17"/>
    <w:rsid w:val="004E2FA4"/>
    <w:rsid w:val="00600F49"/>
    <w:rsid w:val="006C5766"/>
    <w:rsid w:val="00701D7D"/>
    <w:rsid w:val="007A118C"/>
    <w:rsid w:val="007A63FC"/>
    <w:rsid w:val="0082696C"/>
    <w:rsid w:val="008348C7"/>
    <w:rsid w:val="00851891"/>
    <w:rsid w:val="00855CEE"/>
    <w:rsid w:val="00857701"/>
    <w:rsid w:val="008D467A"/>
    <w:rsid w:val="008D7614"/>
    <w:rsid w:val="0091274C"/>
    <w:rsid w:val="00973255"/>
    <w:rsid w:val="0099299A"/>
    <w:rsid w:val="009B7761"/>
    <w:rsid w:val="009C2B92"/>
    <w:rsid w:val="009E028B"/>
    <w:rsid w:val="00A15A07"/>
    <w:rsid w:val="00A535F8"/>
    <w:rsid w:val="00AF19D8"/>
    <w:rsid w:val="00AF2C71"/>
    <w:rsid w:val="00B44C65"/>
    <w:rsid w:val="00B83587"/>
    <w:rsid w:val="00B9385A"/>
    <w:rsid w:val="00C370C9"/>
    <w:rsid w:val="00D3792A"/>
    <w:rsid w:val="00DC0C7F"/>
    <w:rsid w:val="00DF1E61"/>
    <w:rsid w:val="00E60D5A"/>
    <w:rsid w:val="00E87437"/>
    <w:rsid w:val="00EC09D6"/>
    <w:rsid w:val="00F7300C"/>
    <w:rsid w:val="00F8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1394C"/>
  <w15:docId w15:val="{DDE54BFE-8E21-4D7E-8D53-060F73DD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D5A"/>
  </w:style>
  <w:style w:type="paragraph" w:styleId="Footer">
    <w:name w:val="footer"/>
    <w:basedOn w:val="Normal"/>
    <w:link w:val="FooterChar"/>
    <w:uiPriority w:val="99"/>
    <w:unhideWhenUsed/>
    <w:rsid w:val="00E6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8c2caf.PNG@af881c03.4b8e87dc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Hammam</cp:lastModifiedBy>
  <cp:revision>5</cp:revision>
  <dcterms:created xsi:type="dcterms:W3CDTF">2026-06-30T04:34:00Z</dcterms:created>
  <dcterms:modified xsi:type="dcterms:W3CDTF">2026-06-30T05:30:00Z</dcterms:modified>
</cp:coreProperties>
</file>