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10056" w14:textId="77777777" w:rsidR="006C16D9" w:rsidRPr="00E654BD" w:rsidRDefault="006C16D9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38"/>
        <w:gridCol w:w="1505"/>
        <w:gridCol w:w="1545"/>
        <w:gridCol w:w="1457"/>
        <w:gridCol w:w="1457"/>
        <w:gridCol w:w="1632"/>
      </w:tblGrid>
      <w:tr w:rsidR="007367E1" w:rsidRPr="00E654BD" w14:paraId="797501C6" w14:textId="77777777" w:rsidTr="005864E2">
        <w:trPr>
          <w:trHeight w:val="320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1BA9" w14:textId="77777777" w:rsidR="007367E1" w:rsidRPr="00E654BD" w:rsidRDefault="007367E1" w:rsidP="007367E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Tab. Descriptive statistics on ratios of various distances between groups, to various distances within groups</w:t>
            </w:r>
          </w:p>
        </w:tc>
      </w:tr>
      <w:tr w:rsidR="007367E1" w:rsidRPr="00E654BD" w14:paraId="56E75EA3" w14:textId="77777777" w:rsidTr="005864E2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211E7" w14:textId="3C8C7137" w:rsidR="007367E1" w:rsidRPr="00E654BD" w:rsidRDefault="007367E1" w:rsidP="007367E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57FE4" w14:textId="3B8EE4F6" w:rsidR="007367E1" w:rsidRPr="00E654BD" w:rsidRDefault="006E662B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A</w:t>
            </w:r>
            <w:r w:rsidR="007367E1" w:rsidRPr="00E654BD">
              <w:rPr>
                <w:rFonts w:ascii="Times New Roman" w:eastAsia="Times New Roman" w:hAnsi="Times New Roman" w:cs="Times New Roman"/>
              </w:rPr>
              <w:t>verage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837C7" w14:textId="02924277" w:rsidR="007367E1" w:rsidRPr="00E654BD" w:rsidRDefault="006E662B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S</w:t>
            </w:r>
            <w:r w:rsidR="007367E1" w:rsidRPr="00E654BD">
              <w:rPr>
                <w:rFonts w:ascii="Times New Roman" w:eastAsia="Times New Roman" w:hAnsi="Times New Roman" w:cs="Times New Roman"/>
              </w:rPr>
              <w:t>td.</w:t>
            </w:r>
            <w:r w:rsidRPr="00E654BD">
              <w:rPr>
                <w:rFonts w:ascii="Times New Roman" w:eastAsia="Times New Roman" w:hAnsi="Times New Roman" w:cs="Times New Roman"/>
              </w:rPr>
              <w:t xml:space="preserve"> D</w:t>
            </w:r>
            <w:r w:rsidR="007367E1" w:rsidRPr="00E654BD">
              <w:rPr>
                <w:rFonts w:ascii="Times New Roman" w:eastAsia="Times New Roman" w:hAnsi="Times New Roman" w:cs="Times New Roman"/>
              </w:rPr>
              <w:t>ev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0A0FE" w14:textId="245BB629" w:rsidR="007367E1" w:rsidRPr="00E654BD" w:rsidRDefault="006E662B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M</w:t>
            </w:r>
            <w:r w:rsidR="007367E1" w:rsidRPr="00E654BD">
              <w:rPr>
                <w:rFonts w:ascii="Times New Roman" w:eastAsia="Times New Roman" w:hAnsi="Times New Roman" w:cs="Times New Roman"/>
              </w:rPr>
              <w:t>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CDFA1" w14:textId="4ADC95F5" w:rsidR="007367E1" w:rsidRPr="00E654BD" w:rsidRDefault="006E662B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BF58A" w14:textId="26609209" w:rsidR="007367E1" w:rsidRPr="00E654BD" w:rsidRDefault="006E662B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M</w:t>
            </w:r>
            <w:r w:rsidR="007367E1" w:rsidRPr="00E654BD">
              <w:rPr>
                <w:rFonts w:ascii="Times New Roman" w:eastAsia="Times New Roman" w:hAnsi="Times New Roman" w:cs="Times New Roman"/>
              </w:rPr>
              <w:t>ax</w:t>
            </w:r>
          </w:p>
        </w:tc>
      </w:tr>
      <w:tr w:rsidR="007367E1" w:rsidRPr="00E654BD" w14:paraId="221A9B48" w14:textId="77777777" w:rsidTr="005864E2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7334" w14:textId="77777777" w:rsidR="007367E1" w:rsidRPr="00E654BD" w:rsidRDefault="007367E1" w:rsidP="007367E1">
            <w:pPr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Manhattan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3928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9.5665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6DE7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6.1651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FD81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9.2735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562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3.6321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A14B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16.0765</w:t>
            </w:r>
          </w:p>
        </w:tc>
      </w:tr>
      <w:tr w:rsidR="007367E1" w:rsidRPr="00E654BD" w14:paraId="368CBB5A" w14:textId="77777777" w:rsidTr="005864E2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D53F" w14:textId="77777777" w:rsidR="007367E1" w:rsidRPr="00E654BD" w:rsidRDefault="007367E1" w:rsidP="007367E1">
            <w:pPr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Euclidean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C5A8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7.4978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6393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4.1397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B1F4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7.2055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C1C8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3.3973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F99C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12.1760</w:t>
            </w:r>
          </w:p>
        </w:tc>
      </w:tr>
      <w:tr w:rsidR="007367E1" w:rsidRPr="00E654BD" w14:paraId="4DD0BA14" w14:textId="77777777" w:rsidTr="005864E2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31D4" w14:textId="77777777" w:rsidR="007367E1" w:rsidRPr="00E654BD" w:rsidRDefault="007367E1" w:rsidP="007367E1">
            <w:pPr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Canberra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6C75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13.8394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8133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9.6327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39F3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13.7105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F07F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4.7623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3471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23.1759</w:t>
            </w:r>
          </w:p>
        </w:tc>
      </w:tr>
      <w:tr w:rsidR="007367E1" w:rsidRPr="00E654BD" w14:paraId="322F9A94" w14:textId="77777777" w:rsidTr="005864E2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61BD" w14:textId="77777777" w:rsidR="007367E1" w:rsidRPr="00E654BD" w:rsidRDefault="007367E1" w:rsidP="007367E1">
            <w:pPr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Clark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6CA5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12.1014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DFBD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8.3447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41C9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12.0713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739E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4.2785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45B1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20.0024</w:t>
            </w:r>
          </w:p>
        </w:tc>
      </w:tr>
      <w:tr w:rsidR="007367E1" w:rsidRPr="00E654BD" w14:paraId="169B1BD7" w14:textId="77777777" w:rsidTr="005864E2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DC3B" w14:textId="77777777" w:rsidR="007367E1" w:rsidRPr="00E654BD" w:rsidRDefault="007367E1" w:rsidP="007367E1">
            <w:pPr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Bray–Curtis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B3AE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9.6014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D16E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6.2237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6425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9.3290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AA99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3.6229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6A2C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16.1167</w:t>
            </w:r>
          </w:p>
        </w:tc>
      </w:tr>
      <w:tr w:rsidR="007367E1" w:rsidRPr="00E654BD" w14:paraId="4A39C837" w14:textId="77777777" w:rsidTr="005864E2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B257" w14:textId="77777777" w:rsidR="007367E1" w:rsidRPr="00E654BD" w:rsidRDefault="007367E1" w:rsidP="007367E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654BD">
              <w:rPr>
                <w:rFonts w:ascii="Times New Roman" w:eastAsia="Times New Roman" w:hAnsi="Times New Roman" w:cs="Times New Roman"/>
              </w:rPr>
              <w:t>Kulczynski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8608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9.6052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8CE5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6.2248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D234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9.3321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0AC0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3.6252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6AF4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16.1227</w:t>
            </w:r>
          </w:p>
        </w:tc>
      </w:tr>
      <w:tr w:rsidR="007367E1" w:rsidRPr="00E654BD" w14:paraId="45CE039B" w14:textId="77777777" w:rsidTr="005864E2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BAF3" w14:textId="77777777" w:rsidR="007367E1" w:rsidRPr="00E654BD" w:rsidRDefault="007367E1" w:rsidP="007367E1">
            <w:pPr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Jaccard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D55E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6.4699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4FDC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3.9501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AD85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6.3592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B83C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2.6978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A55F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10.4586</w:t>
            </w:r>
          </w:p>
        </w:tc>
      </w:tr>
      <w:tr w:rsidR="007367E1" w:rsidRPr="00E654BD" w14:paraId="1CA4681E" w14:textId="77777777" w:rsidTr="005864E2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1FD6" w14:textId="77777777" w:rsidR="007367E1" w:rsidRPr="00E654BD" w:rsidRDefault="007367E1" w:rsidP="007367E1">
            <w:pPr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Gower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1600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8.7405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0638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6.1334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74E0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8.5342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89BE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2.9049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2C18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14.9720</w:t>
            </w:r>
          </w:p>
        </w:tc>
      </w:tr>
      <w:tr w:rsidR="007367E1" w:rsidRPr="00E654BD" w14:paraId="6F65A8E5" w14:textId="77777777" w:rsidTr="005864E2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00BE" w14:textId="77777777" w:rsidR="007367E1" w:rsidRPr="00E654BD" w:rsidRDefault="007367E1" w:rsidP="007367E1">
            <w:pPr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Alternative Gower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5B8D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6.3777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2AF5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3.4508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C0DB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6.2136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992E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3.0084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4ADB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10.0681</w:t>
            </w:r>
          </w:p>
        </w:tc>
      </w:tr>
      <w:tr w:rsidR="007367E1" w:rsidRPr="00E654BD" w14:paraId="36EFEAD8" w14:textId="77777777" w:rsidTr="005864E2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D446A" w14:textId="77777777" w:rsidR="007367E1" w:rsidRPr="00E654BD" w:rsidRDefault="007367E1" w:rsidP="007367E1">
            <w:pPr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Horn–</w:t>
            </w:r>
            <w:proofErr w:type="spellStart"/>
            <w:r w:rsidRPr="00E654BD">
              <w:rPr>
                <w:rFonts w:ascii="Times New Roman" w:eastAsia="Times New Roman" w:hAnsi="Times New Roman" w:cs="Times New Roman"/>
              </w:rPr>
              <w:t>Morisita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66DA6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84.6013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95CA9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78.7938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493B0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80.0459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2AE09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10.4910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B8D13" w14:textId="77777777" w:rsidR="007367E1" w:rsidRPr="00E654BD" w:rsidRDefault="007367E1" w:rsidP="007A384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4BD">
              <w:rPr>
                <w:rFonts w:ascii="Times New Roman" w:eastAsia="Times New Roman" w:hAnsi="Times New Roman" w:cs="Times New Roman"/>
              </w:rPr>
              <w:t>167.5428</w:t>
            </w:r>
          </w:p>
        </w:tc>
      </w:tr>
    </w:tbl>
    <w:p w14:paraId="39584F8F" w14:textId="4D112064" w:rsidR="00290A87" w:rsidRPr="00E654BD" w:rsidRDefault="00290A87" w:rsidP="007367E1">
      <w:pPr>
        <w:rPr>
          <w:rFonts w:ascii="Times New Roman" w:hAnsi="Times New Roman" w:cs="Times New Roman"/>
        </w:rPr>
      </w:pPr>
    </w:p>
    <w:p w14:paraId="251474D2" w14:textId="4333820D" w:rsidR="007367E1" w:rsidRPr="00E654BD" w:rsidRDefault="009B6D16" w:rsidP="007367E1">
      <w:pPr>
        <w:rPr>
          <w:rFonts w:ascii="Times New Roman" w:hAnsi="Times New Roman" w:cs="Times New Roman"/>
        </w:rPr>
      </w:pPr>
      <w:r w:rsidRPr="00E654BD">
        <w:rPr>
          <w:rFonts w:ascii="Times New Roman" w:hAnsi="Times New Roman" w:cs="Times New Roman"/>
        </w:rPr>
        <w:t xml:space="preserve">To </w:t>
      </w:r>
      <w:r w:rsidR="00D15597" w:rsidRPr="00E654BD">
        <w:rPr>
          <w:rFonts w:ascii="Times New Roman" w:hAnsi="Times New Roman" w:cs="Times New Roman"/>
        </w:rPr>
        <w:t>quantify</w:t>
      </w:r>
      <w:r w:rsidRPr="00E654BD">
        <w:rPr>
          <w:rFonts w:ascii="Times New Roman" w:hAnsi="Times New Roman" w:cs="Times New Roman"/>
        </w:rPr>
        <w:t xml:space="preserve"> the </w:t>
      </w:r>
      <w:r w:rsidR="00D15597" w:rsidRPr="00E654BD">
        <w:rPr>
          <w:rFonts w:ascii="Times New Roman" w:hAnsi="Times New Roman" w:cs="Times New Roman"/>
        </w:rPr>
        <w:t>dissimilarity between the biofilm samples and the sludge samples, we employed multiple distance measures</w:t>
      </w:r>
      <w:r w:rsidR="005F2F6F" w:rsidRPr="00E654BD">
        <w:rPr>
          <w:rFonts w:ascii="Times New Roman" w:hAnsi="Times New Roman" w:cs="Times New Roman"/>
        </w:rPr>
        <w:t xml:space="preserve"> as summarized in </w:t>
      </w:r>
      <w:r w:rsidR="005F2F6F" w:rsidRPr="00E654BD">
        <w:rPr>
          <w:rFonts w:ascii="Times New Roman" w:hAnsi="Times New Roman" w:cs="Times New Roman"/>
          <w:b/>
          <w:bCs/>
        </w:rPr>
        <w:t>Tab.</w:t>
      </w:r>
      <w:r w:rsidR="00D15597" w:rsidRPr="00E654BD">
        <w:rPr>
          <w:rFonts w:ascii="Times New Roman" w:hAnsi="Times New Roman" w:cs="Times New Roman"/>
        </w:rPr>
        <w:t xml:space="preserve">, including Manhattan, Euclidean, Canberra, Clark, Bray-Curtis, </w:t>
      </w:r>
      <w:proofErr w:type="spellStart"/>
      <w:r w:rsidR="00D15597" w:rsidRPr="00E654BD">
        <w:rPr>
          <w:rFonts w:ascii="Times New Roman" w:hAnsi="Times New Roman" w:cs="Times New Roman"/>
        </w:rPr>
        <w:t>Kulczynski</w:t>
      </w:r>
      <w:proofErr w:type="spellEnd"/>
      <w:r w:rsidR="00D15597" w:rsidRPr="00E654BD">
        <w:rPr>
          <w:rFonts w:ascii="Times New Roman" w:hAnsi="Times New Roman" w:cs="Times New Roman"/>
        </w:rPr>
        <w:t>, Jaccard, Gower, Alternative Gower, and Horn-</w:t>
      </w:r>
      <w:proofErr w:type="spellStart"/>
      <w:r w:rsidR="00D15597" w:rsidRPr="00E654BD">
        <w:rPr>
          <w:rFonts w:ascii="Times New Roman" w:hAnsi="Times New Roman" w:cs="Times New Roman"/>
        </w:rPr>
        <w:t>Morisita</w:t>
      </w:r>
      <w:proofErr w:type="spellEnd"/>
      <w:r w:rsidR="00D15597" w:rsidRPr="00E654BD">
        <w:rPr>
          <w:rFonts w:ascii="Times New Roman" w:hAnsi="Times New Roman" w:cs="Times New Roman"/>
        </w:rPr>
        <w:t xml:space="preserve"> distances. The ratios of various distances between groups to various distances within groups are calculated, </w:t>
      </w:r>
      <w:r w:rsidR="00B37AB3" w:rsidRPr="00E654BD">
        <w:rPr>
          <w:rFonts w:ascii="Times New Roman" w:hAnsi="Times New Roman" w:cs="Times New Roman"/>
        </w:rPr>
        <w:t xml:space="preserve">to verify </w:t>
      </w:r>
      <w:r w:rsidR="00D15597" w:rsidRPr="00E654BD">
        <w:rPr>
          <w:rFonts w:ascii="Times New Roman" w:hAnsi="Times New Roman" w:cs="Times New Roman"/>
        </w:rPr>
        <w:t xml:space="preserve">the hypothesis that samples from different categories (biofilm or sludge) should be significantly dissimilar, while samples belong to the same categories (biofilm or sludge) should be alike. </w:t>
      </w:r>
      <w:r w:rsidR="005F2F6F" w:rsidRPr="00E654BD">
        <w:rPr>
          <w:rFonts w:ascii="Times New Roman" w:hAnsi="Times New Roman" w:cs="Times New Roman"/>
        </w:rPr>
        <w:t>In such cases</w:t>
      </w:r>
      <w:r w:rsidR="00D15597" w:rsidRPr="00E654BD">
        <w:rPr>
          <w:rFonts w:ascii="Times New Roman" w:hAnsi="Times New Roman" w:cs="Times New Roman"/>
        </w:rPr>
        <w:t>, the derived ratios should all be larger than one</w:t>
      </w:r>
      <w:r w:rsidR="005F2F6F" w:rsidRPr="00E654BD">
        <w:rPr>
          <w:rFonts w:ascii="Times New Roman" w:hAnsi="Times New Roman" w:cs="Times New Roman"/>
        </w:rPr>
        <w:t xml:space="preserve">. From </w:t>
      </w:r>
      <w:r w:rsidR="005F2F6F" w:rsidRPr="00E654BD">
        <w:rPr>
          <w:rFonts w:ascii="Times New Roman" w:hAnsi="Times New Roman" w:cs="Times New Roman"/>
          <w:b/>
          <w:bCs/>
        </w:rPr>
        <w:t>Tab.</w:t>
      </w:r>
      <w:r w:rsidR="005F2F6F" w:rsidRPr="00E654BD">
        <w:rPr>
          <w:rFonts w:ascii="Times New Roman" w:hAnsi="Times New Roman" w:cs="Times New Roman"/>
        </w:rPr>
        <w:t>, it is demonstrated that the differences between groups are significantly greater than differences within groups, proving that community structures are different in biofilm and sludge as measured by the listed methods.</w:t>
      </w:r>
    </w:p>
    <w:p w14:paraId="178ED11F" w14:textId="5CF95206" w:rsidR="005F2F6F" w:rsidRPr="00E654BD" w:rsidRDefault="005F2F6F" w:rsidP="007367E1">
      <w:pPr>
        <w:rPr>
          <w:rFonts w:ascii="Times New Roman" w:hAnsi="Times New Roman" w:cs="Times New Roman"/>
        </w:rPr>
      </w:pPr>
    </w:p>
    <w:p w14:paraId="63CCA01F" w14:textId="77777777" w:rsidR="005F2F6F" w:rsidRPr="00E654BD" w:rsidRDefault="005F2F6F" w:rsidP="007367E1">
      <w:pPr>
        <w:rPr>
          <w:rFonts w:ascii="Times New Roman" w:hAnsi="Times New Roman" w:cs="Times New Roman"/>
        </w:rPr>
      </w:pPr>
    </w:p>
    <w:p w14:paraId="40C5B8E8" w14:textId="77777777" w:rsidR="006E662B" w:rsidRPr="00E654BD" w:rsidRDefault="006E662B" w:rsidP="007367E1">
      <w:pPr>
        <w:rPr>
          <w:rFonts w:ascii="Times New Roman" w:hAnsi="Times New Roman" w:cs="Times New Roman"/>
        </w:rPr>
      </w:pPr>
    </w:p>
    <w:p w14:paraId="224AB368" w14:textId="080AF21A" w:rsidR="00290A87" w:rsidRPr="00E654BD" w:rsidRDefault="005E1E45" w:rsidP="005E1E45">
      <w:pPr>
        <w:jc w:val="center"/>
        <w:rPr>
          <w:rFonts w:ascii="Times New Roman" w:hAnsi="Times New Roman" w:cs="Times New Roman"/>
        </w:rPr>
      </w:pPr>
      <w:r w:rsidRPr="00E654B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07BB7C" wp14:editId="4A2959FA">
            <wp:extent cx="457200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plot_PCA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AD67" w14:textId="65272BF1" w:rsidR="005E1E45" w:rsidRPr="00E654BD" w:rsidRDefault="005E1E45" w:rsidP="005E1E45">
      <w:pPr>
        <w:jc w:val="center"/>
        <w:rPr>
          <w:rFonts w:ascii="Times New Roman" w:hAnsi="Times New Roman" w:cs="Times New Roman"/>
        </w:rPr>
      </w:pPr>
      <w:r w:rsidRPr="00E654BD">
        <w:rPr>
          <w:rFonts w:ascii="Times New Roman" w:hAnsi="Times New Roman" w:cs="Times New Roman"/>
        </w:rPr>
        <w:t xml:space="preserve">Fig. </w:t>
      </w:r>
      <w:r w:rsidR="006C16D9" w:rsidRPr="00E654BD">
        <w:rPr>
          <w:rFonts w:ascii="Times New Roman" w:hAnsi="Times New Roman" w:cs="Times New Roman"/>
        </w:rPr>
        <w:t>The PCA-biplot of relative abundances at Genera level.</w:t>
      </w:r>
      <w:r w:rsidR="005B26C6" w:rsidRPr="00E654BD">
        <w:rPr>
          <w:rFonts w:ascii="Times New Roman" w:hAnsi="Times New Roman" w:cs="Times New Roman"/>
        </w:rPr>
        <w:t xml:space="preserve"> The angles between samples represent their difference, with the scattered Genera </w:t>
      </w:r>
      <w:r w:rsidR="009E5DB2" w:rsidRPr="00E654BD">
        <w:rPr>
          <w:rFonts w:ascii="Times New Roman" w:hAnsi="Times New Roman" w:cs="Times New Roman"/>
        </w:rPr>
        <w:t xml:space="preserve">points </w:t>
      </w:r>
      <w:r w:rsidR="005B26C6" w:rsidRPr="00E654BD">
        <w:rPr>
          <w:rFonts w:ascii="Times New Roman" w:hAnsi="Times New Roman" w:cs="Times New Roman"/>
        </w:rPr>
        <w:t xml:space="preserve">quantifying their contribution to the </w:t>
      </w:r>
      <w:r w:rsidR="009E5DB2" w:rsidRPr="00E654BD">
        <w:rPr>
          <w:rFonts w:ascii="Times New Roman" w:hAnsi="Times New Roman" w:cs="Times New Roman"/>
        </w:rPr>
        <w:t>overall variation</w:t>
      </w:r>
      <w:r w:rsidR="005B26C6" w:rsidRPr="00E654BD">
        <w:rPr>
          <w:rFonts w:ascii="Times New Roman" w:hAnsi="Times New Roman" w:cs="Times New Roman"/>
        </w:rPr>
        <w:t>.</w:t>
      </w:r>
    </w:p>
    <w:p w14:paraId="5B2BB78D" w14:textId="26F68805" w:rsidR="005864E2" w:rsidRPr="00E654BD" w:rsidRDefault="005864E2" w:rsidP="005864E2">
      <w:pPr>
        <w:rPr>
          <w:rFonts w:ascii="Times New Roman" w:hAnsi="Times New Roman" w:cs="Times New Roman"/>
        </w:rPr>
      </w:pPr>
    </w:p>
    <w:p w14:paraId="7B95AB48" w14:textId="1E1AB1AF" w:rsidR="00C8027A" w:rsidRPr="00E654BD" w:rsidRDefault="009E5DB2" w:rsidP="005864E2">
      <w:pPr>
        <w:rPr>
          <w:rFonts w:ascii="Times New Roman" w:hAnsi="Times New Roman" w:cs="Times New Roman"/>
        </w:rPr>
      </w:pPr>
      <w:r w:rsidRPr="00E654BD">
        <w:rPr>
          <w:rFonts w:ascii="Times New Roman" w:hAnsi="Times New Roman" w:cs="Times New Roman"/>
        </w:rPr>
        <w:t xml:space="preserve">The PCA-biplot </w:t>
      </w:r>
      <w:r w:rsidR="00B37AB3" w:rsidRPr="00E654BD">
        <w:rPr>
          <w:rFonts w:ascii="Times New Roman" w:hAnsi="Times New Roman" w:cs="Times New Roman"/>
        </w:rPr>
        <w:t xml:space="preserve">based on relative abundances </w:t>
      </w:r>
      <w:r w:rsidRPr="00E654BD">
        <w:rPr>
          <w:rFonts w:ascii="Times New Roman" w:hAnsi="Times New Roman" w:cs="Times New Roman"/>
        </w:rPr>
        <w:t xml:space="preserve">is displayed in </w:t>
      </w:r>
      <w:r w:rsidRPr="00E654BD">
        <w:rPr>
          <w:rFonts w:ascii="Times New Roman" w:hAnsi="Times New Roman" w:cs="Times New Roman"/>
          <w:b/>
          <w:bCs/>
        </w:rPr>
        <w:t>Fig</w:t>
      </w:r>
      <w:r w:rsidRPr="00E654BD">
        <w:rPr>
          <w:rFonts w:ascii="Times New Roman" w:hAnsi="Times New Roman" w:cs="Times New Roman"/>
        </w:rPr>
        <w:t>. In this plot, the angle</w:t>
      </w:r>
      <w:r w:rsidR="00B37AB3" w:rsidRPr="00E654BD">
        <w:rPr>
          <w:rFonts w:ascii="Times New Roman" w:hAnsi="Times New Roman" w:cs="Times New Roman"/>
        </w:rPr>
        <w:t>s</w:t>
      </w:r>
      <w:r w:rsidRPr="00E654BD">
        <w:rPr>
          <w:rFonts w:ascii="Times New Roman" w:hAnsi="Times New Roman" w:cs="Times New Roman"/>
        </w:rPr>
        <w:t xml:space="preserve"> </w:t>
      </w:r>
      <w:r w:rsidR="00B37AB3" w:rsidRPr="00E654BD">
        <w:rPr>
          <w:rFonts w:ascii="Times New Roman" w:hAnsi="Times New Roman" w:cs="Times New Roman"/>
        </w:rPr>
        <w:t xml:space="preserve">between samples (B1/B2/S1/S2) quantify similarity via their cosine values. The sharp angles between samples from the same groups, together with the almost-right angles between samples from different groups indicate that the two groups are different </w:t>
      </w:r>
      <w:r w:rsidR="00E654BD" w:rsidRPr="00E654BD">
        <w:rPr>
          <w:rFonts w:ascii="Times New Roman" w:hAnsi="Times New Roman" w:cs="Times New Roman"/>
        </w:rPr>
        <w:t xml:space="preserve">at community structure level </w:t>
      </w:r>
      <w:r w:rsidR="00B37AB3" w:rsidRPr="00E654BD">
        <w:rPr>
          <w:rFonts w:ascii="Times New Roman" w:hAnsi="Times New Roman" w:cs="Times New Roman"/>
        </w:rPr>
        <w:t>via multivariate analysis.</w:t>
      </w:r>
      <w:r w:rsidR="00E654BD" w:rsidRPr="00E654BD">
        <w:rPr>
          <w:rFonts w:ascii="Times New Roman" w:hAnsi="Times New Roman" w:cs="Times New Roman"/>
        </w:rPr>
        <w:t xml:space="preserve"> </w:t>
      </w:r>
      <w:r w:rsidR="00C8027A" w:rsidRPr="00E654BD">
        <w:rPr>
          <w:rFonts w:ascii="Times New Roman" w:hAnsi="Times New Roman" w:cs="Times New Roman"/>
        </w:rPr>
        <w:t xml:space="preserve">The key Genera that </w:t>
      </w:r>
      <w:r w:rsidR="00E654BD" w:rsidRPr="00E654BD">
        <w:rPr>
          <w:rFonts w:ascii="Times New Roman" w:hAnsi="Times New Roman" w:cs="Times New Roman"/>
        </w:rPr>
        <w:t xml:space="preserve">contributed to their differences are identified and highlighted as those far from the origin. </w:t>
      </w:r>
    </w:p>
    <w:p w14:paraId="080F7800" w14:textId="77777777" w:rsidR="005F2F6F" w:rsidRPr="00E654BD" w:rsidRDefault="005F2F6F" w:rsidP="005864E2">
      <w:pPr>
        <w:rPr>
          <w:rFonts w:ascii="Times New Roman" w:hAnsi="Times New Roman" w:cs="Times New Roman"/>
        </w:rPr>
      </w:pPr>
    </w:p>
    <w:p w14:paraId="351182FD" w14:textId="207A9834" w:rsidR="00290A87" w:rsidRPr="00E654BD" w:rsidRDefault="009B6D16" w:rsidP="009B6D16">
      <w:pPr>
        <w:jc w:val="center"/>
        <w:rPr>
          <w:rFonts w:ascii="Times New Roman" w:hAnsi="Times New Roman" w:cs="Times New Roman"/>
        </w:rPr>
      </w:pPr>
      <w:r w:rsidRPr="00E654B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EEB0DB" wp14:editId="67BB88C3">
            <wp:extent cx="4572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SCAN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C3EE" w14:textId="1A72630A" w:rsidR="009B6D16" w:rsidRPr="00E654BD" w:rsidRDefault="009B6D16" w:rsidP="009B6D16">
      <w:pPr>
        <w:jc w:val="center"/>
        <w:rPr>
          <w:rFonts w:ascii="Times New Roman" w:hAnsi="Times New Roman" w:cs="Times New Roman"/>
        </w:rPr>
      </w:pPr>
      <w:r w:rsidRPr="00E654BD">
        <w:rPr>
          <w:rFonts w:ascii="Times New Roman" w:hAnsi="Times New Roman" w:cs="Times New Roman"/>
        </w:rPr>
        <w:t>Fig. The DBSCAN cluster plot</w:t>
      </w:r>
      <w:r w:rsidR="005B26C6" w:rsidRPr="00E654BD">
        <w:rPr>
          <w:rFonts w:ascii="Times New Roman" w:hAnsi="Times New Roman" w:cs="Times New Roman"/>
        </w:rPr>
        <w:t xml:space="preserve">. The Genera are clustered according to their degree of agglomeration. The outliers </w:t>
      </w:r>
      <w:r w:rsidR="00313696" w:rsidRPr="00E654BD">
        <w:rPr>
          <w:rFonts w:ascii="Times New Roman" w:hAnsi="Times New Roman" w:cs="Times New Roman"/>
        </w:rPr>
        <w:t>are key contributors to the dissimilarity between the biofilm and sludge samples</w:t>
      </w:r>
      <w:r w:rsidR="005B26C6" w:rsidRPr="00E654BD">
        <w:rPr>
          <w:rFonts w:ascii="Times New Roman" w:hAnsi="Times New Roman" w:cs="Times New Roman"/>
        </w:rPr>
        <w:t>.</w:t>
      </w:r>
    </w:p>
    <w:p w14:paraId="2DD66BEC" w14:textId="77777777" w:rsidR="009B6D16" w:rsidRPr="00E654BD" w:rsidRDefault="009B6D16" w:rsidP="00290A87">
      <w:pPr>
        <w:rPr>
          <w:rFonts w:ascii="Times New Roman" w:hAnsi="Times New Roman" w:cs="Times New Roman"/>
        </w:rPr>
      </w:pPr>
    </w:p>
    <w:p w14:paraId="471DB5B2" w14:textId="77777777" w:rsidR="00290A87" w:rsidRPr="00E654BD" w:rsidRDefault="00290A87" w:rsidP="00290A87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73"/>
        <w:gridCol w:w="1629"/>
        <w:gridCol w:w="1629"/>
        <w:gridCol w:w="1629"/>
        <w:gridCol w:w="1629"/>
      </w:tblGrid>
      <w:tr w:rsidR="00313696" w:rsidRPr="00E654BD" w14:paraId="6C2A5DA7" w14:textId="77777777" w:rsidTr="005864E2">
        <w:trPr>
          <w:trHeight w:val="320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D2EF12" w14:textId="59F4ED29" w:rsidR="00313696" w:rsidRPr="00E654BD" w:rsidRDefault="00313696" w:rsidP="0031369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Tab. Key Genera that classify Sludge samples and Biofilm samples, identified by PCA-biplot</w:t>
            </w:r>
            <w:r w:rsidR="00C56BF7" w:rsidRPr="00E654BD">
              <w:rPr>
                <w:rFonts w:ascii="Times New Roman" w:eastAsia="Times New Roman" w:hAnsi="Times New Roman" w:cs="Times New Roman"/>
                <w:color w:val="000000"/>
              </w:rPr>
              <w:t xml:space="preserve"> and DBSCAN</w:t>
            </w: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313696" w:rsidRPr="00E654BD" w14:paraId="09F30BF8" w14:textId="77777777" w:rsidTr="005864E2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A89D3" w14:textId="77777777" w:rsidR="00313696" w:rsidRPr="00E654BD" w:rsidRDefault="00313696" w:rsidP="0031369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Genera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636E6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S1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4E7D3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E746C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B1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54D4A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B2</w:t>
            </w:r>
          </w:p>
        </w:tc>
      </w:tr>
      <w:tr w:rsidR="00313696" w:rsidRPr="00E654BD" w14:paraId="139A3D5E" w14:textId="77777777" w:rsidTr="005864E2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D4C7" w14:textId="77777777" w:rsidR="00313696" w:rsidRPr="00E654BD" w:rsidRDefault="00313696" w:rsidP="00313696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654BD">
              <w:rPr>
                <w:rFonts w:ascii="Times New Roman" w:eastAsia="Times New Roman" w:hAnsi="Times New Roman" w:cs="Times New Roman"/>
                <w:color w:val="000000"/>
              </w:rPr>
              <w:t>Aerolineales</w:t>
            </w:r>
            <w:proofErr w:type="spellEnd"/>
            <w:r w:rsidRPr="00E654BD">
              <w:rPr>
                <w:rFonts w:ascii="Times New Roman" w:eastAsia="Times New Roman" w:hAnsi="Times New Roman" w:cs="Times New Roman"/>
                <w:color w:val="000000"/>
              </w:rPr>
              <w:t xml:space="preserve"> bacterium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AC29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4.60%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80E2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4.56%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055D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3.70%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A186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2.78%</w:t>
            </w:r>
          </w:p>
        </w:tc>
      </w:tr>
      <w:tr w:rsidR="00313696" w:rsidRPr="00E654BD" w14:paraId="3B6E393D" w14:textId="77777777" w:rsidTr="00313696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EEA8" w14:textId="77777777" w:rsidR="00313696" w:rsidRPr="00E654BD" w:rsidRDefault="00313696" w:rsidP="00313696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654BD">
              <w:rPr>
                <w:rFonts w:ascii="Times New Roman" w:eastAsia="Times New Roman" w:hAnsi="Times New Roman" w:cs="Times New Roman"/>
                <w:color w:val="000000"/>
              </w:rPr>
              <w:t>Hassallia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5CA7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0.84%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404B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0.75%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5DFA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7.03%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2CC5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11.31%</w:t>
            </w:r>
          </w:p>
        </w:tc>
      </w:tr>
      <w:tr w:rsidR="00313696" w:rsidRPr="00E654BD" w14:paraId="43F02EF8" w14:textId="77777777" w:rsidTr="00313696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B16E" w14:textId="77777777" w:rsidR="00313696" w:rsidRPr="00E654BD" w:rsidRDefault="00313696" w:rsidP="0031369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Legionella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7B63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1.07%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682C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1.14%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2658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12.37%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C6F4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17.46%</w:t>
            </w:r>
          </w:p>
        </w:tc>
      </w:tr>
      <w:tr w:rsidR="00313696" w:rsidRPr="00E654BD" w14:paraId="33225D8E" w14:textId="77777777" w:rsidTr="00313696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C000" w14:textId="77777777" w:rsidR="00313696" w:rsidRPr="00E654BD" w:rsidRDefault="00313696" w:rsidP="00313696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654BD">
              <w:rPr>
                <w:rFonts w:ascii="Times New Roman" w:eastAsia="Times New Roman" w:hAnsi="Times New Roman" w:cs="Times New Roman"/>
                <w:color w:val="000000"/>
              </w:rPr>
              <w:t>Nitrospira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BB68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19.87%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64E9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20.94%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4091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3.52%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F9AE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3.30%</w:t>
            </w:r>
          </w:p>
        </w:tc>
      </w:tr>
      <w:tr w:rsidR="00313696" w:rsidRPr="00E654BD" w14:paraId="0DBD2240" w14:textId="77777777" w:rsidTr="00313696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E627" w14:textId="77777777" w:rsidR="00313696" w:rsidRPr="00E654BD" w:rsidRDefault="00313696" w:rsidP="00313696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654BD">
              <w:rPr>
                <w:rFonts w:ascii="Times New Roman" w:eastAsia="Times New Roman" w:hAnsi="Times New Roman" w:cs="Times New Roman"/>
                <w:color w:val="000000"/>
              </w:rPr>
              <w:t>Thauera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50A3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12.87%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81B0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10.96%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1C2C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1.48%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98A7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1.45%</w:t>
            </w:r>
          </w:p>
        </w:tc>
      </w:tr>
      <w:tr w:rsidR="00313696" w:rsidRPr="00E654BD" w14:paraId="43ADE3ED" w14:textId="77777777" w:rsidTr="005864E2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7B42A" w14:textId="77777777" w:rsidR="00313696" w:rsidRPr="00E654BD" w:rsidRDefault="00313696" w:rsidP="00313696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654BD">
              <w:rPr>
                <w:rFonts w:ascii="Times New Roman" w:eastAsia="Times New Roman" w:hAnsi="Times New Roman" w:cs="Times New Roman"/>
                <w:color w:val="000000"/>
              </w:rPr>
              <w:t>Zoogloea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76A9B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5.54%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16A64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5.73%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B4D01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0.46%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5EE8F" w14:textId="77777777" w:rsidR="00313696" w:rsidRPr="00E654BD" w:rsidRDefault="00313696" w:rsidP="003136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654BD">
              <w:rPr>
                <w:rFonts w:ascii="Times New Roman" w:eastAsia="Times New Roman" w:hAnsi="Times New Roman" w:cs="Times New Roman"/>
                <w:color w:val="000000"/>
              </w:rPr>
              <w:t>0.40%</w:t>
            </w:r>
          </w:p>
        </w:tc>
      </w:tr>
    </w:tbl>
    <w:p w14:paraId="40840678" w14:textId="243B3183" w:rsidR="00290A87" w:rsidRPr="00E654BD" w:rsidRDefault="00290A87" w:rsidP="00F60619">
      <w:pPr>
        <w:rPr>
          <w:rFonts w:ascii="Times New Roman" w:hAnsi="Times New Roman" w:cs="Times New Roman"/>
        </w:rPr>
      </w:pPr>
    </w:p>
    <w:p w14:paraId="0DE72C7C" w14:textId="78A245DE" w:rsidR="00C56BF7" w:rsidRPr="00E654BD" w:rsidRDefault="00C56BF7" w:rsidP="00F60619">
      <w:pPr>
        <w:rPr>
          <w:rFonts w:ascii="Times New Roman" w:hAnsi="Times New Roman" w:cs="Times New Roman"/>
        </w:rPr>
      </w:pPr>
    </w:p>
    <w:p w14:paraId="308935D9" w14:textId="1715A374" w:rsidR="00E654BD" w:rsidRPr="00E654BD" w:rsidRDefault="00E654BD" w:rsidP="00E654BD">
      <w:pPr>
        <w:rPr>
          <w:rFonts w:ascii="Times New Roman" w:eastAsia="Times New Roman" w:hAnsi="Times New Roman" w:cs="Times New Roman" w:hint="eastAsia"/>
        </w:rPr>
      </w:pPr>
      <w:r w:rsidRPr="00E654BD">
        <w:rPr>
          <w:rFonts w:ascii="Times New Roman" w:hAnsi="Times New Roman" w:cs="Times New Roman"/>
        </w:rPr>
        <w:t xml:space="preserve">We have applied a machine learning clustering algorithm, </w:t>
      </w:r>
      <w:r w:rsidRPr="00E654BD">
        <w:rPr>
          <w:rFonts w:ascii="Times New Roman" w:eastAsia="Times New Roman" w:hAnsi="Times New Roman" w:cs="Times New Roman"/>
          <w:color w:val="222222"/>
          <w:shd w:val="clear" w:color="auto" w:fill="FFFFFF"/>
        </w:rPr>
        <w:t>Density-based spatial clustering of applications with noise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(DBSCAN), </w:t>
      </w:r>
      <w:r>
        <w:rPr>
          <w:rFonts w:ascii="Times New Roman" w:eastAsia="Times New Roman" w:hAnsi="Times New Roman" w:cs="Times New Roman" w:hint="eastAsia"/>
          <w:color w:val="222222"/>
          <w:shd w:val="clear" w:color="auto" w:fill="FFFFFF"/>
        </w:rPr>
        <w:t>to explore the community structure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 w:hint="eastAsia"/>
          <w:color w:val="222222"/>
          <w:shd w:val="clear" w:color="auto" w:fill="FFFFFF"/>
        </w:rPr>
        <w:t xml:space="preserve">Assuming that most Genera are shared among samples and may be trivial to </w:t>
      </w:r>
      <w:r w:rsidR="00137AED">
        <w:rPr>
          <w:rFonts w:ascii="Times New Roman" w:eastAsia="Times New Roman" w:hAnsi="Times New Roman" w:cs="Times New Roman" w:hint="eastAsia"/>
          <w:color w:val="222222"/>
          <w:shd w:val="clear" w:color="auto" w:fill="FFFFFF"/>
        </w:rPr>
        <w:t>flag key</w:t>
      </w:r>
      <w:r w:rsidR="00137AE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137AED">
        <w:rPr>
          <w:rFonts w:ascii="Times New Roman" w:eastAsia="Times New Roman" w:hAnsi="Times New Roman" w:cs="Times New Roman" w:hint="eastAsia"/>
          <w:color w:val="222222"/>
          <w:shd w:val="clear" w:color="auto" w:fill="FFFFFF"/>
        </w:rPr>
        <w:t>differences between samples</w:t>
      </w:r>
      <w:r w:rsidR="00137AE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 w:rsidR="00137AED">
        <w:rPr>
          <w:rFonts w:ascii="Times New Roman" w:eastAsia="Times New Roman" w:hAnsi="Times New Roman" w:cs="Times New Roman" w:hint="eastAsia"/>
          <w:color w:val="222222"/>
          <w:shd w:val="clear" w:color="auto" w:fill="FFFFFF"/>
        </w:rPr>
        <w:t>we would expect the majority of them would agglomerate into one cluster</w:t>
      </w:r>
      <w:r w:rsidR="00137AE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 w:rsidR="00137AED">
        <w:rPr>
          <w:rFonts w:ascii="Times New Roman" w:eastAsia="Times New Roman" w:hAnsi="Times New Roman" w:cs="Times New Roman" w:hint="eastAsia"/>
          <w:color w:val="222222"/>
          <w:shd w:val="clear" w:color="auto" w:fill="FFFFFF"/>
        </w:rPr>
        <w:t>leaving the rest as crucial identifier</w:t>
      </w:r>
      <w:r w:rsidR="00137AE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137AED">
        <w:rPr>
          <w:rFonts w:ascii="Times New Roman" w:eastAsia="Times New Roman" w:hAnsi="Times New Roman" w:cs="Times New Roman" w:hint="eastAsia"/>
          <w:color w:val="222222"/>
          <w:shd w:val="clear" w:color="auto" w:fill="FFFFFF"/>
        </w:rPr>
        <w:t>of samples</w:t>
      </w:r>
      <w:r w:rsidR="00137AE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  <w:r w:rsidR="00137AED">
        <w:rPr>
          <w:rFonts w:ascii="Times New Roman" w:eastAsia="Times New Roman" w:hAnsi="Times New Roman" w:cs="Times New Roman" w:hint="eastAsia"/>
          <w:color w:val="222222"/>
          <w:shd w:val="clear" w:color="auto" w:fill="FFFFFF"/>
        </w:rPr>
        <w:t>Accordingly</w:t>
      </w:r>
      <w:r w:rsidR="00137AE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 w:rsidR="00137AED">
        <w:rPr>
          <w:rFonts w:ascii="Times New Roman" w:eastAsia="Times New Roman" w:hAnsi="Times New Roman" w:cs="Times New Roman" w:hint="eastAsia"/>
          <w:color w:val="222222"/>
          <w:shd w:val="clear" w:color="auto" w:fill="FFFFFF"/>
        </w:rPr>
        <w:t>we processed the numerical ecology data</w:t>
      </w:r>
      <w:r w:rsidR="00137AE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137AED">
        <w:rPr>
          <w:rFonts w:ascii="Times New Roman" w:eastAsia="Times New Roman" w:hAnsi="Times New Roman" w:cs="Times New Roman" w:hint="eastAsia"/>
          <w:color w:val="222222"/>
          <w:shd w:val="clear" w:color="auto" w:fill="FFFFFF"/>
        </w:rPr>
        <w:t>and output</w:t>
      </w:r>
      <w:r w:rsidR="00137AE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137AED">
        <w:rPr>
          <w:rFonts w:ascii="Times New Roman" w:eastAsia="Times New Roman" w:hAnsi="Times New Roman" w:cs="Times New Roman" w:hint="eastAsia"/>
          <w:color w:val="222222"/>
          <w:shd w:val="clear" w:color="auto" w:fill="FFFFFF"/>
        </w:rPr>
        <w:t xml:space="preserve">the key different Genera as tabulated in </w:t>
      </w:r>
      <w:proofErr w:type="gramStart"/>
      <w:r w:rsidR="00137AED" w:rsidRPr="00137AED">
        <w:rPr>
          <w:rFonts w:ascii="Times New Roman" w:eastAsia="Times New Roman" w:hAnsi="Times New Roman" w:cs="Times New Roman" w:hint="eastAsia"/>
          <w:b/>
          <w:bCs/>
          <w:color w:val="222222"/>
          <w:shd w:val="clear" w:color="auto" w:fill="FFFFFF"/>
        </w:rPr>
        <w:t>Tab</w:t>
      </w:r>
      <w:r w:rsidR="00137AED" w:rsidRPr="00137AE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  <w:r w:rsidR="00137AE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.</w:t>
      </w:r>
      <w:proofErr w:type="gramEnd"/>
      <w:r w:rsidR="00137AE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137AED">
        <w:rPr>
          <w:rFonts w:ascii="Times New Roman" w:eastAsia="Times New Roman" w:hAnsi="Times New Roman" w:cs="Times New Roman" w:hint="eastAsia"/>
          <w:color w:val="222222"/>
          <w:shd w:val="clear" w:color="auto" w:fill="FFFFFF"/>
        </w:rPr>
        <w:t>As shown above</w:t>
      </w:r>
      <w:r w:rsidR="00137AE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 w:rsidR="00137AED">
        <w:rPr>
          <w:rFonts w:ascii="Times New Roman" w:eastAsia="Times New Roman" w:hAnsi="Times New Roman" w:cs="Times New Roman" w:hint="eastAsia"/>
          <w:color w:val="222222"/>
          <w:shd w:val="clear" w:color="auto" w:fill="FFFFFF"/>
        </w:rPr>
        <w:t>their oscillation in relative abundances could signify the status of microbiota as sludge or</w:t>
      </w:r>
      <w:bookmarkStart w:id="0" w:name="_GoBack"/>
      <w:bookmarkEnd w:id="0"/>
      <w:r w:rsidR="00137AED">
        <w:rPr>
          <w:rFonts w:ascii="Times New Roman" w:eastAsia="Times New Roman" w:hAnsi="Times New Roman" w:cs="Times New Roman" w:hint="eastAsia"/>
          <w:color w:val="222222"/>
          <w:shd w:val="clear" w:color="auto" w:fill="FFFFFF"/>
        </w:rPr>
        <w:t xml:space="preserve"> biofilm</w:t>
      </w:r>
      <w:r w:rsidR="00137AED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045F5807" w14:textId="0E0A4326" w:rsidR="00C56BF7" w:rsidRDefault="00C56BF7" w:rsidP="00F60619">
      <w:pPr>
        <w:rPr>
          <w:rFonts w:ascii="Times New Roman" w:hAnsi="Times New Roman" w:cs="Times New Roman"/>
        </w:rPr>
      </w:pPr>
    </w:p>
    <w:p w14:paraId="3ABEC62C" w14:textId="6B5D05B9" w:rsidR="00137AED" w:rsidRDefault="00137AED" w:rsidP="00F60619">
      <w:pPr>
        <w:rPr>
          <w:rFonts w:ascii="Times New Roman" w:hAnsi="Times New Roman" w:cs="Times New Roman"/>
        </w:rPr>
      </w:pPr>
    </w:p>
    <w:p w14:paraId="7519715E" w14:textId="77777777" w:rsidR="00137AED" w:rsidRPr="00E654BD" w:rsidRDefault="00137AED" w:rsidP="00F60619">
      <w:pPr>
        <w:rPr>
          <w:rFonts w:ascii="Times New Roman" w:hAnsi="Times New Roman" w:cs="Times New Roman"/>
        </w:rPr>
      </w:pPr>
    </w:p>
    <w:sectPr w:rsidR="00137AED" w:rsidRPr="00E654BD" w:rsidSect="00290A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C0"/>
    <w:rsid w:val="00137AED"/>
    <w:rsid w:val="001C3D73"/>
    <w:rsid w:val="0021474B"/>
    <w:rsid w:val="00290A87"/>
    <w:rsid w:val="00313696"/>
    <w:rsid w:val="005864E2"/>
    <w:rsid w:val="005B26C6"/>
    <w:rsid w:val="005E1E45"/>
    <w:rsid w:val="005F2F6F"/>
    <w:rsid w:val="006C16D9"/>
    <w:rsid w:val="006E662B"/>
    <w:rsid w:val="007357EF"/>
    <w:rsid w:val="007367E1"/>
    <w:rsid w:val="007611C0"/>
    <w:rsid w:val="007A3842"/>
    <w:rsid w:val="00823B84"/>
    <w:rsid w:val="009B6D16"/>
    <w:rsid w:val="009E5DB2"/>
    <w:rsid w:val="00B37AB3"/>
    <w:rsid w:val="00C56BF7"/>
    <w:rsid w:val="00C8027A"/>
    <w:rsid w:val="00D15597"/>
    <w:rsid w:val="00E654BD"/>
    <w:rsid w:val="00F6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1AAE1"/>
  <w14:defaultImageDpi w14:val="32767"/>
  <w15:chartTrackingRefBased/>
  <w15:docId w15:val="{D2106406-CAEE-E84D-8BB6-A752A834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8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Tuoyuan</dc:creator>
  <cp:keywords/>
  <dc:description/>
  <cp:lastModifiedBy>Cheng Tuoyuan</cp:lastModifiedBy>
  <cp:revision>12</cp:revision>
  <dcterms:created xsi:type="dcterms:W3CDTF">2019-09-08T13:50:00Z</dcterms:created>
  <dcterms:modified xsi:type="dcterms:W3CDTF">2019-09-10T11:08:00Z</dcterms:modified>
</cp:coreProperties>
</file>