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4"/>
        </w:rPr>
        <w:t>社区报修工单管理系统</w:t>
      </w:r>
    </w:p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项目实施计划  V2.0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项目名称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技术架构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文档版本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编写日期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社区报修工单管理系统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Boot 3 + Vue 3 + MySQL 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V2.0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2026-10-19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1  项目概述与范围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本项目分两期实施。一期（对应实施计划 V1.0 的 S1~S7）已完成三角色工单闭环、字典、公告、消息催办与统计可视化共十个模块的开发与验证。二期（本计划 S8~S13）在保留核心闭环的基础上实施四大升级：场景社区化改造（角色 RESIDENT 更名、位置字典单元化、种子数据社区化）、智能派单子系统（含技能标签）、安全套件（登录锁定/修改密码/个人中心/操作审计）、知识库FAQ 与统计大屏升级，并同步修复一期遗留缺陷、重写两份文档至 V2.0。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二期明确不实施的内容：WebSocket 实时推送、微信小程序端、AI 故障识别、备件与费用管理、抢单模式、维修工请假管理与改派申请审批流、Redis 等新增中间件。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2 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58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层次</w:t>
            </w:r>
          </w:p>
        </w:tc>
        <w:tc>
          <w:tcPr>
            <w:tcW w:type="dxa" w:w="238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技术</w:t>
            </w:r>
          </w:p>
        </w:tc>
        <w:tc>
          <w:tcPr>
            <w:tcW w:type="dxa" w:w="5386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选型理由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后端框架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Boot 3.3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生态成熟、自动装配，适合快速构建 REST 服务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ORM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MyBatis-Plus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通用 CRUD 零 SQL，复杂查询用注解 SQL，开发效率高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认证授权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Security + JWT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无状态令牌适配前后端分离，注解式角色控制简洁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AOP 切面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AOP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操作日志审计以注解+切面无侵入实现，业务零耦合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定时任务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Spring Task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内置支持，满足超时催办与自动改派这类轻量调度，无需引入 MQ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前端框架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Vue 3 + Vite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Composition API 组合式开发，Vite 冷启动快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UI 组件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Element Plus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组件丰富（表格/表单/弹窗/滑块/消息），中后台标准方案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状态管理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Pinia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Vue3 官方推荐，管理登录态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图表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ECharts 5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统计可视化能力全面（含热力图），文档丰富</w:t>
            </w:r>
          </w:p>
        </w:tc>
      </w:tr>
      <w:tr>
        <w:tc>
          <w:tcPr>
            <w:tcW w:type="dxa" w:w="158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数据库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MySQL 8.0（utf8mb4）</w:t>
            </w:r>
          </w:p>
        </w:tc>
        <w:tc>
          <w:tcPr>
            <w:tcW w:type="dxa" w:w="538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开源稳定，InnoDB 事务保证状态流转一致性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3  开发模式与里程碑总览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项目采用迭代增量开发，每个里程碑结束后进行阶段验证（可运行、可演示）。一期 S1~S7 已全部完成；二期共六个阶段（S8~S13），以单人全职投入估算总工期约 6 个工作日。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阶段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里程碑</w:t>
            </w:r>
          </w:p>
        </w:tc>
        <w:tc>
          <w:tcPr>
            <w:tcW w:type="dxa" w:w="3572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主要产出物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工期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完成判据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S1~S7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一期（已完成）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三角色工单闭环、字典/公告/消息/统计、答辩演示环境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已完成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V1.0 验收标准全部通过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场景社区化改造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角色 STUDENT→RESIDENT 全量更名、系统更名、位置字典单元化、init.sql 社区化种子数据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0.5天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三角色按新命名正常登录并走通既有闭环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基线修复与升级脚本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upgrade_v2.sql、图片上传两处缺陷修复、敏感配置外置、AOP 依赖引入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0.5天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住户可成功上传并回显图片；新表结构就绪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S10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安全套件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登录锁定、修改密码、个人中心、AOP 操作审计与管理页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1天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锁定/改密/审计三个场景均可演示验证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S11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智能派单子系统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技能标签维护、评分算法、自动派单/自动改派、派单规则配置页、得分明细展示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2天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提交即秒级自动派单且日志含得分；转人工与改派上限场景通过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S12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FAQ与大屏升级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FAQ 管理/浏览/推荐、楼栋×单元热力图、趋势预警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1天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报修页出现相关推荐；热力图与预警数据正确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S13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文档V2.0与总回归</w:t>
            </w:r>
          </w:p>
        </w:tc>
        <w:tc>
          <w:tcPr>
            <w:tcW w:type="dxa" w:w="3572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两份 V2.0 文档、全流程回归、注释规范清理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1天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文档评审通过；全流程回归通过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4  详细任务分解（WBS，二期）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4.1  S8 场景社区化改造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8.1 全局检索 STUDENT/学生/宿舍 字符串清单，逐文件替换为 RESIDENT/住户/社区（前端路由与角色判断、后端角色注解与常量、演示模式配置）；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8.2 系统名称统一为“社区报修工单管理系统”（页面标题、登录页、侧边栏）；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8.3 位置字典楼层→单元（表字段、实体、管理页、报修表单级联）；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8.4 重写 init.sql：六类社区故障类型、楼栋-单元-房间种子数据、住户/维修工演示账号与演示工单；执行数据库迁移。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4.2  S9 基线修复与升级脚本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9.1 编写 upgrade_v2.sql（新增 4 表、user 与 repair_order 加字段、location 字段调整）；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9.2 修复报修表单图片上传未携带 JWT 头缺陷；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9.3 修复文件保存相对路径缺陷（改为绝对路径并自动建目录）；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9.4 application.yml 敏感配置外置（数据库口令、JWT 密钥、上传目录支持环境变量，本地覆盖文件不入库）。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4.3  S10 安全套件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10.1 登录锁定：失败计数与锁定时间落库，5 次锁 10 分钟，提示防账号枚举；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10.2 个人中心：资料查看/修改、修改密码（验证旧密码）接口与页面；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10.3 自定义审计注解 + AOP 切面：记录操作人/模块/动作/IP/脱敏参数/结果，写入操作日志表；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10.4 管理端操作日志查询页（分页、筛选、行展开）。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4.4  S11 智能派单子系统（关键路径，重点投入）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11.1 维修工技能标签维护（用户管理页多选 + 技能接口）；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11.2 DispatchService 评分算法：硬约束过滤、负荷/历史评分/楼栋熟悉度三维归一化打分、紧急工单权重放大、TopN 得分明细 JSON 存档；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11.3 工单提交接入自动派单（带状态条件乐观更新防并发）；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11.4 定时任务改造：处理中超 48 小时自动改派（tried_workers 排除、2 次上限、超限转人工）；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11.5 派单规则配置页（开关、权重滑块、阈值参数，保存校验）与候选人得分明细接口；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11.6 工单管理页派单弹窗改为智能推荐模式（分项得分条形图、一键采纳/手选），详情展示派单方式与改派次数。</w:t>
      </w:r>
    </w:p>
    <w:p>
      <w:pPr>
        <w:pStyle w:val="ListBullet"/>
      </w:pPr>
      <w:r>
        <w:t>11.7 维修工接单确认与维修状态展示：任务台为"处理中"工单增加"接单"按钮，接单记录接单时间并写入流转日志、通知住户，任务台以"维修中"标识；同时删除前端演示切换功能，消息中心/公告列表提为各角色菜单项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4.5  S12 FAQ 与大屏升级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12.1 faq 表 CRUD 接口与管理页、全角色浏览页（分类/搜索/浏览计数）；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12.2 报修表单侧边按类型推荐 FAQ；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12.3 热力图与趋势预警统计接口；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12.4 大屏改造：楼栋×单元热力图、趋势预警红标与横幅、维修工排行附技能标签。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4.6  S13 文档 V2.0 与总回归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13.1 重写需求规格说明书与实施计划至 V2.0（社区场景、新模块章节、新用例）；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13.2 三角色闭环 + 新功能全流程回归；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13.3 代码注释规范清理（类头职责、算法流程注释）；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13.4 更新 README（V2.0 启动说明、环境变量、测试账号）。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5  测试计划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5.1  测试策略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以手工功能测试为主、接口测试为辅；核心状态机与派单算法补充 JUnit 单元测试。每阶段完成即执行对应回归。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5.2  核心测试用例（节选）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79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编号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用例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前置条件</w:t>
            </w:r>
          </w:p>
        </w:tc>
        <w:tc>
          <w:tcPr>
            <w:tcW w:type="dxa" w:w="215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步骤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预期结果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TC01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正常登录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账号存在且启用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输入正确用户名密码登录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返回token，跳转对应角色首页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错误密码登录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账号存在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输入错误密码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提示“用户名或密码错误”（不区分账号是否存在）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提交带图报修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住户已登录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填写表单上传2张图片提交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生成工单号，状态待派单，随后触发智能派单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TC04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智能自动派单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lisi配水电、wangwu配电梯技能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提交水电类工单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秒级自动派给综合得分最高者，日志记录“智能派单(得分xx)”，维修工收到消息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无匹配转人工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存在无任何维修工配置技能的类型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提交该类型工单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工单停留待派单，管理员收到转人工消息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完成维修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维修工持有处理中工单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填写处理说明提交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状态变待验收，报修人收到消息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验收通过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工单待验收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打5星提交验收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状态已完成，生成评价记录，维修工收到消息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验收退回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工单待验收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选择不通过并填原因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状态回处理中，维修工收到退回通知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TC09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非本人撤销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住户A的工单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住户B调用撤销接口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拒绝并提示无权限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超时自动改派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处理中工单派单时间改为48h前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等待/触发定时任务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自动改派给次优维修工，reassign_count+1，通知相关人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TC11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改派上限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工单已自动改派2次仍超时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触发定时任务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不再改派，通知管理员人工介入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越权访问接口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住户已登录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住户调用管理员统计接口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返回403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统计一致性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库内有已知数据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打开统计大屏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各图表（含热力图）数值与SQL统计结果一致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TC14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登录锁定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账号正常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连续输错密码5次后再次尝试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第6次提示账号已锁定，10分钟后自动解锁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修改密码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已登录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旧密码错误提交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拒绝并提示；旧密码正确时修改成功并用新密码可登录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操作审计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管理员已登录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执行派单/关单等操作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操作日志页可查到对应记录（操作人/IP/结果）</w:t>
            </w:r>
          </w:p>
        </w:tc>
      </w:tr>
      <w:tr>
        <w:tc>
          <w:tcPr>
            <w:tcW w:type="dxa" w:w="79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TC17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FAQ推荐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住户进入报修页</w:t>
            </w:r>
          </w:p>
        </w:tc>
        <w:tc>
          <w:tcPr>
            <w:tcW w:type="dxa" w:w="215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选择“电梯故障”类型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侧边出现电梯类FAQ条目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5.3  缺陷管理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缺陷按“严重/一般/轻微”分级记录；严重缺陷（状态机错乱、权限绕过、派单死循环/重复派单、数据不一致）必须清零方可交付。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6  风险管理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风险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概率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影响</w:t>
            </w:r>
          </w:p>
        </w:tc>
        <w:tc>
          <w:tcPr>
            <w:tcW w:type="dxa" w:w="4195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应对措施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角色改名波及面大导致遗漏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先全局检索生成替换清单再统一修改，改完立即三角色登录回归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并发/重复触发自动派单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派单更新 SQL 携带状态条件的乐观更新，更新失败即放弃本轮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数据冷启动评分区分度低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高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默认评分参数兜底 + init.sql 造演示数据；文档说明随运行数据积累效果提升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改派风暴（反复换人）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改派后刷新派单时间 + tried_workers 排除 + 2 次上限，三重约束闭环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权重配置非法（全0/越界）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规则保存时校验各权重∈[0,1] 且总和&gt;0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审计参数泄露敏感信息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低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切面内对密码等字段脱敏、超长截断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进度延期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中</w:t>
            </w:r>
          </w:p>
        </w:tc>
        <w:tc>
          <w:tcPr>
            <w:tcW w:type="dxa" w:w="4195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里程碑缓冲 10%；优先保障智能派单核心，FAQ/大屏可后置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7  交付物清单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系统源码：backend/（Spring Boot 工程）、frontend/（Vue3 工程），含 V2.0 全部新增模块；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数据库脚本：sql/init.sql（V2.0 全量建库）与 sql/upgrade_v2.sql（V1.0 升级脚本）；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文档：需求规格说明书 V2.0、项目实施计划 V2.0、README（部署运行说明）；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测试记录：功能测试用例执行结果与缺陷清单；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演示材料：答辩演示脚本（含智能派单得分明细演示动线）与演示数据。</w:t>
      </w:r>
    </w:p>
    <w:p>
      <w:pPr>
        <w:pStyle w:val="Heading1"/>
      </w:pPr>
      <w:r>
        <w:rPr>
          <w:rFonts w:ascii="Times New Roman" w:hAnsi="Times New Roman" w:eastAsia="黑体"/>
          <w:b/>
          <w:color w:val="000000"/>
          <w:sz w:val="32"/>
        </w:rPr>
        <w:t>8  部署方案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开发环境：后端 mvn spring-boot:run（8080），前端 npm run dev（5173，Vite 代理 /api）；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数据库：全新环境执行 sql/init.sql；已有 V1.0 环境执行 sql/upgrade_v2.sql 增量升级；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生产环境：后端 mvn package 打 jar 包运行，前端 npm run build 产物交由 Nginx 托管并反向代理 /api；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敏感配置：通过环境变量注入 DB_USERNAME/DB_PASSWORD/JWT_SECRET/UPLOAD_DIR，或使用不入库的 application-local.yml 本地覆盖。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  <w:sz w:val="28"/>
        </w:rPr>
        <w:t>8.1  默认账号与初始密码（仅测试环境）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账号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角色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初始密码</w:t>
            </w:r>
          </w:p>
        </w:tc>
        <w:tc>
          <w:tcPr>
            <w:tcW w:type="dxa" w:w="5556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admin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管理员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123456</w:t>
            </w:r>
          </w:p>
        </w:tc>
        <w:tc>
          <w:tcPr>
            <w:tcW w:type="dxa" w:w="555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智能派单兜底、用户/技能/字典/公告/FAQ管理、审计查询、统计大屏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zhangsan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住户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123456</w:t>
            </w:r>
          </w:p>
        </w:tc>
        <w:tc>
          <w:tcPr>
            <w:tcW w:type="dxa" w:w="555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提交报修、验收评价、催办、知识库浏览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lisi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123456</w:t>
            </w:r>
          </w:p>
        </w:tc>
        <w:tc>
          <w:tcPr>
            <w:tcW w:type="dxa" w:w="555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维修任务处理（演示技能：水电维修等）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wangwu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维修工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123456</w:t>
            </w:r>
          </w:p>
        </w:tc>
        <w:tc>
          <w:tcPr>
            <w:tcW w:type="dxa" w:w="555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维修任务处理（演示技能：门窗/电梯等）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root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MySQL数据库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1234</w:t>
            </w:r>
          </w:p>
        </w:tc>
        <w:tc>
          <w:tcPr>
            <w:tcW w:type="dxa" w:w="5556"/>
          </w:tcPr>
          <w:p>
            <w:r>
              <w:rPr>
                <w:rFonts w:ascii="Times New Roman" w:hAnsi="Times New Roman" w:eastAsia="宋体"/>
                <w:b w:val="0"/>
                <w:sz w:val="22"/>
              </w:rPr>
              <w:t>本地数据库登录口令，配置于 application.yml；仅限本机开发环境，生产环境必须更换且不得写入文档</w:t>
            </w:r>
          </w:p>
        </w:tc>
      </w:tr>
    </w:tbl>
    <w:p/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说明：系统登录密码在测试环境统一为 123456，以 BCrypt 加密存储于 user 表；正式使用时可通过个人中心的“修改密码”功能或由管理员在用户管理中重置。数据库连接口令属环境敏感配置，不纳入系统功能文档口径。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