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Preparation phase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analysis: Review all system requirements and specifications to understand what needs to be tested.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 development: Develop a comprehensive test plan that outlines the scope, objectives, resources, schedule, and risk assessment.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 design: Develop detailed test cases that cover all functional and non-functional requirements. This includes both positive and negative test cases.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environment setup: Prepare a test environment that is as close to the production environment as possible. Make sure all necessary hardware, software, network configuration, and other dependencies are in place.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 execution phase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Smoke testing: Perform initial testing to ensure that the basic functions of the application are functioning properly. This helps determine whether the system is stable enough for further testing.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testing: Verify that the system performs all required functions correctly. This includes: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testing: Test the correctness of individual components.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testing: Test the interactions between integrated units or components.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testing: Test the entire system to ensure that it meets the specified requirements.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testing: Evaluate the system's performance, security, availability, reliability, etc. This includes: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testing: Test the system's responsiveness, stability, and scalability under various conditions.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Security testing: Identify vulnerabilities and ensure that the system is protected from potential threats.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 testing: Evaluate the user-friendliness and intuitiveness of the system.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Compatibility testing: Ensure that the system can run on different devices, browsers, and operating systems.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Reliability testing: Verify the system's ability to run without problems under expected conditions.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Defect tracking and management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 reporting: Record all found defects in the defect tracking system, including details such as severity, steps to reproduce, expected results vs. actual results.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 classification: Prioritize defects based on their severity and impact on the system.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 resolution: Work with the development team to fix defects.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 retesting: Verify that the fix solves the problem and does not introduce new defects.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Regression testing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 test planning: Identify test cases that need to be re-executed to ensure that recent changes do not affect existing functionality.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Regression test execution: Execute the identified test cases and verify the stability of the system after the changes.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End of testing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summary report: Record the test results, including passed and failed test cases, defect summary, and overall quality assessment.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artifact archiving: Store all test artifacts, including test plans, test cases, test scripts, and test results, for future reference.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Post-test review: Conduct a review meeting with stakeholders to discuss test results, lessons learned, and any necessary improvements.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Continuous Improvement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Integration: Use feedback from the testing phase to improve future testing processes and practices.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and Development: Provide training to the testing team based on identified knowledge or skill gaps.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