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/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1962150" cy="1517650"/>
            <wp:effectExtent l="0" t="0" r="0" b="635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>实施前</w:t>
      </w:r>
    </w:p>
    <w:p>
      <w:pPr>
        <w:jc w:val="center"/>
        <w:rPr>
          <w:rFonts w:asciiTheme="minorEastAsia" w:hAnsiTheme="minorEastAsia"/>
          <w:b/>
          <w:sz w:val="72"/>
          <w:szCs w:val="72"/>
        </w:rPr>
      </w:pPr>
      <w:r>
        <w:rPr>
          <w:rFonts w:hint="eastAsia" w:asciiTheme="minorEastAsia" w:hAnsiTheme="minorEastAsia"/>
          <w:b/>
          <w:sz w:val="72"/>
          <w:szCs w:val="72"/>
        </w:rPr>
        <w:t>准备手册</w:t>
      </w:r>
    </w:p>
    <w:p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</w:p>
    <w:p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</w:p>
    <w:p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</w:p>
    <w:p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</w:p>
    <w:p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</w:p>
    <w:p>
      <w:pPr>
        <w:jc w:val="center"/>
        <w:rPr>
          <w:b/>
          <w:szCs w:val="21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苏州深信达信息技术有限公司</w:t>
      </w: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516119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keepNext w:val="0"/>
            <w:keepLines w:val="0"/>
            <w:widowControl w:val="0"/>
            <w:jc w:val="center"/>
            <w:rPr>
              <w:rFonts w:ascii="微软雅黑" w:hAnsi="微软雅黑" w:eastAsia="微软雅黑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微软雅黑" w:hAnsi="微软雅黑" w:eastAsia="微软雅黑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 xml:space="preserve">  </w:t>
          </w:r>
          <w:r>
            <w:rPr>
              <w:rFonts w:ascii="微软雅黑" w:hAnsi="微软雅黑" w:eastAsia="微软雅黑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"_Toc484380962"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一、划分分区</w:t>
          </w:r>
          <w:r>
            <w:tab/>
          </w:r>
          <w:r>
            <w:fldChar w:fldCharType="begin"/>
          </w:r>
          <w:r>
            <w:instrText xml:space="preserve"> PAGEREF _Toc484380962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"_Toc484380963"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 xml:space="preserve">1.1 </w:t>
          </w:r>
          <w:r>
            <w:rPr>
              <w:rStyle w:val="15"/>
              <w:rFonts w:hint="eastAsia"/>
              <w:sz w:val="24"/>
              <w:szCs w:val="24"/>
            </w:rPr>
            <w:t>各分区的作用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_Toc484380963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"_Toc484380964"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 xml:space="preserve">1.2 </w:t>
          </w:r>
          <w:r>
            <w:rPr>
              <w:rStyle w:val="15"/>
              <w:rFonts w:hint="eastAsia"/>
              <w:sz w:val="24"/>
              <w:szCs w:val="24"/>
            </w:rPr>
            <w:t>如何划分分区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_Toc484380964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"_Toc484380965"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1.2.1 Win 7</w:t>
          </w:r>
          <w:r>
            <w:rPr>
              <w:rStyle w:val="15"/>
              <w:rFonts w:hint="eastAsia"/>
              <w:sz w:val="24"/>
              <w:szCs w:val="24"/>
            </w:rPr>
            <w:t>及以上系统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"_Toc484380966"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二、软件安装位置调整</w:t>
          </w:r>
          <w:r>
            <w:tab/>
          </w:r>
          <w:r>
            <w:fldChar w:fldCharType="begin"/>
          </w:r>
          <w:r>
            <w:instrText xml:space="preserve"> PAGEREF _Toc484380966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"_Toc484380967"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三、</w:t>
          </w:r>
          <w:r>
            <w:rPr>
              <w:rStyle w:val="15"/>
              <w:sz w:val="24"/>
              <w:szCs w:val="24"/>
            </w:rPr>
            <w:t>QQ</w:t>
          </w:r>
          <w:r>
            <w:rPr>
              <w:rStyle w:val="15"/>
              <w:rFonts w:hint="eastAsia"/>
              <w:sz w:val="24"/>
              <w:szCs w:val="24"/>
            </w:rPr>
            <w:t>资料转移</w:t>
          </w:r>
          <w:r>
            <w:tab/>
          </w:r>
          <w:r>
            <w:fldChar w:fldCharType="begin"/>
          </w:r>
          <w:r>
            <w:instrText xml:space="preserve"> PAGEREF _Toc484380967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"_Toc484380968"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四、微信接受文件位置调整</w:t>
          </w:r>
          <w:r>
            <w:tab/>
          </w:r>
          <w:r>
            <w:fldChar w:fldCharType="begin"/>
          </w:r>
          <w:r>
            <w:instrText xml:space="preserve"> PAGEREF _Toc484380968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"_Toc484380969"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五、邮箱调整</w:t>
          </w:r>
          <w:r>
            <w:tab/>
          </w:r>
          <w:r>
            <w:fldChar w:fldCharType="begin"/>
          </w:r>
          <w:r>
            <w:instrText xml:space="preserve"> PAGEREF _Toc484380969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"_Toc484380970"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5.1 foxmail</w:t>
          </w:r>
          <w:r>
            <w:rPr>
              <w:rStyle w:val="15"/>
              <w:rFonts w:hint="eastAsia"/>
              <w:sz w:val="24"/>
              <w:szCs w:val="24"/>
            </w:rPr>
            <w:t>邮箱调整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"_Toc484380971"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5.1.1</w:t>
          </w:r>
          <w:r>
            <w:rPr>
              <w:rStyle w:val="15"/>
              <w:rFonts w:hint="eastAsia"/>
              <w:sz w:val="24"/>
              <w:szCs w:val="24"/>
            </w:rPr>
            <w:t>未安装</w:t>
          </w:r>
          <w:r>
            <w:rPr>
              <w:rStyle w:val="15"/>
              <w:sz w:val="24"/>
              <w:szCs w:val="24"/>
            </w:rPr>
            <w:t>foxmail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"_Toc484380972"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 xml:space="preserve">5.1.2 </w:t>
          </w:r>
          <w:r>
            <w:rPr>
              <w:rStyle w:val="15"/>
              <w:rFonts w:hint="eastAsia"/>
              <w:sz w:val="24"/>
              <w:szCs w:val="24"/>
            </w:rPr>
            <w:t>已安装</w:t>
          </w:r>
          <w:r>
            <w:rPr>
              <w:rStyle w:val="15"/>
              <w:sz w:val="24"/>
              <w:szCs w:val="24"/>
            </w:rPr>
            <w:t>foxmail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"_Toc484380973"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5.2 Outlook</w:t>
          </w:r>
          <w:r>
            <w:rPr>
              <w:rStyle w:val="15"/>
              <w:rFonts w:hint="eastAsia"/>
              <w:sz w:val="24"/>
              <w:szCs w:val="24"/>
            </w:rPr>
            <w:t>邮箱调整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"_Toc484380974" </w:instrText>
          </w:r>
          <w:r>
            <w:fldChar w:fldCharType="separate"/>
          </w:r>
          <w:r>
            <w:rPr>
              <w:rStyle w:val="15"/>
              <w:rFonts w:hint="eastAsia"/>
              <w:sz w:val="24"/>
              <w:szCs w:val="24"/>
            </w:rPr>
            <w:t>六、我的文档、收藏夹以及下载目录位置调整</w:t>
          </w:r>
          <w:r>
            <w:tab/>
          </w:r>
          <w:r>
            <w:fldChar w:fldCharType="begin"/>
          </w:r>
          <w:r>
            <w:instrText xml:space="preserve"> PAGEREF _Toc484380974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"_Toc484380975"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6.1</w:t>
          </w:r>
          <w:r>
            <w:rPr>
              <w:rStyle w:val="15"/>
              <w:rFonts w:hint="eastAsia"/>
              <w:sz w:val="24"/>
              <w:szCs w:val="24"/>
            </w:rPr>
            <w:t>我的文档位置调整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"_Toc484380976"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6.2</w:t>
          </w:r>
          <w:r>
            <w:rPr>
              <w:rStyle w:val="15"/>
              <w:rFonts w:hint="eastAsia"/>
              <w:sz w:val="24"/>
              <w:szCs w:val="24"/>
            </w:rPr>
            <w:t>收藏夹位置调整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"_Toc484380977" </w:instrText>
          </w:r>
          <w:r>
            <w:fldChar w:fldCharType="separate"/>
          </w:r>
          <w:r>
            <w:rPr>
              <w:rStyle w:val="15"/>
              <w:sz w:val="24"/>
              <w:szCs w:val="24"/>
            </w:rPr>
            <w:t>6.3</w:t>
          </w:r>
          <w:r>
            <w:rPr>
              <w:rStyle w:val="15"/>
              <w:rFonts w:hint="eastAsia"/>
              <w:sz w:val="24"/>
              <w:szCs w:val="24"/>
            </w:rPr>
            <w:t>下载目录位置调整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_Toc484380977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484380962"/>
      <w:r>
        <w:rPr>
          <w:rFonts w:hint="eastAsia"/>
        </w:rPr>
        <w:t>一、</w:t>
      </w:r>
      <w:r>
        <w:t>划分</w:t>
      </w:r>
      <w:r>
        <w:rPr>
          <w:rFonts w:hint="eastAsia"/>
        </w:rPr>
        <w:t>分区</w:t>
      </w:r>
      <w:bookmarkEnd w:id="0"/>
    </w:p>
    <w:p>
      <w:pPr>
        <w:pStyle w:val="3"/>
      </w:pPr>
      <w:bookmarkStart w:id="1" w:name="_Toc48438096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各分区的作用</w:t>
      </w:r>
      <w:bookmarkEnd w:id="1"/>
    </w:p>
    <w:p>
      <w:r>
        <w:tab/>
      </w:r>
      <w:r>
        <w:rPr>
          <w:rFonts w:hint="eastAsia"/>
        </w:rPr>
        <w:t>由于沙盒系统限制，至少保证有三个分区。假如有C、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三个分区，</w:t>
      </w:r>
      <w:r>
        <w:t>建议</w:t>
      </w:r>
      <w:r>
        <w:rPr>
          <w:rFonts w:hint="eastAsia"/>
        </w:rPr>
        <w:t>C盘做系统盘，</w:t>
      </w:r>
      <w:r>
        <w:t>D</w:t>
      </w:r>
      <w:r>
        <w:rPr>
          <w:rFonts w:hint="eastAsia"/>
        </w:rPr>
        <w:t>盘做加密盘，E盘做普通盘。软件都安装到C盘，</w:t>
      </w:r>
      <w:r>
        <w:t>D</w:t>
      </w:r>
      <w:r>
        <w:rPr>
          <w:rFonts w:hint="eastAsia"/>
        </w:rPr>
        <w:t>盘只存放代码以及文档资料，</w:t>
      </w:r>
      <w:r>
        <w:t>E</w:t>
      </w:r>
      <w:r>
        <w:rPr>
          <w:rFonts w:hint="eastAsia"/>
        </w:rPr>
        <w:t>盘存放QQ等聊天软件的聊天记录以及邮件。</w:t>
      </w:r>
    </w:p>
    <w:p>
      <w:r>
        <w:tab/>
      </w:r>
      <w:r>
        <w:rPr>
          <w:rFonts w:hint="eastAsia"/>
        </w:rPr>
        <w:t>如下图1</w:t>
      </w:r>
      <w:r>
        <w:t>-1</w:t>
      </w:r>
      <w:r>
        <w:rPr>
          <w:rFonts w:hint="eastAsia"/>
        </w:rPr>
        <w:t>到1</w:t>
      </w:r>
      <w:r>
        <w:t>-4</w:t>
      </w:r>
      <w:r>
        <w:rPr>
          <w:rFonts w:hint="eastAsia"/>
        </w:rPr>
        <w:t>所示，以四个分区为例：</w:t>
      </w:r>
    </w:p>
    <w:p/>
    <w:p>
      <w:pPr>
        <w:jc w:val="center"/>
      </w:pPr>
      <w:r>
        <w:drawing>
          <wp:inline distT="0" distB="0" distL="0" distR="0">
            <wp:extent cx="49530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-1</w:t>
      </w:r>
    </w:p>
    <w:p>
      <w:pPr>
        <w:jc w:val="center"/>
      </w:pPr>
      <w:r>
        <w:drawing>
          <wp:inline distT="0" distB="0" distL="0" distR="0">
            <wp:extent cx="4996815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469" cy="12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-2</w:t>
      </w:r>
    </w:p>
    <w:p>
      <w:r>
        <w:rPr>
          <w:rFonts w:hint="eastAsia"/>
        </w:rPr>
        <w:t xml:space="preserve">  </w:t>
      </w:r>
      <w:r>
        <w:drawing>
          <wp:inline distT="0" distB="0" distL="0" distR="0">
            <wp:extent cx="499999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841" cy="12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-3</w:t>
      </w:r>
    </w:p>
    <w:p>
      <w:r>
        <w:t xml:space="preserve">  </w:t>
      </w:r>
      <w:r>
        <w:drawing>
          <wp:inline distT="0" distB="0" distL="0" distR="0">
            <wp:extent cx="4987925" cy="12185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990" cy="12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-4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 【注</w:t>
      </w:r>
      <w:r>
        <w:t>】</w:t>
      </w:r>
      <w:r>
        <w:rPr>
          <w:rFonts w:hint="eastAsia"/>
        </w:rPr>
        <w:t>普通盘不需要太大，30</w:t>
      </w:r>
      <w:r>
        <w:t>G-50G</w:t>
      </w:r>
      <w:r>
        <w:rPr>
          <w:rFonts w:hint="eastAsia"/>
        </w:rPr>
        <w:t>即可，</w:t>
      </w:r>
      <w:r>
        <w:t>如果</w:t>
      </w:r>
      <w:r>
        <w:rPr>
          <w:rFonts w:hint="eastAsia"/>
        </w:rPr>
        <w:t>邮件比较多的情况下，</w:t>
      </w:r>
      <w:r>
        <w:t>建议</w:t>
      </w:r>
      <w:r>
        <w:rPr>
          <w:rFonts w:hint="eastAsia"/>
        </w:rPr>
        <w:t>多划分一些空间</w:t>
      </w:r>
    </w:p>
    <w:p>
      <w:pPr>
        <w:pStyle w:val="3"/>
      </w:pPr>
      <w:bookmarkStart w:id="2" w:name="_Toc484380964"/>
      <w:r>
        <w:rPr>
          <w:rFonts w:hint="eastAsia"/>
        </w:rPr>
        <w:t>1.2 如何划分分区</w:t>
      </w:r>
      <w:bookmarkEnd w:id="2"/>
    </w:p>
    <w:p>
      <w:pPr>
        <w:pStyle w:val="4"/>
      </w:pPr>
      <w:bookmarkStart w:id="3" w:name="_Toc484380965"/>
      <w:r>
        <w:t>1.2.1 Win 7</w:t>
      </w:r>
      <w:r>
        <w:rPr>
          <w:rFonts w:hint="eastAsia"/>
        </w:rPr>
        <w:t>及以上系统</w:t>
      </w:r>
      <w:bookmarkEnd w:id="3"/>
    </w:p>
    <w:p>
      <w:r>
        <w:tab/>
      </w:r>
      <w:r>
        <w:t>(1)</w:t>
      </w:r>
      <w:r>
        <w:tab/>
      </w:r>
      <w:r>
        <w:rPr>
          <w:rFonts w:hint="eastAsia"/>
        </w:rPr>
        <w:t>右击计算机选择“管理”，</w:t>
      </w:r>
      <w:r>
        <w:rPr>
          <w:rFonts w:asciiTheme="minorEastAsia" w:hAnsiTheme="minorEastAsia"/>
        </w:rPr>
        <w:t>打开</w:t>
      </w:r>
      <w:r>
        <w:rPr>
          <w:rFonts w:hint="eastAsia" w:asciiTheme="minorEastAsia" w:hAnsiTheme="minorEastAsia"/>
        </w:rPr>
        <w:t>磁盘管理：</w:t>
      </w:r>
    </w:p>
    <w:p>
      <w:pPr>
        <w:jc w:val="left"/>
      </w:pPr>
      <w:r>
        <w:rPr>
          <w:rFonts w:hint="eastAsia"/>
        </w:rPr>
        <w:t>　</w:t>
      </w:r>
      <w:r>
        <w:t>　　　</w:t>
      </w:r>
      <w:r>
        <w:drawing>
          <wp:inline distT="0" distB="0" distL="0" distR="0">
            <wp:extent cx="1859280" cy="17526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t xml:space="preserve"> </w:t>
      </w:r>
      <w:r>
        <w:drawing>
          <wp:inline distT="0" distB="0" distL="0" distR="0">
            <wp:extent cx="1884045" cy="174498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921" cy="17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图1</w:t>
      </w:r>
      <w:r>
        <w:t xml:space="preserve">-2-1                                 </w:t>
      </w:r>
      <w:r>
        <w:rPr>
          <w:rFonts w:hint="eastAsia"/>
        </w:rPr>
        <w:t>图1</w:t>
      </w:r>
      <w:r>
        <w:t>-2-2</w:t>
      </w:r>
    </w:p>
    <w:p>
      <w:pPr>
        <w:jc w:val="left"/>
        <w:rPr>
          <w:rFonts w:asciiTheme="minorEastAsia" w:hAnsiTheme="minorEastAsia"/>
        </w:rPr>
      </w:pPr>
      <w:r>
        <w:tab/>
      </w:r>
      <w:r>
        <w:rPr>
          <w:rFonts w:cstheme="minorHAnsi"/>
        </w:rPr>
        <w:t>(2)</w:t>
      </w:r>
      <w:r>
        <w:rPr>
          <w:rFonts w:cstheme="minorHAnsi"/>
        </w:rPr>
        <w:tab/>
      </w:r>
      <w:r>
        <w:rPr>
          <w:rFonts w:hint="eastAsia" w:asciiTheme="minorEastAsia" w:hAnsiTheme="minorEastAsia"/>
        </w:rPr>
        <w:t>如图1</w:t>
      </w:r>
      <w:r>
        <w:rPr>
          <w:rFonts w:asciiTheme="minorEastAsia" w:hAnsiTheme="minorEastAsia"/>
        </w:rPr>
        <w:t>-2-3</w:t>
      </w:r>
      <w:r>
        <w:rPr>
          <w:rFonts w:hint="eastAsia" w:asciiTheme="minorEastAsia" w:hAnsiTheme="minorEastAsia"/>
        </w:rPr>
        <w:t>所示，在剩余空间比较大的磁盘处右击，</w:t>
      </w:r>
      <w:r>
        <w:rPr>
          <w:rFonts w:asciiTheme="minorEastAsia" w:hAnsiTheme="minorEastAsia"/>
        </w:rPr>
        <w:t>选择</w:t>
      </w:r>
      <w:r>
        <w:rPr>
          <w:rFonts w:hint="eastAsia" w:asciiTheme="minorEastAsia" w:hAnsiTheme="minorEastAsia"/>
        </w:rPr>
        <w:t>“压缩卷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：</w:t>
      </w:r>
    </w:p>
    <w:p>
      <w:pPr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3239770" cy="2595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图1</w:t>
      </w:r>
      <w:r>
        <w:rPr>
          <w:rFonts w:asciiTheme="minorEastAsia" w:hAnsiTheme="minorEastAsia"/>
        </w:rPr>
        <w:t>-2-3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cstheme="minorHAnsi"/>
        </w:rPr>
        <w:t>(3)</w:t>
      </w:r>
      <w:r>
        <w:rPr>
          <w:rFonts w:cstheme="minorHAnsi"/>
        </w:rPr>
        <w:tab/>
      </w:r>
      <w:r>
        <w:rPr>
          <w:rFonts w:hint="eastAsia" w:asciiTheme="minorEastAsia" w:hAnsiTheme="minorEastAsia"/>
        </w:rPr>
        <w:t>如图1</w:t>
      </w:r>
      <w:r>
        <w:rPr>
          <w:rFonts w:asciiTheme="minorEastAsia" w:hAnsiTheme="minorEastAsia"/>
        </w:rPr>
        <w:t>-2-4</w:t>
      </w:r>
      <w:r>
        <w:rPr>
          <w:rFonts w:hint="eastAsia" w:asciiTheme="minorEastAsia" w:hAnsiTheme="minorEastAsia"/>
        </w:rPr>
        <w:t>所示，输入压缩空间量，这里是30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，可根据自己的需求自行填写，</w:t>
      </w:r>
      <w:r>
        <w:rPr>
          <w:rFonts w:asciiTheme="minorEastAsia" w:hAnsiTheme="minorEastAsia"/>
        </w:rPr>
        <w:t>然后</w:t>
      </w:r>
      <w:r>
        <w:rPr>
          <w:rFonts w:hint="eastAsia" w:asciiTheme="minorEastAsia" w:hAnsiTheme="minorEastAsia"/>
        </w:rPr>
        <w:t>点击下面的压缩:</w:t>
      </w:r>
    </w:p>
    <w:p>
      <w:pPr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2879725" cy="1805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图1</w:t>
      </w:r>
      <w:r>
        <w:rPr>
          <w:rFonts w:asciiTheme="minorEastAsia" w:hAnsiTheme="minorEastAsia"/>
        </w:rPr>
        <w:t>-2-4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cstheme="minorHAnsi"/>
        </w:rPr>
        <w:t>(4)</w:t>
      </w:r>
      <w:r>
        <w:rPr>
          <w:rFonts w:cstheme="minorHAnsi"/>
        </w:rPr>
        <w:tab/>
      </w:r>
      <w:r>
        <w:rPr>
          <w:rFonts w:hint="eastAsia" w:asciiTheme="minorEastAsia" w:hAnsiTheme="minorEastAsia"/>
        </w:rPr>
        <w:t>如图1</w:t>
      </w:r>
      <w:r>
        <w:rPr>
          <w:rFonts w:asciiTheme="minorEastAsia" w:hAnsiTheme="minorEastAsia"/>
        </w:rPr>
        <w:t>-2-5</w:t>
      </w:r>
      <w:r>
        <w:rPr>
          <w:rFonts w:hint="eastAsia" w:asciiTheme="minorEastAsia" w:hAnsiTheme="minorEastAsia"/>
        </w:rPr>
        <w:t>所示，</w:t>
      </w:r>
      <w:r>
        <w:rPr>
          <w:rFonts w:asciiTheme="minorEastAsia" w:hAnsiTheme="minorEastAsia"/>
        </w:rPr>
        <w:t>在</w:t>
      </w:r>
      <w:r>
        <w:rPr>
          <w:rFonts w:hint="eastAsia" w:asciiTheme="minorEastAsia" w:hAnsiTheme="minorEastAsia"/>
        </w:rPr>
        <w:t>压缩的空白盘处右击，</w:t>
      </w:r>
      <w:r>
        <w:rPr>
          <w:rFonts w:asciiTheme="minorEastAsia" w:hAnsiTheme="minorEastAsia"/>
        </w:rPr>
        <w:t>选择</w:t>
      </w:r>
      <w:r>
        <w:rPr>
          <w:rFonts w:hint="eastAsia" w:asciiTheme="minorEastAsia" w:hAnsiTheme="minorEastAsia"/>
        </w:rPr>
        <w:t>“新建简单卷</w:t>
      </w:r>
      <w:r>
        <w:rPr>
          <w:rFonts w:asciiTheme="minorEastAsia" w:hAnsiTheme="minorEastAsia"/>
        </w:rPr>
        <w:t>”,</w:t>
      </w:r>
      <w:r>
        <w:rPr>
          <w:rFonts w:hint="eastAsia" w:asciiTheme="minorEastAsia" w:hAnsiTheme="minorEastAsia"/>
        </w:rPr>
        <w:t>根据点击“下一步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即可：</w:t>
      </w:r>
    </w:p>
    <w:p>
      <w:pPr>
        <w:jc w:val="center"/>
      </w:pPr>
      <w:r>
        <w:drawing>
          <wp:inline distT="0" distB="0" distL="0" distR="0">
            <wp:extent cx="3276600" cy="1150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>-2-5</w:t>
      </w:r>
    </w:p>
    <w:p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cstheme="minorHAnsi"/>
        </w:rPr>
        <w:t>(5)</w:t>
      </w:r>
      <w:r>
        <w:rPr>
          <w:rFonts w:cstheme="minorHAnsi"/>
        </w:rPr>
        <w:tab/>
      </w:r>
      <w:r>
        <w:rPr>
          <w:rFonts w:hint="eastAsia" w:asciiTheme="minorEastAsia" w:hAnsiTheme="minorEastAsia"/>
        </w:rPr>
        <w:t>如图1</w:t>
      </w:r>
      <w:r>
        <w:rPr>
          <w:rFonts w:asciiTheme="minorEastAsia" w:hAnsiTheme="minorEastAsia"/>
        </w:rPr>
        <w:t>-2-6</w:t>
      </w:r>
      <w:r>
        <w:rPr>
          <w:rFonts w:hint="eastAsia" w:asciiTheme="minorEastAsia" w:hAnsiTheme="minorEastAsia"/>
        </w:rPr>
        <w:t>所示，</w:t>
      </w:r>
      <w:r>
        <w:rPr>
          <w:rFonts w:asciiTheme="minorEastAsia" w:hAnsiTheme="minorEastAsia"/>
        </w:rPr>
        <w:t>建议</w:t>
      </w:r>
      <w:r>
        <w:rPr>
          <w:rFonts w:hint="eastAsia" w:asciiTheme="minorEastAsia" w:hAnsiTheme="minorEastAsia"/>
        </w:rPr>
        <w:t>选择Q盘，继续根据提示，</w:t>
      </w:r>
      <w:r>
        <w:rPr>
          <w:rFonts w:asciiTheme="minorEastAsia" w:hAnsiTheme="minorEastAsia"/>
        </w:rPr>
        <w:t>下一步</w:t>
      </w:r>
      <w:r>
        <w:rPr>
          <w:rFonts w:hint="eastAsia" w:asciiTheme="minorEastAsia" w:hAnsiTheme="minorEastAsia"/>
        </w:rPr>
        <w:t>即可：</w:t>
      </w:r>
    </w:p>
    <w:p>
      <w:pPr>
        <w:jc w:val="center"/>
        <w:rPr>
          <w:rFonts w:asciiTheme="minorEastAsia" w:hAnsiTheme="minorEastAsia"/>
        </w:rPr>
      </w:pPr>
      <w:r>
        <w:drawing>
          <wp:inline distT="0" distB="0" distL="0" distR="0">
            <wp:extent cx="3886200" cy="1737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图1</w:t>
      </w:r>
      <w:r>
        <w:rPr>
          <w:rFonts w:asciiTheme="minorEastAsia" w:hAnsiTheme="minorEastAsia"/>
        </w:rPr>
        <w:t>-2-6</w:t>
      </w:r>
    </w:p>
    <w:p>
      <w:pPr>
        <w:jc w:val="left"/>
        <w:rPr>
          <w:rFonts w:asciiTheme="minorEastAsia" w:hAnsiTheme="minorEastAsia"/>
        </w:rPr>
      </w:pPr>
      <w:r>
        <w:rPr>
          <w:rFonts w:cstheme="minorHAnsi"/>
        </w:rPr>
        <w:tab/>
      </w:r>
      <w:r>
        <w:rPr>
          <w:rFonts w:cstheme="minorHAnsi"/>
        </w:rPr>
        <w:t>(6)</w:t>
      </w:r>
      <w:r>
        <w:rPr>
          <w:rFonts w:cstheme="minorHAnsi"/>
        </w:rPr>
        <w:tab/>
      </w:r>
      <w:r>
        <w:rPr>
          <w:rFonts w:hint="eastAsia" w:asciiTheme="minorEastAsia" w:hAnsiTheme="minorEastAsia"/>
        </w:rPr>
        <w:t>如果1</w:t>
      </w:r>
      <w:r>
        <w:rPr>
          <w:rFonts w:asciiTheme="minorEastAsia" w:hAnsiTheme="minorEastAsia"/>
        </w:rPr>
        <w:t>-2-7</w:t>
      </w:r>
      <w:r>
        <w:rPr>
          <w:rFonts w:hint="eastAsia" w:asciiTheme="minorEastAsia" w:hAnsiTheme="minorEastAsia"/>
        </w:rPr>
        <w:t>所示，此刻我的电脑中就多了一个Q盘</w:t>
      </w:r>
    </w:p>
    <w:p>
      <w:pPr>
        <w:jc w:val="center"/>
        <w:rPr>
          <w:rFonts w:asciiTheme="minorEastAsia" w:hAnsiTheme="minorEastAsia" w:cstheme="minorHAnsi"/>
        </w:rPr>
      </w:pPr>
      <w:r>
        <w:drawing>
          <wp:inline distT="0" distB="0" distL="0" distR="0">
            <wp:extent cx="4130040" cy="121158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图1</w:t>
      </w:r>
      <w:r>
        <w:rPr>
          <w:rFonts w:asciiTheme="minorEastAsia" w:hAnsiTheme="minorEastAsia" w:cstheme="minorHAnsi"/>
        </w:rPr>
        <w:t>-2-7</w:t>
      </w:r>
    </w:p>
    <w:p>
      <w:pPr>
        <w:jc w:val="center"/>
        <w:rPr>
          <w:rFonts w:asciiTheme="minorEastAsia" w:hAnsiTheme="minorEastAsia" w:cstheme="minorHAnsi"/>
        </w:rPr>
      </w:pPr>
    </w:p>
    <w:p>
      <w:pPr>
        <w:jc w:val="left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>
        <w:rPr>
          <w:rFonts w:hint="eastAsia" w:asciiTheme="minorEastAsia" w:hAnsiTheme="minorEastAsia" w:cstheme="minorHAnsi"/>
        </w:rPr>
        <w:t>【注</w:t>
      </w:r>
      <w:r>
        <w:rPr>
          <w:rFonts w:asciiTheme="minorEastAsia" w:hAnsiTheme="minorEastAsia" w:cstheme="minorHAnsi"/>
        </w:rPr>
        <w:t>】</w:t>
      </w:r>
      <w:r>
        <w:rPr>
          <w:rFonts w:hint="eastAsia" w:asciiTheme="minorEastAsia" w:hAnsiTheme="minorEastAsia" w:cstheme="minorHAnsi"/>
        </w:rPr>
        <w:t>在控制面板中</w:t>
      </w:r>
      <w:r>
        <w:rPr>
          <w:rFonts w:asciiTheme="minorEastAsia" w:hAnsiTheme="minorEastAsia" w:cstheme="minorHAnsi"/>
        </w:rPr>
        <w:t>-&gt;</w:t>
      </w:r>
      <w:r>
        <w:rPr>
          <w:rFonts w:hint="eastAsia" w:asciiTheme="minorEastAsia" w:hAnsiTheme="minorEastAsia" w:cstheme="minorHAnsi"/>
        </w:rPr>
        <w:t>所有控制面板项-&gt;自动播放中，</w:t>
      </w:r>
      <w:r>
        <w:rPr>
          <w:rFonts w:asciiTheme="minorEastAsia" w:hAnsiTheme="minorEastAsia" w:cstheme="minorHAnsi"/>
        </w:rPr>
        <w:t>取消</w:t>
      </w:r>
      <w:r>
        <w:rPr>
          <w:rFonts w:hint="eastAsia" w:asciiTheme="minorEastAsia" w:hAnsiTheme="minorEastAsia" w:cstheme="minorHAnsi"/>
        </w:rPr>
        <w:t>如下图所示的勾。</w:t>
      </w:r>
    </w:p>
    <w:p>
      <w:pPr>
        <w:jc w:val="center"/>
        <w:rPr>
          <w:rFonts w:asciiTheme="minorEastAsia" w:hAnsiTheme="minorEastAsia" w:cstheme="minorHAnsi"/>
        </w:rPr>
      </w:pPr>
      <w:r>
        <w:drawing>
          <wp:inline distT="0" distB="0" distL="0" distR="0">
            <wp:extent cx="4319905" cy="1324610"/>
            <wp:effectExtent l="0" t="0" r="444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2"/>
      </w:pPr>
      <w:r>
        <w:br w:type="page"/>
      </w:r>
      <w:bookmarkStart w:id="4" w:name="_Toc484380966"/>
      <w:r>
        <w:rPr>
          <w:rFonts w:hint="eastAsia"/>
        </w:rPr>
        <w:t>二、软件安装位置调整</w:t>
      </w:r>
      <w:bookmarkEnd w:id="4"/>
    </w:p>
    <w:p>
      <w:r>
        <w:tab/>
      </w:r>
      <w:r>
        <w:rPr>
          <w:rFonts w:hint="eastAsia"/>
        </w:rPr>
        <w:t>软件建议都安装C盘。</w:t>
      </w:r>
      <w:r>
        <w:t>如果</w:t>
      </w:r>
      <w:r>
        <w:rPr>
          <w:rFonts w:hint="eastAsia"/>
        </w:rPr>
        <w:t>感觉空间不足，可以将软件安装在D盘，</w:t>
      </w:r>
      <w:r>
        <w:t>前提是</w:t>
      </w:r>
      <w:r>
        <w:rPr>
          <w:rFonts w:hint="eastAsia"/>
        </w:rPr>
        <w:t>D盘只用来安装软件，所有资料、</w:t>
      </w:r>
      <w:r>
        <w:t>文档</w:t>
      </w:r>
      <w:r>
        <w:rPr>
          <w:rFonts w:hint="eastAsia"/>
        </w:rPr>
        <w:t>迁移到其他盘。</w:t>
      </w:r>
    </w:p>
    <w:p>
      <w:r>
        <w:tab/>
      </w:r>
      <w:r>
        <w:rPr>
          <w:rFonts w:hint="eastAsia"/>
        </w:rPr>
        <w:t>如果实在感觉软件安装困难，</w:t>
      </w:r>
      <w:r>
        <w:t>最起码</w:t>
      </w:r>
      <w:r>
        <w:rPr>
          <w:rFonts w:hint="eastAsia"/>
        </w:rPr>
        <w:t>保证以下几类软件安装在C盘。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各种浏览器：</w:t>
      </w:r>
      <w:r>
        <w:t>谷歌</w:t>
      </w:r>
      <w:r>
        <w:rPr>
          <w:rFonts w:hint="eastAsia"/>
        </w:rPr>
        <w:t>浏览器</w:t>
      </w:r>
      <w:r>
        <w:t>（</w:t>
      </w:r>
      <w:r>
        <w:rPr>
          <w:rFonts w:hint="eastAsia"/>
        </w:rPr>
        <w:t>建议每个用户安装</w:t>
      </w:r>
      <w:r>
        <w:t>）</w:t>
      </w:r>
      <w:r>
        <w:rPr>
          <w:rFonts w:hint="eastAsia"/>
        </w:rPr>
        <w:t>，360浏览器等等；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各种输入法：搜狗输入等等；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聊天类软件：</w:t>
      </w:r>
      <w:r>
        <w:t>QQ</w:t>
      </w:r>
      <w:r>
        <w:rPr>
          <w:rFonts w:hint="eastAsia"/>
        </w:rPr>
        <w:t>、</w:t>
      </w:r>
      <w:r>
        <w:t>钉钉</w:t>
      </w:r>
      <w:r>
        <w:rPr>
          <w:rFonts w:hint="eastAsia"/>
        </w:rPr>
        <w:t>、</w:t>
      </w:r>
      <w:r>
        <w:t>微信</w:t>
      </w:r>
      <w:r>
        <w:rPr>
          <w:rFonts w:hint="eastAsia"/>
        </w:rPr>
        <w:t>、</w:t>
      </w:r>
      <w:r>
        <w:t>企业</w:t>
      </w:r>
      <w:r>
        <w:rPr>
          <w:rFonts w:hint="eastAsia"/>
        </w:rPr>
        <w:t>微信、</w:t>
      </w:r>
      <w:r>
        <w:t>RTX</w:t>
      </w:r>
      <w:r>
        <w:rPr>
          <w:rFonts w:hint="eastAsia"/>
        </w:rPr>
        <w:t>等等；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邮件客户端：</w:t>
      </w:r>
      <w:r>
        <w:t>foxmail</w:t>
      </w:r>
      <w:r>
        <w:rPr>
          <w:rFonts w:hint="eastAsia"/>
        </w:rPr>
        <w:t>、闪电邮等等；</w:t>
      </w:r>
    </w:p>
    <w:p>
      <w:r>
        <w:tab/>
      </w:r>
      <w:r>
        <w:t>5</w:t>
      </w:r>
      <w:r>
        <w:rPr>
          <w:rFonts w:hint="eastAsia"/>
        </w:rPr>
        <w:t>．</w:t>
      </w:r>
      <w:r>
        <w:t>O</w:t>
      </w:r>
      <w:r>
        <w:rPr>
          <w:rFonts w:hint="eastAsia"/>
        </w:rPr>
        <w:t>ffice软件、</w:t>
      </w:r>
      <w:r>
        <w:t>wps</w:t>
      </w:r>
      <w:r>
        <w:rPr>
          <w:rFonts w:hint="eastAsia"/>
        </w:rPr>
        <w:t>、压缩软件、百度云盘、</w:t>
      </w:r>
      <w:r>
        <w:t>印象</w:t>
      </w:r>
      <w:r>
        <w:rPr>
          <w:rFonts w:hint="eastAsia"/>
        </w:rPr>
        <w:t>笔记、迅雷、</w:t>
      </w:r>
      <w:r>
        <w:t>翻墙工具</w:t>
      </w:r>
      <w:r>
        <w:rPr>
          <w:rFonts w:hint="eastAsia"/>
        </w:rPr>
        <w:t>等等。</w:t>
      </w:r>
    </w:p>
    <w:p>
      <w:r>
        <w:rPr>
          <w:rFonts w:hint="eastAsia"/>
        </w:rPr>
        <w:t>【注</w:t>
      </w:r>
      <w:r>
        <w:t>】</w:t>
      </w:r>
      <w:r>
        <w:rPr>
          <w:rFonts w:hint="eastAsia"/>
        </w:rPr>
        <w:t>务必按照以上要求安装软件，防止出现软件无法使用的情况。</w:t>
      </w:r>
    </w:p>
    <w:p>
      <w:pPr>
        <w:pStyle w:val="2"/>
      </w:pPr>
      <w:r>
        <w:br w:type="page"/>
      </w:r>
      <w:bookmarkStart w:id="5" w:name="_Toc484380967"/>
      <w:r>
        <w:rPr>
          <w:rFonts w:hint="eastAsia"/>
        </w:rPr>
        <w:t>三、</w:t>
      </w:r>
      <w:r>
        <w:t>QQ</w:t>
      </w:r>
      <w:r>
        <w:rPr>
          <w:rFonts w:hint="eastAsia"/>
        </w:rPr>
        <w:t>资料转移</w:t>
      </w:r>
      <w:bookmarkEnd w:id="5"/>
    </w:p>
    <w:p>
      <w:pPr>
        <w:pStyle w:val="21"/>
        <w:numPr>
          <w:ilvl w:val="0"/>
          <w:numId w:val="2"/>
        </w:numPr>
        <w:ind w:firstLineChars="0"/>
      </w:pPr>
      <w:r>
        <w:t>如图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所示，在Q盘或者普通盘创建一个命名为QQ的文件夹:</w:t>
      </w:r>
    </w:p>
    <w:p>
      <w:pPr>
        <w:pStyle w:val="21"/>
        <w:ind w:left="780" w:firstLine="0" w:firstLineChars="0"/>
      </w:pPr>
      <w:r>
        <w:drawing>
          <wp:inline distT="0" distB="0" distL="0" distR="0">
            <wp:extent cx="3436620" cy="1501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780" w:firstLine="0" w:firstLineChars="0"/>
      </w:pPr>
      <w:r>
        <w:rPr>
          <w:rFonts w:hint="eastAsia"/>
        </w:rPr>
        <w:t xml:space="preserve">                       图3</w:t>
      </w:r>
      <w:r>
        <w:t>-1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如图3</w:t>
      </w:r>
      <w:r>
        <w:t>-2</w:t>
      </w:r>
      <w:r>
        <w:rPr>
          <w:rFonts w:hint="eastAsia"/>
        </w:rPr>
        <w:t>所示，在QQ主面板打开设置选项：</w:t>
      </w:r>
    </w:p>
    <w:p>
      <w:pPr>
        <w:pStyle w:val="21"/>
        <w:ind w:left="672" w:firstLineChars="0"/>
      </w:pPr>
      <w:r>
        <w:drawing>
          <wp:inline distT="0" distB="0" distL="0" distR="0">
            <wp:extent cx="1875790" cy="2159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672" w:firstLineChars="0"/>
      </w:pPr>
      <w:r>
        <w:t xml:space="preserve">           </w:t>
      </w:r>
      <w:r>
        <w:rPr>
          <w:rFonts w:hint="eastAsia"/>
        </w:rPr>
        <w:t>图3</w:t>
      </w:r>
      <w:r>
        <w:t>-2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如图3</w:t>
      </w:r>
      <w:r>
        <w:t>-3</w:t>
      </w:r>
      <w:r>
        <w:rPr>
          <w:rFonts w:hint="eastAsia"/>
        </w:rPr>
        <w:t>所示，将文件管理的接受文件位置以及聊天记录文件位置改为Q盘或者普通盘的QQ文件夹下：</w:t>
      </w:r>
    </w:p>
    <w:p>
      <w:r>
        <w:rPr>
          <w:rFonts w:hint="eastAsia"/>
        </w:rPr>
        <w:t xml:space="preserve">       </w:t>
      </w:r>
      <w:r>
        <w:drawing>
          <wp:inline distT="0" distB="0" distL="0" distR="0">
            <wp:extent cx="3599815" cy="257873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图3</w:t>
      </w:r>
      <w:r>
        <w:t>-3</w:t>
      </w:r>
    </w:p>
    <w:p>
      <w:pPr>
        <w:pStyle w:val="2"/>
      </w:pPr>
      <w:r>
        <w:br w:type="page"/>
      </w:r>
      <w:bookmarkStart w:id="6" w:name="_Toc484380968"/>
      <w:r>
        <w:rPr>
          <w:rFonts w:hint="eastAsia"/>
        </w:rPr>
        <w:t>四、微信接受文件位置调整</w:t>
      </w:r>
      <w:bookmarkEnd w:id="6"/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如图4</w:t>
      </w:r>
      <w:r>
        <w:t>-1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设置，</w:t>
      </w:r>
      <w:r>
        <w:t>然后</w:t>
      </w:r>
      <w:r>
        <w:rPr>
          <w:rFonts w:hint="eastAsia"/>
        </w:rPr>
        <w:t>点击文件管理后面的“更改”按钮：</w:t>
      </w:r>
      <w:r>
        <w:tab/>
      </w:r>
    </w:p>
    <w:p>
      <w:pPr>
        <w:widowControl/>
        <w:ind w:firstLine="420"/>
        <w:jc w:val="left"/>
      </w:pPr>
      <w:r>
        <w:drawing>
          <wp:inline distT="0" distB="0" distL="0" distR="0">
            <wp:extent cx="3239770" cy="24441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</w:pPr>
      <w:r>
        <w:t xml:space="preserve">                      </w:t>
      </w:r>
      <w:r>
        <w:rPr>
          <w:rFonts w:hint="eastAsia"/>
        </w:rPr>
        <w:t>图4</w:t>
      </w:r>
      <w:r>
        <w:t>-1</w:t>
      </w:r>
    </w:p>
    <w:p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如图4</w:t>
      </w:r>
      <w:r>
        <w:t>-2</w:t>
      </w:r>
      <w:r>
        <w:rPr>
          <w:rFonts w:hint="eastAsia"/>
        </w:rPr>
        <w:t>所示，选择Q盘或者普通盘，</w:t>
      </w:r>
      <w:r>
        <w:t>点击</w:t>
      </w:r>
      <w:r>
        <w:rPr>
          <w:rFonts w:hint="eastAsia"/>
        </w:rPr>
        <w:t>确定：</w:t>
      </w:r>
    </w:p>
    <w:p>
      <w:pPr>
        <w:widowControl/>
        <w:jc w:val="left"/>
      </w:pPr>
      <w:r>
        <w:tab/>
      </w:r>
      <w:r>
        <w:drawing>
          <wp:inline distT="0" distB="0" distL="0" distR="0">
            <wp:extent cx="3108960" cy="19964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图4</w:t>
      </w:r>
      <w:r>
        <w:t>-2</w:t>
      </w:r>
    </w:p>
    <w:p>
      <w:pPr>
        <w:pStyle w:val="2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如图4</w:t>
      </w:r>
      <w:r>
        <w:t>-3</w:t>
      </w:r>
      <w:r>
        <w:rPr>
          <w:rFonts w:hint="eastAsia"/>
        </w:rPr>
        <w:t>所示，</w:t>
      </w:r>
      <w:r>
        <w:t>点击</w:t>
      </w:r>
      <w:r>
        <w:rPr>
          <w:rFonts w:hint="eastAsia"/>
        </w:rPr>
        <w:t>“</w:t>
      </w:r>
      <w:r>
        <w:t>确定</w:t>
      </w:r>
      <w:r>
        <w:rPr>
          <w:rFonts w:hint="eastAsia"/>
        </w:rPr>
        <w:t>”</w:t>
      </w:r>
      <w:r>
        <w:t>即可</w:t>
      </w:r>
      <w:r>
        <w:rPr>
          <w:rFonts w:hint="eastAsia"/>
        </w:rPr>
        <w:t>：</w:t>
      </w:r>
    </w:p>
    <w:p>
      <w:pPr>
        <w:pStyle w:val="21"/>
        <w:widowControl/>
        <w:ind w:left="780" w:firstLine="0" w:firstLineChars="0"/>
        <w:jc w:val="left"/>
      </w:pPr>
      <w:r>
        <w:drawing>
          <wp:inline distT="0" distB="0" distL="0" distR="0">
            <wp:extent cx="2159635" cy="11880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ind w:left="780" w:firstLine="0" w:firstLineChars="0"/>
        <w:jc w:val="left"/>
      </w:pPr>
      <w:r>
        <w:rPr>
          <w:rFonts w:hint="eastAsia"/>
        </w:rPr>
        <w:t xml:space="preserve">              图4</w:t>
      </w:r>
      <w:r>
        <w:t>-3</w:t>
      </w:r>
    </w:p>
    <w:p>
      <w:pPr>
        <w:widowControl/>
        <w:jc w:val="left"/>
      </w:pPr>
      <w:r>
        <w:tab/>
      </w:r>
      <w:r>
        <w:rPr>
          <w:rFonts w:hint="eastAsia"/>
        </w:rPr>
        <w:t>【注</w:t>
      </w:r>
      <w:r>
        <w:t>】</w:t>
      </w:r>
      <w:r>
        <w:rPr>
          <w:rFonts w:hint="eastAsia"/>
        </w:rPr>
        <w:t>企业微信调整类似微信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7" w:name="_Toc484380969"/>
      <w:r>
        <w:rPr>
          <w:rFonts w:hint="eastAsia"/>
        </w:rPr>
        <w:t>五、邮箱调整</w:t>
      </w:r>
      <w:bookmarkEnd w:id="7"/>
    </w:p>
    <w:p>
      <w:pPr>
        <w:pStyle w:val="3"/>
      </w:pPr>
      <w:bookmarkStart w:id="8" w:name="_Toc484380970"/>
      <w:r>
        <w:t xml:space="preserve">5.1 </w:t>
      </w:r>
      <w:r>
        <w:rPr>
          <w:rFonts w:hint="eastAsia"/>
        </w:rPr>
        <w:t>foxmail邮箱调整</w:t>
      </w:r>
      <w:bookmarkEnd w:id="8"/>
    </w:p>
    <w:p>
      <w:pPr>
        <w:pStyle w:val="4"/>
      </w:pPr>
      <w:bookmarkStart w:id="9" w:name="_Toc484380971"/>
      <w:r>
        <w:rPr>
          <w:rFonts w:hint="eastAsia"/>
        </w:rPr>
        <w:t>5.1</w:t>
      </w:r>
      <w:r>
        <w:t>.1</w:t>
      </w:r>
      <w:r>
        <w:rPr>
          <w:rFonts w:hint="eastAsia"/>
        </w:rPr>
        <w:t>未安装foxmail</w:t>
      </w:r>
      <w:bookmarkEnd w:id="9"/>
    </w:p>
    <w:p>
      <w:r>
        <w:tab/>
      </w:r>
      <w:r>
        <w:rPr>
          <w:rFonts w:hint="eastAsia"/>
        </w:rPr>
        <w:t>安装foxmai</w:t>
      </w:r>
      <w:r>
        <w:t>l</w:t>
      </w:r>
      <w:r>
        <w:rPr>
          <w:rFonts w:hint="eastAsia"/>
        </w:rPr>
        <w:t>邮件客户端的时候直接选择Q盘或者其他普通盘即可。</w:t>
      </w:r>
    </w:p>
    <w:p>
      <w:pPr>
        <w:pStyle w:val="4"/>
      </w:pPr>
      <w:bookmarkStart w:id="10" w:name="_Toc484380972"/>
      <w:r>
        <w:t xml:space="preserve">5.1.2 </w:t>
      </w:r>
      <w:r>
        <w:rPr>
          <w:rFonts w:hint="eastAsia"/>
        </w:rPr>
        <w:t>已安装foxmail</w:t>
      </w:r>
      <w:bookmarkEnd w:id="10"/>
    </w:p>
    <w:p>
      <w:r>
        <w:tab/>
      </w:r>
      <w:r>
        <w:rPr>
          <w:rFonts w:hint="eastAsia"/>
        </w:rPr>
        <w:t>如图5</w:t>
      </w:r>
      <w:r>
        <w:t>-1-1</w:t>
      </w:r>
      <w:r>
        <w:rPr>
          <w:rFonts w:hint="eastAsia"/>
        </w:rPr>
        <w:t>所示，</w:t>
      </w:r>
      <w:r>
        <w:t>将</w:t>
      </w:r>
      <w:r>
        <w:rPr>
          <w:rFonts w:hint="eastAsia"/>
        </w:rPr>
        <w:t>D盘的foxmail文件夹直接剪切到Q盘或者其他普通盘即可。</w:t>
      </w:r>
    </w:p>
    <w:p>
      <w:pPr>
        <w:jc w:val="center"/>
      </w:pPr>
      <w:r>
        <w:drawing>
          <wp:inline distT="0" distB="0" distL="0" distR="0">
            <wp:extent cx="3256280" cy="126174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4079" cy="12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</w:t>
      </w:r>
      <w:r>
        <w:t>-1-1</w:t>
      </w:r>
    </w:p>
    <w:p>
      <w:r>
        <w:rPr>
          <w:rFonts w:hint="eastAsia"/>
        </w:rPr>
        <w:t>【注</w:t>
      </w:r>
      <w:r>
        <w:t>】</w:t>
      </w:r>
      <w:r>
        <w:rPr>
          <w:rFonts w:hint="eastAsia"/>
        </w:rPr>
        <w:t>其他类似foxmail的邮件客户端，调整方式同foxmail一样</w:t>
      </w:r>
    </w:p>
    <w:p>
      <w:pPr>
        <w:pStyle w:val="3"/>
      </w:pPr>
      <w:bookmarkStart w:id="11" w:name="_Toc484380973"/>
      <w:r>
        <w:t>5.2 Outlook</w:t>
      </w:r>
      <w:r>
        <w:rPr>
          <w:rFonts w:hint="eastAsia"/>
        </w:rPr>
        <w:t>邮箱调整</w:t>
      </w:r>
      <w:bookmarkEnd w:id="11"/>
    </w:p>
    <w:p>
      <w:r>
        <w:tab/>
      </w:r>
      <w:r>
        <w:rPr>
          <w:rFonts w:hint="eastAsia"/>
        </w:rPr>
        <w:t>各个</w:t>
      </w:r>
      <w:r>
        <w:t>操作系统</w:t>
      </w:r>
      <w:r>
        <w:rPr>
          <w:rFonts w:hint="eastAsia"/>
        </w:rPr>
        <w:t>各个</w:t>
      </w:r>
      <w:r>
        <w:t>office版本不同，</w:t>
      </w:r>
      <w:r>
        <w:rPr>
          <w:rFonts w:hint="eastAsia"/>
        </w:rPr>
        <w:t>邮件</w:t>
      </w:r>
      <w:r>
        <w:t>存放的</w:t>
      </w:r>
      <w:r>
        <w:rPr>
          <w:rFonts w:hint="eastAsia"/>
        </w:rPr>
        <w:t>位置</w:t>
      </w:r>
      <w:r>
        <w:t>也不</w:t>
      </w:r>
      <w:r>
        <w:rPr>
          <w:rFonts w:hint="eastAsia"/>
        </w:rPr>
        <w:t>相同</w:t>
      </w:r>
      <w:r>
        <w:t>，以</w:t>
      </w:r>
      <w:r>
        <w:rPr>
          <w:rFonts w:hint="eastAsia"/>
        </w:rPr>
        <w:t>office</w:t>
      </w:r>
      <w:r>
        <w:t>2007为例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如图5</w:t>
      </w:r>
      <w:r>
        <w:t>-2-1</w:t>
      </w:r>
      <w:r>
        <w:rPr>
          <w:rFonts w:hint="eastAsia"/>
        </w:rPr>
        <w:t>所示，</w:t>
      </w:r>
      <w:r>
        <w:t>打开</w:t>
      </w:r>
      <w:r>
        <w:rPr>
          <w:rFonts w:hint="eastAsia"/>
        </w:rPr>
        <w:t>账户设置：</w:t>
      </w:r>
    </w:p>
    <w:p>
      <w:r>
        <w:tab/>
      </w:r>
      <w:r>
        <w:drawing>
          <wp:inline distT="0" distB="0" distL="0" distR="0">
            <wp:extent cx="2519680" cy="1508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图5</w:t>
      </w:r>
      <w:r>
        <w:t>-2-1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如图5</w:t>
      </w:r>
      <w:r>
        <w:t>-2-2</w:t>
      </w:r>
      <w:r>
        <w:rPr>
          <w:rFonts w:hint="eastAsia"/>
        </w:rPr>
        <w:t>所示，找到.pst结尾的文件，</w:t>
      </w:r>
      <w:r>
        <w:t>然后</w:t>
      </w:r>
      <w:r>
        <w:rPr>
          <w:rFonts w:hint="eastAsia"/>
        </w:rPr>
        <w:t>关掉outlook，把所在的目录直接剪切到Q盘：</w:t>
      </w:r>
    </w:p>
    <w:p>
      <w:r>
        <w:tab/>
      </w:r>
      <w:r>
        <w:drawing>
          <wp:inline distT="0" distB="0" distL="0" distR="0">
            <wp:extent cx="2879725" cy="1341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图5</w:t>
      </w:r>
      <w:r>
        <w:t>-2-2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重新打开outlook，按照提示设置outlook邮件目录即可。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2" w:name="_Toc484380974"/>
      <w:r>
        <w:rPr>
          <w:rFonts w:hint="eastAsia"/>
        </w:rPr>
        <w:t>六、我的文档、</w:t>
      </w:r>
      <w:r>
        <w:t>收藏夹</w:t>
      </w:r>
      <w:r>
        <w:rPr>
          <w:rFonts w:hint="eastAsia"/>
        </w:rPr>
        <w:t>以及下载目录位置调整</w:t>
      </w:r>
      <w:bookmarkEnd w:id="12"/>
    </w:p>
    <w:p>
      <w:pPr>
        <w:pStyle w:val="3"/>
      </w:pPr>
      <w:bookmarkStart w:id="13" w:name="_Toc484380975"/>
      <w:r>
        <w:rPr>
          <w:rFonts w:hint="eastAsia"/>
        </w:rPr>
        <w:t>6</w:t>
      </w:r>
      <w:r>
        <w:t>.1</w:t>
      </w:r>
      <w:r>
        <w:rPr>
          <w:rFonts w:hint="eastAsia"/>
        </w:rPr>
        <w:t>我的文档位置调整</w:t>
      </w:r>
      <w:bookmarkEnd w:id="13"/>
    </w:p>
    <w:p>
      <w:r>
        <w:tab/>
      </w:r>
      <w:r>
        <w:rPr>
          <w:rFonts w:asciiTheme="minorEastAsia" w:hAnsiTheme="minorEastAsia"/>
        </w:rPr>
        <w:t>“</w:t>
      </w:r>
      <w:r>
        <w:rPr>
          <w:rFonts w:hint="eastAsia"/>
          <w:color w:val="FF0000"/>
        </w:rPr>
        <w:t>我的文档</w:t>
      </w:r>
      <w:r>
        <w:rPr>
          <w:rFonts w:asciiTheme="minorEastAsia" w:hAnsiTheme="minorEastAsia"/>
        </w:rPr>
        <w:t>”</w:t>
      </w:r>
      <w:r>
        <w:rPr>
          <w:rFonts w:hint="eastAsia"/>
        </w:rPr>
        <w:t>一定要设置为C盘或者还原盘。</w:t>
      </w:r>
    </w:p>
    <w:p>
      <w:r>
        <w:tab/>
      </w:r>
      <w:r>
        <w:t>(1)</w:t>
      </w:r>
      <w:r>
        <w:tab/>
      </w:r>
      <w:r>
        <w:rPr>
          <w:rFonts w:hint="eastAsia"/>
        </w:rPr>
        <w:t>如图6</w:t>
      </w:r>
      <w:r>
        <w:t>-1-1</w:t>
      </w:r>
      <w:r>
        <w:rPr>
          <w:rFonts w:hint="eastAsia"/>
        </w:rPr>
        <w:t>所示，打开我的文档目录：</w:t>
      </w:r>
    </w:p>
    <w:p>
      <w:r>
        <w:tab/>
      </w:r>
      <w:r>
        <w:drawing>
          <wp:inline distT="0" distB="0" distL="0" distR="0">
            <wp:extent cx="3599815" cy="1043305"/>
            <wp:effectExtent l="0" t="0" r="63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>-1-1</w:t>
      </w:r>
    </w:p>
    <w:p>
      <w:r>
        <w:tab/>
      </w:r>
      <w:r>
        <w:t>(2)</w:t>
      </w:r>
      <w:r>
        <w:tab/>
      </w:r>
      <w:r>
        <w:rPr>
          <w:rFonts w:hint="eastAsia"/>
        </w:rPr>
        <w:t>如图6</w:t>
      </w:r>
      <w:r>
        <w:t>-1-2</w:t>
      </w:r>
      <w:r>
        <w:rPr>
          <w:rFonts w:hint="eastAsia"/>
        </w:rPr>
        <w:t>，在空白处右击，</w:t>
      </w:r>
      <w:r>
        <w:t>选择</w:t>
      </w:r>
      <w:r>
        <w:rPr>
          <w:rFonts w:hint="eastAsia"/>
        </w:rPr>
        <w:t>属性，</w:t>
      </w:r>
      <w:r>
        <w:t>点击“位置”</w:t>
      </w:r>
      <w:r>
        <w:rPr>
          <w:rFonts w:hint="eastAsia"/>
        </w:rPr>
        <w:t>，红色标记框中如果不是C盘，</w:t>
      </w:r>
      <w:r>
        <w:t>则</w:t>
      </w:r>
      <w:r>
        <w:rPr>
          <w:rFonts w:hint="eastAsia"/>
        </w:rPr>
        <w:t>改为C，</w:t>
      </w:r>
      <w:r>
        <w:t>然后</w:t>
      </w:r>
      <w:r>
        <w:rPr>
          <w:rFonts w:hint="eastAsia"/>
        </w:rPr>
        <w:t>点击应用：</w:t>
      </w:r>
    </w:p>
    <w:p>
      <w:pPr>
        <w:ind w:firstLine="420"/>
        <w:jc w:val="left"/>
      </w:pPr>
      <w:r>
        <w:drawing>
          <wp:inline distT="0" distB="0" distL="0" distR="0">
            <wp:extent cx="2159635" cy="245237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图6</w:t>
      </w:r>
      <w:r>
        <w:t>-1-2</w:t>
      </w:r>
    </w:p>
    <w:p>
      <w:pPr>
        <w:ind w:firstLine="420"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>
        <w:rPr>
          <w:rFonts w:hint="eastAsia"/>
        </w:rPr>
        <w:t>按照提示设置即可。</w: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p>
      <w:pPr>
        <w:pStyle w:val="3"/>
      </w:pPr>
      <w:bookmarkStart w:id="14" w:name="_Toc484380976"/>
      <w:r>
        <w:rPr>
          <w:rFonts w:hint="eastAsia"/>
        </w:rPr>
        <w:t>6.2收藏夹位置调整</w:t>
      </w:r>
      <w:bookmarkEnd w:id="14"/>
    </w:p>
    <w:p>
      <w:r>
        <w:tab/>
      </w:r>
      <w:r>
        <w:t>将收藏夹的位置更改到Q盘</w:t>
      </w:r>
      <w:r>
        <w:rPr>
          <w:rFonts w:hint="eastAsia"/>
        </w:rPr>
        <w:t>或者普通盘</w:t>
      </w:r>
      <w:r>
        <w:t>，图</w:t>
      </w:r>
      <w:r>
        <w:rPr>
          <w:rFonts w:hint="eastAsia"/>
        </w:rPr>
        <w:t>6</w:t>
      </w:r>
      <w:r>
        <w:t>-2-1为收藏夹的默认位置：</w:t>
      </w:r>
    </w:p>
    <w:p>
      <w:pPr>
        <w:pStyle w:val="21"/>
        <w:numPr>
          <w:ilvl w:val="0"/>
          <w:numId w:val="5"/>
        </w:numPr>
        <w:ind w:firstLineChars="0"/>
      </w:pPr>
      <w:r>
        <w:t>先进入到如下目录，Users后面的目录一定要是</w:t>
      </w:r>
      <w:r>
        <w:rPr>
          <w:color w:val="FF0000"/>
        </w:rPr>
        <w:t>当前登录用户</w:t>
      </w:r>
      <w:r>
        <w:t>的目录</w:t>
      </w:r>
      <w:r>
        <w:rPr>
          <w:rFonts w:hint="eastAsia"/>
        </w:rPr>
        <w:t>：</w:t>
      </w:r>
    </w:p>
    <w:p>
      <w:pPr>
        <w:ind w:firstLine="420"/>
      </w:pPr>
      <w:r>
        <w:drawing>
          <wp:inline distT="0" distB="0" distL="0" distR="0">
            <wp:extent cx="4076700" cy="10820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如6</w:t>
      </w:r>
      <w:r>
        <w:t>-2-1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如图6</w:t>
      </w:r>
      <w:r>
        <w:t>-2-2</w:t>
      </w:r>
      <w:r>
        <w:rPr>
          <w:rFonts w:hint="eastAsia"/>
        </w:rPr>
        <w:t>在</w:t>
      </w:r>
      <w:r>
        <w:t>空白</w:t>
      </w:r>
      <w:r>
        <w:rPr>
          <w:rFonts w:hint="eastAsia"/>
        </w:rPr>
        <w:t>处</w:t>
      </w:r>
      <w:r>
        <w:t>右击，选择属性，点击“位置”</w:t>
      </w:r>
      <w:r>
        <w:rPr>
          <w:rFonts w:hint="eastAsia"/>
        </w:rPr>
        <w:t>，红色标记框中将C改为Q</w:t>
      </w:r>
      <w:r>
        <w:t>，点击应用:</w:t>
      </w:r>
    </w:p>
    <w:p>
      <w:pPr>
        <w:pStyle w:val="21"/>
        <w:ind w:left="960"/>
      </w:pPr>
      <w:r>
        <w:drawing>
          <wp:inline distT="0" distB="0" distL="0" distR="0">
            <wp:extent cx="2519680" cy="2819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960"/>
      </w:pPr>
      <w:r>
        <w:tab/>
      </w:r>
      <w:r>
        <w:t xml:space="preserve">                </w:t>
      </w:r>
      <w:r>
        <w:rPr>
          <w:rFonts w:hint="eastAsia"/>
        </w:rPr>
        <w:t>图6</w:t>
      </w:r>
      <w:r>
        <w:t>-2-2</w:t>
      </w:r>
    </w:p>
    <w:p>
      <w:pPr>
        <w:pStyle w:val="21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如图6</w:t>
      </w:r>
      <w:r>
        <w:t>-2-3</w:t>
      </w:r>
      <w:r>
        <w:rPr>
          <w:rFonts w:hint="eastAsia"/>
        </w:rPr>
        <w:t>所示</w:t>
      </w:r>
      <w:r>
        <w:t>，选择“是”即可</w:t>
      </w:r>
      <w:r>
        <w:rPr>
          <w:rFonts w:hint="eastAsia"/>
        </w:rPr>
        <w:t>：</w:t>
      </w:r>
    </w:p>
    <w:p>
      <w:pPr>
        <w:pStyle w:val="21"/>
        <w:ind w:firstLine="0" w:firstLineChars="0"/>
      </w:pPr>
      <w:r>
        <w:tab/>
      </w:r>
      <w:r>
        <w:drawing>
          <wp:inline distT="0" distB="0" distL="0" distR="0">
            <wp:extent cx="2879725" cy="138938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</w:pPr>
      <w:r>
        <w:rPr>
          <w:rFonts w:hint="eastAsia"/>
        </w:rPr>
        <w:t xml:space="preserve">                        图6</w:t>
      </w:r>
      <w:r>
        <w:t>-2-3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如图6</w:t>
      </w:r>
      <w:r>
        <w:t>-2-4</w:t>
      </w:r>
      <w:r>
        <w:rPr>
          <w:rFonts w:hint="eastAsia"/>
        </w:rPr>
        <w:t>所示，</w:t>
      </w:r>
      <w:r>
        <w:t>继续选择“是”</w:t>
      </w:r>
      <w:r>
        <w:rPr>
          <w:rFonts w:hint="eastAsia"/>
        </w:rPr>
        <w:t>即可：</w:t>
      </w:r>
    </w:p>
    <w:p>
      <w:r>
        <w:tab/>
      </w:r>
      <w:r>
        <w:drawing>
          <wp:inline distT="0" distB="0" distL="0" distR="0">
            <wp:extent cx="3239770" cy="14166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960"/>
      </w:pPr>
      <w:r>
        <w:rPr>
          <w:rFonts w:hint="eastAsia"/>
        </w:rPr>
        <w:t xml:space="preserve">           图6</w:t>
      </w:r>
      <w:r>
        <w:t>-2-4</w:t>
      </w:r>
    </w:p>
    <w:p>
      <w:pPr>
        <w:pStyle w:val="3"/>
      </w:pPr>
      <w:bookmarkStart w:id="15" w:name="_Toc484380977"/>
      <w:r>
        <w:rPr>
          <w:rFonts w:hint="eastAsia"/>
        </w:rPr>
        <w:t>6.3下载目录位置调整</w:t>
      </w:r>
      <w:bookmarkEnd w:id="15"/>
    </w:p>
    <w:p>
      <w:r>
        <w:tab/>
      </w:r>
      <w:r>
        <w:rPr>
          <w:rFonts w:hint="eastAsia"/>
        </w:rPr>
        <w:t>将</w:t>
      </w:r>
      <w:r>
        <w:t>下载目录的位置更改到Q盘，操作</w:t>
      </w:r>
      <w:r>
        <w:rPr>
          <w:rFonts w:hint="eastAsia"/>
        </w:rPr>
        <w:t>方法</w:t>
      </w:r>
      <w:r>
        <w:t>跟</w:t>
      </w:r>
      <w:r>
        <w:rPr>
          <w:color w:val="FF0000"/>
        </w:rPr>
        <w:t>收藏夹</w:t>
      </w:r>
      <w:r>
        <w:t>的一样，这里不再重复。</w:t>
      </w:r>
    </w:p>
    <w:p>
      <w:pPr>
        <w:ind w:left="960"/>
      </w:pPr>
    </w:p>
    <w:p>
      <w:pPr>
        <w:ind w:left="960"/>
      </w:pPr>
      <w:r>
        <w:t>图略。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b/>
      </w:rPr>
    </w:pPr>
    <w:r>
      <w:rPr>
        <w:b/>
      </w:rPr>
      <w:drawing>
        <wp:inline distT="0" distB="0" distL="0" distR="0">
          <wp:extent cx="581025" cy="133350"/>
          <wp:effectExtent l="0" t="0" r="9525" b="0"/>
          <wp:docPr id="133" name="图片 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图片 1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苏州深信达信息技术有限公</w:t>
    </w:r>
    <w:r>
      <w:rPr>
        <w:b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1DE"/>
    <w:multiLevelType w:val="multilevel"/>
    <w:tmpl w:val="045F61DE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614EB8"/>
    <w:multiLevelType w:val="multilevel"/>
    <w:tmpl w:val="19614EB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480966"/>
    <w:multiLevelType w:val="multilevel"/>
    <w:tmpl w:val="5C4809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067BF4"/>
    <w:multiLevelType w:val="multilevel"/>
    <w:tmpl w:val="7A067BF4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5B598C"/>
    <w:multiLevelType w:val="multilevel"/>
    <w:tmpl w:val="7A5B598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06"/>
    <w:rsid w:val="00023D79"/>
    <w:rsid w:val="000761FF"/>
    <w:rsid w:val="00085708"/>
    <w:rsid w:val="000A429D"/>
    <w:rsid w:val="000A5E4E"/>
    <w:rsid w:val="000F34FA"/>
    <w:rsid w:val="000F7F6D"/>
    <w:rsid w:val="00140543"/>
    <w:rsid w:val="00193557"/>
    <w:rsid w:val="001E70B3"/>
    <w:rsid w:val="0025237C"/>
    <w:rsid w:val="00276291"/>
    <w:rsid w:val="002C16B9"/>
    <w:rsid w:val="00304BD7"/>
    <w:rsid w:val="00333BFD"/>
    <w:rsid w:val="0033561E"/>
    <w:rsid w:val="00351371"/>
    <w:rsid w:val="00352CEF"/>
    <w:rsid w:val="00401865"/>
    <w:rsid w:val="00445293"/>
    <w:rsid w:val="004858B9"/>
    <w:rsid w:val="004A61ED"/>
    <w:rsid w:val="004B4F01"/>
    <w:rsid w:val="004F1415"/>
    <w:rsid w:val="0052506E"/>
    <w:rsid w:val="00536AE1"/>
    <w:rsid w:val="0054543A"/>
    <w:rsid w:val="0054562F"/>
    <w:rsid w:val="005540ED"/>
    <w:rsid w:val="005636BF"/>
    <w:rsid w:val="00586C8F"/>
    <w:rsid w:val="005A5E8C"/>
    <w:rsid w:val="005E03F9"/>
    <w:rsid w:val="006026B5"/>
    <w:rsid w:val="00604EDE"/>
    <w:rsid w:val="00626583"/>
    <w:rsid w:val="006557C8"/>
    <w:rsid w:val="00667239"/>
    <w:rsid w:val="00696869"/>
    <w:rsid w:val="006C12F9"/>
    <w:rsid w:val="006D7406"/>
    <w:rsid w:val="006F670F"/>
    <w:rsid w:val="00750088"/>
    <w:rsid w:val="00761515"/>
    <w:rsid w:val="007719FF"/>
    <w:rsid w:val="00775096"/>
    <w:rsid w:val="007A068A"/>
    <w:rsid w:val="007A2997"/>
    <w:rsid w:val="007B2D2A"/>
    <w:rsid w:val="007B78A9"/>
    <w:rsid w:val="007C30AC"/>
    <w:rsid w:val="008026FC"/>
    <w:rsid w:val="008160BC"/>
    <w:rsid w:val="00816781"/>
    <w:rsid w:val="008514F1"/>
    <w:rsid w:val="00863C67"/>
    <w:rsid w:val="008968A1"/>
    <w:rsid w:val="008C46E1"/>
    <w:rsid w:val="008D0168"/>
    <w:rsid w:val="008F2926"/>
    <w:rsid w:val="009044DC"/>
    <w:rsid w:val="0094037E"/>
    <w:rsid w:val="0094358B"/>
    <w:rsid w:val="009473A3"/>
    <w:rsid w:val="009866EB"/>
    <w:rsid w:val="009E0768"/>
    <w:rsid w:val="009F343F"/>
    <w:rsid w:val="009F44CB"/>
    <w:rsid w:val="009F5FFD"/>
    <w:rsid w:val="00A049FA"/>
    <w:rsid w:val="00A24B82"/>
    <w:rsid w:val="00A42251"/>
    <w:rsid w:val="00A7250E"/>
    <w:rsid w:val="00AA0757"/>
    <w:rsid w:val="00AC4FE3"/>
    <w:rsid w:val="00B1698E"/>
    <w:rsid w:val="00B3044A"/>
    <w:rsid w:val="00B54780"/>
    <w:rsid w:val="00B77EB5"/>
    <w:rsid w:val="00B86149"/>
    <w:rsid w:val="00BA692C"/>
    <w:rsid w:val="00BB5BDA"/>
    <w:rsid w:val="00BC60C0"/>
    <w:rsid w:val="00BE2F67"/>
    <w:rsid w:val="00C002B0"/>
    <w:rsid w:val="00C04CCC"/>
    <w:rsid w:val="00C223E0"/>
    <w:rsid w:val="00C31E59"/>
    <w:rsid w:val="00C61C72"/>
    <w:rsid w:val="00CA6CA3"/>
    <w:rsid w:val="00CB3ACC"/>
    <w:rsid w:val="00D43D32"/>
    <w:rsid w:val="00D5166B"/>
    <w:rsid w:val="00D606D3"/>
    <w:rsid w:val="00D66689"/>
    <w:rsid w:val="00D843FC"/>
    <w:rsid w:val="00DA60D8"/>
    <w:rsid w:val="00DA73F6"/>
    <w:rsid w:val="00DC2AA5"/>
    <w:rsid w:val="00DE220E"/>
    <w:rsid w:val="00E14A1A"/>
    <w:rsid w:val="00E20DE9"/>
    <w:rsid w:val="00E24395"/>
    <w:rsid w:val="00E42780"/>
    <w:rsid w:val="00EA5B74"/>
    <w:rsid w:val="00ED307F"/>
    <w:rsid w:val="00EE0B8B"/>
    <w:rsid w:val="00EF1C91"/>
    <w:rsid w:val="00F02D5A"/>
    <w:rsid w:val="00F11A64"/>
    <w:rsid w:val="00F14B14"/>
    <w:rsid w:val="00F262AA"/>
    <w:rsid w:val="00F368E4"/>
    <w:rsid w:val="00F447C0"/>
    <w:rsid w:val="00F55500"/>
    <w:rsid w:val="00F825C3"/>
    <w:rsid w:val="00FB60A4"/>
    <w:rsid w:val="0EC166BD"/>
    <w:rsid w:val="557D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adjustRightInd w:val="0"/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spacing w:line="415" w:lineRule="auto"/>
      <w:outlineLvl w:val="1"/>
    </w:pPr>
    <w:rPr>
      <w:rFonts w:eastAsia="新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spacing w:line="415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line="360" w:lineRule="auto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7">
    <w:name w:val="标题 2 Char"/>
    <w:basedOn w:val="14"/>
    <w:link w:val="3"/>
    <w:qFormat/>
    <w:uiPriority w:val="9"/>
    <w:rPr>
      <w:rFonts w:eastAsia="新宋体" w:asciiTheme="majorHAnsi" w:hAnsiTheme="majorHAnsi" w:cstheme="majorBidi"/>
      <w:b/>
      <w:bCs/>
      <w:sz w:val="30"/>
      <w:szCs w:val="32"/>
    </w:rPr>
  </w:style>
  <w:style w:type="character" w:customStyle="1" w:styleId="18">
    <w:name w:val="标题 3 Char"/>
    <w:basedOn w:val="14"/>
    <w:link w:val="4"/>
    <w:qFormat/>
    <w:uiPriority w:val="9"/>
    <w:rPr>
      <w:bCs/>
      <w:sz w:val="24"/>
      <w:szCs w:val="32"/>
    </w:rPr>
  </w:style>
  <w:style w:type="character" w:customStyle="1" w:styleId="19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9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3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3B571-FA85-4D22-8111-0309DA6B9E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517</Words>
  <Characters>2947</Characters>
  <Lines>24</Lines>
  <Paragraphs>6</Paragraphs>
  <TotalTime>0</TotalTime>
  <ScaleCrop>false</ScaleCrop>
  <LinksUpToDate>false</LinksUpToDate>
  <CharactersWithSpaces>3458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2017-05-30T14:30:00Z</dcterms:created>
  <dc:creator>dezi</dc:creator>
  <cp:lastModifiedBy>wgm</cp:lastModifiedBy>
  <dcterms:modified xsi:type="dcterms:W3CDTF">2019-10-11T02:39:41Z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