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Practical-1C: Simple Columnar Transposition Encryption Technique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com.mycompany.tycs.rehmah;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Prac3B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String text; int key1; int key[] = new int[4];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System.out.println("Enter a String: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text = sc.nextLine();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char a[][] = new char[50][4];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l = text.length();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row;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if(l%4==0){row = l/4;}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else{row = (l/4)+1;}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k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System.out.println("\nMatrix: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for(int i = 0; i&lt;row; i++){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for(int j = 0; j&lt;4; j++){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a[i][j]=text.charAt(k);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k++;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System.out.print(a[i][j] + "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if(l==k){break;}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s = "";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System.out.println("Enter a key: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for(int i = 0; i&lt;4; i++){ key[i] = sc.nextInt();}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for(int i = 0; i&lt;4; i++){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key1 = key[i];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for(int j = 0; j&lt;row; j++){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String c = a[j][key1] + "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if(c!="\0"){s =s+c;}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System.out.println("Cipher Text: " + 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a String: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Matrix: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 e l l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  w 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 l d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Enter a key: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Cipher Text: l o   h o r l w d e   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