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SafeIn5 bulk import guide</w:t>
      </w:r>
    </w:p>
    <w:p>
      <w:pPr>
        <w:spacing w:after="120"/>
      </w:pPr>
      <w:r>
        <w:t xml:space="preserve">This guide explains how to load data using the three bulk import templates in docs/import/, after the database schema and back-office application are already in place. The Set up wizard is not used — data is brought in through Sites, People, and Documents bulk import only.</w:t>
      </w:r>
    </w:p>
    <w:p>
      <w:pPr>
        <w:spacing w:after="120"/>
      </w:pPr>
      <w:r>
        <w:rPr>
          <w:b/>
          <w:bCs/>
        </w:rPr>
        <w:t xml:space="preserve">Templates covered: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SafeIn5_Bulk_Site_Import_Template.xlsx — sites, spaces, space documents, people, task templates, active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SafeIn5_Bulk_People_Import_Template.xlsx — people and site roles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SafeIn5_Bulk_Document_Import_Template.xlsx — document library and optional placement</w:t>
      </w:r>
    </w:p>
    <w:p>
      <w:pPr>
        <w:pStyle w:val="Heading2"/>
        <w:spacing w:after="120" w:before="240"/>
      </w:pPr>
      <w:r>
        <w:t xml:space="preserve">Before you start — prerequisites</w:t>
      </w:r>
    </w:p>
    <w:p>
      <w:pPr>
        <w:spacing w:after="120"/>
      </w:pPr>
      <w:r>
        <w:t xml:space="preserve">These must already exist in SafeIn5 before any bulk import runs successfully: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r>
              <w:rPr>
                <w:b/>
                <w:bCs/>
              </w:rPr>
              <w:t xml:space="preserve">Prerequisite</w:t>
            </w:r>
          </w:p>
        </w:tc>
        <w:tc>
          <w:tcPr>
            <w:tcW w:type="pct" w:w="68%"/>
          </w:tcPr>
          <w:p>
            <w:r>
              <w:rPr>
                <w:b/>
                <w:bCs/>
              </w:rPr>
              <w:t xml:space="preserve">Why it is needed</w:t>
            </w:r>
          </w:p>
        </w:tc>
      </w:tr>
      <w:tr>
        <w:tc>
          <w:tcPr>
            <w:tcW w:type="pct" w:w="32%"/>
          </w:tcPr>
          <w:p>
            <w:r>
              <w:t xml:space="preserve">A client (tenant) record</w:t>
            </w:r>
          </w:p>
        </w:tc>
        <w:tc>
          <w:tcPr>
            <w:tcW w:type="pct" w:w="68%"/>
          </w:tcPr>
          <w:p>
            <w:r>
              <w:t xml:space="preserve">Every import runs in a client context. Sites, people, and tenant-owned documents are stored against that tenant.</w:t>
            </w:r>
          </w:p>
        </w:tc>
      </w:tr>
      <w:tr>
        <w:tc>
          <w:tcPr>
            <w:tcW w:type="pct" w:w="32%"/>
          </w:tcPr>
          <w:p>
            <w:r>
              <w:t xml:space="preserve">At least one client administrator</w:t>
            </w:r>
          </w:p>
        </w:tc>
        <w:tc>
          <w:tcPr>
            <w:tcW w:type="pct" w:w="68%"/>
          </w:tcPr>
          <w:p>
            <w:r>
              <w:t xml:space="preserve">Someone must be signed in with permission to run bulk import. Platform admins can import for any client.</w:t>
            </w:r>
          </w:p>
        </w:tc>
      </w:tr>
      <w:tr>
        <w:tc>
          <w:tcPr>
            <w:tcW w:type="pct" w:w="32%"/>
          </w:tcPr>
          <w:p>
            <w:r>
              <w:t xml:space="preserve">The bulk import Excel templates</w:t>
            </w:r>
          </w:p>
        </w:tc>
        <w:tc>
          <w:tcPr>
            <w:tcW w:type="pct" w:w="68%"/>
          </w:tcPr>
          <w:p>
            <w:r>
              <w:t xml:space="preserve">Download from Sites → Bulk import, Users → Bulk import, or Documents → Bulk import in the back office.</w:t>
            </w:r>
          </w:p>
        </w:tc>
      </w:tr>
      <w:tr>
        <w:tc>
          <w:tcPr>
            <w:tcW w:type="pct" w:w="32%"/>
          </w:tcPr>
          <w:p>
            <w:r>
              <w:t xml:space="preserve">Document files ready to upload (where applicable)</w:t>
            </w:r>
          </w:p>
        </w:tc>
        <w:tc>
          <w:tcPr>
            <w:tcW w:type="pct" w:w="68%"/>
          </w:tcPr>
          <w:p>
            <w:r>
              <w:t xml:space="preserve">Site and Document imports match rows to files by exact file name. Missing files block those rows.</w:t>
            </w:r>
          </w:p>
        </w:tc>
      </w:tr>
    </w:tbl>
    <w:p>
      <w:pPr>
        <w:pStyle w:val="Heading2"/>
        <w:spacing w:after="120" w:before="240"/>
      </w:pPr>
      <w:r>
        <w:t xml:space="preserve">Recommended import order</w:t>
      </w:r>
    </w:p>
    <w:p>
      <w:pPr>
        <w:spacing w:after="120"/>
      </w:pPr>
      <w:r>
        <w:t xml:space="preserve">The three imports can be run independently, but they reference each other by name. Use the order below to avoid lookup failures.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Import</w:t>
            </w:r>
          </w:p>
        </w:tc>
        <w:tc>
          <w:tcPr>
            <w:tcW w:type="pct" w:w="38%"/>
          </w:tcPr>
          <w:p>
            <w:r>
              <w:rPr>
                <w:b/>
                <w:bCs/>
              </w:rPr>
              <w:t xml:space="preserve">What it creates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pct" w:w="14%"/>
          </w:tcPr>
          <w:p>
            <w:r>
              <w:t xml:space="preserve">1 (recommended first)</w:t>
            </w:r>
          </w:p>
        </w:tc>
        <w:tc>
          <w:tcPr>
            <w:tcW w:type="pct" w:w="18%"/>
          </w:tcPr>
          <w:p>
            <w:r>
              <w:t xml:space="preserve">Sites bulk import</w:t>
            </w:r>
          </w:p>
        </w:tc>
        <w:tc>
          <w:tcPr>
            <w:tcW w:type="pct" w:w="38%"/>
          </w:tcPr>
          <w:p>
            <w:r>
              <w:t xml:space="preserve">Sites, spaces, space documents, people, task templates, active tasks — in one pass</w:t>
            </w:r>
          </w:p>
        </w:tc>
        <w:tc>
          <w:tcPr>
            <w:tcW w:type="pct" w:w="30%"/>
          </w:tcPr>
          <w:p>
            <w:r>
              <w:t xml:space="preserve">Tenant only. This is the only import that can seed the full structure.</w:t>
            </w:r>
          </w:p>
        </w:tc>
      </w:tr>
      <w:tr>
        <w:tc>
          <w:tcPr>
            <w:tcW w:type="pct" w:w="14%"/>
          </w:tcPr>
          <w:p>
            <w:r>
              <w:t xml:space="preserve">2 (optional)</w:t>
            </w:r>
          </w:p>
        </w:tc>
        <w:tc>
          <w:tcPr>
            <w:tcW w:type="pct" w:w="18%"/>
          </w:tcPr>
          <w:p>
            <w:r>
              <w:t xml:space="preserve">People bulk import</w:t>
            </w:r>
          </w:p>
        </w:tc>
        <w:tc>
          <w:tcPr>
            <w:tcW w:type="pct" w:w="38%"/>
          </w:tcPr>
          <w:p>
            <w:r>
              <w:t xml:space="preserve">Additional people and site memberships</w:t>
            </w:r>
          </w:p>
        </w:tc>
        <w:tc>
          <w:tcPr>
            <w:tcW w:type="pct" w:w="30%"/>
          </w:tcPr>
          <w:p>
            <w:r>
              <w:t xml:space="preserve">Site names must already exist (from step 1 or manual Add a site).</w:t>
            </w:r>
          </w:p>
        </w:tc>
      </w:tr>
      <w:tr>
        <w:tc>
          <w:tcPr>
            <w:tcW w:type="pct" w:w="14%"/>
          </w:tcPr>
          <w:p>
            <w:r>
              <w:t xml:space="preserve">3 (optional)</w:t>
            </w:r>
          </w:p>
        </w:tc>
        <w:tc>
          <w:tcPr>
            <w:tcW w:type="pct" w:w="18%"/>
          </w:tcPr>
          <w:p>
            <w:r>
              <w:t xml:space="preserve">Documents bulk import</w:t>
            </w:r>
          </w:p>
        </w:tc>
        <w:tc>
          <w:tcPr>
            <w:tcW w:type="pct" w:w="38%"/>
          </w:tcPr>
          <w:p>
            <w:r>
              <w:t xml:space="preserve">Library documents and placements to a space or task</w:t>
            </w:r>
          </w:p>
        </w:tc>
        <w:tc>
          <w:tcPr>
            <w:tcW w:type="pct" w:w="30%"/>
          </w:tcPr>
          <w:p>
            <w:r>
              <w:t xml:space="preserve">Spaces and/or active tasks if Belongs to is filled. Files must be uploaded with the import.</w:t>
            </w:r>
          </w:p>
        </w:tc>
      </w:tr>
    </w:tbl>
    <w:p>
      <w:pPr>
        <w:pStyle w:val="Heading3"/>
        <w:spacing w:after="100" w:before="180"/>
      </w:pPr>
      <w:r>
        <w:t xml:space="preserve">If you import independently (not using the full site workbook)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Sites tab only — import sites first so site names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Spaces tab — only after every Site name in the Spaces tab matches a row on the Sites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— only after sites exist. Site name in the People template must match site.name exactly.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documents — only after sites and spaces exist, and after the document files are uploaded.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templates — before active tasks if you use SI5 Task ID to copy from a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tasks — after spaces exist; task lead people should exist; RAMS documents should exist if referenced.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Standalone document import — after any spaces or tasks you reference in Belongs to.</w:t>
      </w:r>
    </w:p>
    <w:p>
      <w:pPr>
        <w:spacing w:after="120"/>
      </w:pPr>
      <w:r>
        <w:rPr>
          <w:i/>
          <w:iCs/>
        </w:rPr>
        <w:t xml:space="preserve">Important: Bulk imported sites are approved automatically and go live immediately. Sites added manually through Add a site stay pending until a client admin approves them. People and document imports against a pending site may still fail or behave inconsistently until the site is approved.</w:t>
      </w:r>
    </w:p>
    <w:p>
      <w:pPr>
        <w:pStyle w:val="Heading2"/>
        <w:spacing w:after="120" w:before="240"/>
      </w:pPr>
      <w:r>
        <w:t xml:space="preserve">Sites bulk import</w:t>
      </w:r>
    </w:p>
    <w:p>
      <w:pPr>
        <w:spacing w:after="120"/>
      </w:pPr>
      <w:r>
        <w:t xml:space="preserve">Screen: Sites → Bulk import. Template sheets: Sites, Spaces, Space Documents, People, Task Templates, Active Tasks.</w:t>
      </w:r>
    </w:p>
    <w:p>
      <w:pPr>
        <w:spacing w:after="120"/>
      </w:pPr>
      <w:r>
        <w:t xml:space="preserve">Upload two things: (1) the completed Excel file, and (2) the document files listed on the Space Documents tab, matched by file name.</w:t>
      </w:r>
    </w:p>
    <w:p>
      <w:pPr>
        <w:pStyle w:val="Heading3"/>
        <w:spacing w:after="100" w:before="180"/>
      </w:pPr>
      <w:r>
        <w:t xml:space="preserve">Internal processing order (within one site import)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pct" w:w="22%"/>
          </w:tcPr>
          <w:p>
            <w:r>
              <w:rPr>
                <w:b/>
                <w:bCs/>
              </w:rPr>
              <w:t xml:space="preserve">Sheet</w:t>
            </w:r>
          </w:p>
        </w:tc>
        <w:tc>
          <w:tcPr>
            <w:tcW w:type="pct" w:w="68%"/>
          </w:tcPr>
          <w:p>
            <w:r>
              <w:rPr>
                <w:b/>
                <w:bCs/>
              </w:rPr>
              <w:t xml:space="preserve">Creates in database</w:t>
            </w:r>
          </w:p>
        </w:tc>
      </w:tr>
      <w:tr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22%"/>
          </w:tcPr>
          <w:p>
            <w:r>
              <w:t xml:space="preserve">Sites</w:t>
            </w:r>
          </w:p>
        </w:tc>
        <w:tc>
          <w:tcPr>
            <w:tcW w:type="pct" w:w="68%"/>
          </w:tcPr>
          <w:p>
            <w:r>
              <w:t xml:space="preserve">site rows; may create site manager / supervisor as app_user + user_site_membership</w:t>
            </w:r>
          </w:p>
        </w:tc>
      </w:tr>
      <w:tr>
        <w:tc>
          <w:tcPr>
            <w:tcW w:type="pct" w:w="10%"/>
          </w:tcPr>
          <w:p>
            <w:r>
              <w:t xml:space="preserve">2</w:t>
            </w:r>
          </w:p>
        </w:tc>
        <w:tc>
          <w:tcPr>
            <w:tcW w:type="pct" w:w="22%"/>
          </w:tcPr>
          <w:p>
            <w:r>
              <w:t xml:space="preserve">Spaces</w:t>
            </w:r>
          </w:p>
        </w:tc>
        <w:tc>
          <w:tcPr>
            <w:tcW w:type="pct" w:w="68%"/>
          </w:tcPr>
          <w:p>
            <w:r>
              <w:t xml:space="preserve">space rows linked to site</w:t>
            </w:r>
          </w:p>
        </w:tc>
      </w:tr>
      <w:tr>
        <w:tc>
          <w:tcPr>
            <w:tcW w:type="pct" w:w="10%"/>
          </w:tcPr>
          <w:p>
            <w:r>
              <w:t xml:space="preserve">3</w:t>
            </w:r>
          </w:p>
        </w:tc>
        <w:tc>
          <w:tcPr>
            <w:tcW w:type="pct" w:w="22%"/>
          </w:tcPr>
          <w:p>
            <w:r>
              <w:t xml:space="preserve">People</w:t>
            </w:r>
          </w:p>
        </w:tc>
        <w:tc>
          <w:tcPr>
            <w:tcW w:type="pct" w:w="68%"/>
          </w:tcPr>
          <w:p>
            <w:r>
              <w:t xml:space="preserve">app_user + user_site_membership (one row = one person on one site)</w:t>
            </w:r>
          </w:p>
        </w:tc>
      </w:tr>
      <w:tr>
        <w:tc>
          <w:tcPr>
            <w:tcW w:type="pct" w:w="10%"/>
          </w:tcPr>
          <w:p>
            <w:r>
              <w:t xml:space="preserve">4</w:t>
            </w:r>
          </w:p>
        </w:tc>
        <w:tc>
          <w:tcPr>
            <w:tcW w:type="pct" w:w="22%"/>
          </w:tcPr>
          <w:p>
            <w:r>
              <w:t xml:space="preserve">Space Documents</w:t>
            </w:r>
          </w:p>
        </w:tc>
        <w:tc>
          <w:tcPr>
            <w:tcW w:type="pct" w:w="68%"/>
          </w:tcPr>
          <w:p>
            <w:r>
              <w:t xml:space="preserve">document + document_revision + document_placement on space (archived until reviewed)</w:t>
            </w:r>
          </w:p>
        </w:tc>
      </w:tr>
      <w:tr>
        <w:tc>
          <w:tcPr>
            <w:tcW w:type="pct" w:w="10%"/>
          </w:tcPr>
          <w:p>
            <w:r>
              <w:t xml:space="preserve">5</w:t>
            </w:r>
          </w:p>
        </w:tc>
        <w:tc>
          <w:tcPr>
            <w:tcW w:type="pct" w:w="22%"/>
          </w:tcPr>
          <w:p>
            <w:r>
              <w:t xml:space="preserve">Task Templates</w:t>
            </w:r>
          </w:p>
        </w:tc>
        <w:tc>
          <w:tcPr>
            <w:tcW w:type="pct" w:w="68%"/>
          </w:tcPr>
          <w:p>
            <w:r>
              <w:t xml:space="preserve">archived work_task rows used as reusable templates</w:t>
            </w:r>
          </w:p>
        </w:tc>
      </w:tr>
      <w:tr>
        <w:tc>
          <w:tcPr>
            <w:tcW w:type="pct" w:w="10%"/>
          </w:tcPr>
          <w:p>
            <w:r>
              <w:t xml:space="preserve">6</w:t>
            </w:r>
          </w:p>
        </w:tc>
        <w:tc>
          <w:tcPr>
            <w:tcW w:type="pct" w:w="22%"/>
          </w:tcPr>
          <w:p>
            <w:r>
              <w:t xml:space="preserve">Active Tasks</w:t>
            </w:r>
          </w:p>
        </w:tc>
        <w:tc>
          <w:tcPr>
            <w:tcW w:type="pct" w:w="68%"/>
          </w:tcPr>
          <w:p>
            <w:r>
              <w:t xml:space="preserve">active work_task rows; may link RAMS document and task lead</w:t>
            </w:r>
          </w:p>
        </w:tc>
      </w:tr>
    </w:tbl>
    <w:p>
      <w:pPr>
        <w:pStyle w:val="Heading3"/>
        <w:spacing w:after="100" w:before="180"/>
      </w:pPr>
      <w:r>
        <w:t xml:space="preserve">Common failure scenarios — Sites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</w:rPr>
              <w:t xml:space="preserve">Error / symptom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Typical cause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How to fix</w:t>
            </w:r>
          </w:p>
        </w:tc>
      </w:tr>
      <w:tr>
        <w:tc>
          <w:tcPr>
            <w:tcW w:type="pct" w:w="28%"/>
          </w:tcPr>
          <w:p>
            <w:r>
              <w:t xml:space="preserve">Check site name (Spaces or Active Tasks)</w:t>
            </w:r>
          </w:p>
        </w:tc>
        <w:tc>
          <w:tcPr>
            <w:tcW w:type="pct" w:w="36%"/>
          </w:tcPr>
          <w:p>
            <w:r>
              <w:t xml:space="preserve">Site name on child tab does not exactly match Sites tab (typo, extra space, different capitalisation)</w:t>
            </w:r>
          </w:p>
        </w:tc>
        <w:tc>
          <w:tcPr>
            <w:tcW w:type="pct" w:w="36%"/>
          </w:tcPr>
          <w:p>
            <w:r>
              <w:t xml:space="preserve">Use identical spelling everywhere. Example from prototype: Dogill vs Doghil.</w:t>
            </w:r>
          </w:p>
        </w:tc>
      </w:tr>
      <w:tr>
        <w:tc>
          <w:tcPr>
            <w:tcW w:type="pct" w:w="28%"/>
          </w:tcPr>
          <w:p>
            <w:r>
              <w:t xml:space="preserve">Site name already exists</w:t>
            </w:r>
          </w:p>
        </w:tc>
        <w:tc>
          <w:tcPr>
            <w:tcW w:type="pct" w:w="36%"/>
          </w:tcPr>
          <w:p>
            <w:r>
              <w:t xml:space="preserve">Re-importing the same site name in the same tenant</w:t>
            </w:r>
          </w:p>
        </w:tc>
        <w:tc>
          <w:tcPr>
            <w:tcW w:type="pct" w:w="36%"/>
          </w:tcPr>
          <w:p>
            <w:r>
              <w:t xml:space="preserve">Remove duplicate rows or use a different name.</w:t>
            </w:r>
          </w:p>
        </w:tc>
      </w:tr>
      <w:tr>
        <w:tc>
          <w:tcPr>
            <w:tcW w:type="pct" w:w="28%"/>
          </w:tcPr>
          <w:p>
            <w:r>
              <w:t xml:space="preserve">Missing site manager email or name</w:t>
            </w:r>
          </w:p>
        </w:tc>
        <w:tc>
          <w:tcPr>
            <w:tcW w:type="pct" w:w="36%"/>
          </w:tcPr>
          <w:p>
            <w:r>
              <w:t xml:space="preserve">Required Sites columns left blank</w:t>
            </w:r>
          </w:p>
        </w:tc>
        <w:tc>
          <w:tcPr>
            <w:tcW w:type="pct" w:w="36%"/>
          </w:tcPr>
          <w:p>
            <w:r>
              <w:t xml:space="preserve">Fill Site Manager name and email on every Sites row.</w:t>
            </w:r>
          </w:p>
        </w:tc>
      </w:tr>
      <w:tr>
        <w:tc>
          <w:tcPr>
            <w:tcW w:type="pct" w:w="28%"/>
          </w:tcPr>
          <w:p>
            <w:r>
              <w:t xml:space="preserve">No file / file not matched (Space Documents)</w:t>
            </w:r>
          </w:p>
        </w:tc>
        <w:tc>
          <w:tcPr>
            <w:tcW w:type="pct" w:w="36%"/>
          </w:tcPr>
          <w:p>
            <w:r>
              <w:t xml:space="preserve">File name in Excel does not match an uploaded file</w:t>
            </w:r>
          </w:p>
        </w:tc>
        <w:tc>
          <w:tcPr>
            <w:tcW w:type="pct" w:w="36%"/>
          </w:tcPr>
          <w:p>
            <w:r>
              <w:t xml:space="preserve">Upload the PDF/Word/image with the exact name in the File name column.</w:t>
            </w:r>
          </w:p>
        </w:tc>
      </w:tr>
      <w:tr>
        <w:tc>
          <w:tcPr>
            <w:tcW w:type="pct" w:w="28%"/>
          </w:tcPr>
          <w:p>
            <w:r>
              <w:t xml:space="preserve">Unknown task lead</w:t>
            </w:r>
          </w:p>
        </w:tc>
        <w:tc>
          <w:tcPr>
            <w:tcW w:type="pct" w:w="36%"/>
          </w:tcPr>
          <w:p>
            <w:r>
              <w:t xml:space="preserve">Active Tasks references a person not on People tab or Sites manager fields</w:t>
            </w:r>
          </w:p>
        </w:tc>
        <w:tc>
          <w:tcPr>
            <w:tcW w:type="pct" w:w="36%"/>
          </w:tcPr>
          <w:p>
            <w:r>
              <w:t xml:space="preserve">Add the person on the People tab first, or fix Task Lead name/email.</w:t>
            </w:r>
          </w:p>
        </w:tc>
      </w:tr>
      <w:tr>
        <w:tc>
          <w:tcPr>
            <w:tcW w:type="pct" w:w="28%"/>
          </w:tcPr>
          <w:p>
            <w:r>
              <w:t xml:space="preserve">RAMS document not found</w:t>
            </w:r>
          </w:p>
        </w:tc>
        <w:tc>
          <w:tcPr>
            <w:tcW w:type="pct" w:w="36%"/>
          </w:tcPr>
          <w:p>
            <w:r>
              <w:t xml:space="preserve">RAMS document title on Active Tasks does not match a Space Documents row</w:t>
            </w:r>
          </w:p>
        </w:tc>
        <w:tc>
          <w:tcPr>
            <w:tcW w:type="pct" w:w="36%"/>
          </w:tcPr>
          <w:p>
            <w:r>
              <w:t xml:space="preserve">Import the RAMS on Space Documents first, or fix the title spelling.</w:t>
            </w:r>
          </w:p>
        </w:tc>
      </w:tr>
      <w:tr>
        <w:tc>
          <w:tcPr>
            <w:tcW w:type="pct" w:w="28%"/>
          </w:tcPr>
          <w:p>
            <w:r>
              <w:t xml:space="preserve">Invalid Yes/No</w:t>
            </w:r>
          </w:p>
        </w:tc>
        <w:tc>
          <w:tcPr>
            <w:tcW w:type="pct" w:w="36%"/>
          </w:tcPr>
          <w:p>
            <w:r>
              <w:t xml:space="preserve">Permit required or similar column is not Yes or No</w:t>
            </w:r>
          </w:p>
        </w:tc>
        <w:tc>
          <w:tcPr>
            <w:tcW w:type="pct" w:w="36%"/>
          </w:tcPr>
          <w:p>
            <w:r>
              <w:t xml:space="preserve">Use only Yes or No (case may be normalised by the importer).</w:t>
            </w:r>
          </w:p>
        </w:tc>
      </w:tr>
      <w:tr>
        <w:tc>
          <w:tcPr>
            <w:tcW w:type="pct" w:w="28%"/>
          </w:tcPr>
          <w:p>
            <w:r>
              <w:t xml:space="preserve">Invalid document type</w:t>
            </w:r>
          </w:p>
        </w:tc>
        <w:tc>
          <w:tcPr>
            <w:tcW w:type="pct" w:w="36%"/>
          </w:tcPr>
          <w:p>
            <w:r>
              <w:t xml:space="preserve">Type label not in allowed set</w:t>
            </w:r>
          </w:p>
        </w:tc>
        <w:tc>
          <w:tcPr>
            <w:tcW w:type="pct" w:w="36%"/>
          </w:tcPr>
          <w:p>
            <w:r>
              <w:t xml:space="preserve">Map to permit_to_work, risk_assessment, rescue_plan, checklist, standard, toolbox_talk, or other.</w:t>
            </w:r>
          </w:p>
        </w:tc>
      </w:tr>
      <w:tr>
        <w:tc>
          <w:tcPr>
            <w:tcW w:type="pct" w:w="28%"/>
          </w:tcPr>
          <w:p>
            <w:r>
              <w:t xml:space="preserve">Invalid date on Starts</w:t>
            </w:r>
          </w:p>
        </w:tc>
        <w:tc>
          <w:tcPr>
            <w:tcW w:type="pct" w:w="36%"/>
          </w:tcPr>
          <w:p>
            <w:r>
              <w:t xml:space="preserve">Active Tasks date not parseable</w:t>
            </w:r>
          </w:p>
        </w:tc>
        <w:tc>
          <w:tcPr>
            <w:tcW w:type="pct" w:w="36%"/>
          </w:tcPr>
          <w:p>
            <w:r>
              <w:t xml:space="preserve">Use a consistent format (template example: 13/06/2026 06:00).</w:t>
            </w:r>
          </w:p>
        </w:tc>
      </w:tr>
      <w:tr>
        <w:tc>
          <w:tcPr>
            <w:tcW w:type="pct" w:w="28%"/>
          </w:tcPr>
          <w:p>
            <w:r>
              <w:t xml:space="preserve">Duplicate person on same site</w:t>
            </w:r>
          </w:p>
        </w:tc>
        <w:tc>
          <w:tcPr>
            <w:tcW w:type="pct" w:w="36%"/>
          </w:tcPr>
          <w:p>
            <w:r>
              <w:t xml:space="preserve">Two People rows with same email/mobile on the same site</w:t>
            </w:r>
          </w:p>
        </w:tc>
        <w:tc>
          <w:tcPr>
            <w:tcW w:type="pct" w:w="36%"/>
          </w:tcPr>
          <w:p>
            <w:r>
              <w:t xml:space="preserve">Merge into one row; only one site role per person per site is allowed.</w:t>
            </w:r>
          </w:p>
        </w:tc>
      </w:tr>
      <w:tr>
        <w:tc>
          <w:tcPr>
            <w:tcW w:type="pct" w:w="28%"/>
          </w:tcPr>
          <w:p>
            <w:r>
              <w:t xml:space="preserve">SI5 template not found</w:t>
            </w:r>
          </w:p>
        </w:tc>
        <w:tc>
          <w:tcPr>
            <w:tcW w:type="pct" w:w="36%"/>
          </w:tcPr>
          <w:p>
            <w:r>
              <w:t xml:space="preserve">Active Tasks SI5 Task ID does not match a Task Templates row</w:t>
            </w:r>
          </w:p>
        </w:tc>
        <w:tc>
          <w:tcPr>
            <w:tcW w:type="pct" w:w="36%"/>
          </w:tcPr>
          <w:p>
            <w:r>
              <w:t xml:space="preserve">Fill Task Templates first or leave SI5 Task ID blank.</w:t>
            </w:r>
          </w:p>
        </w:tc>
      </w:tr>
      <w:tr>
        <w:tc>
          <w:tcPr>
            <w:tcW w:type="pct" w:w="28%"/>
          </w:tcPr>
          <w:p>
            <w:r>
              <w:t xml:space="preserve">Row skipped — review</w:t>
            </w:r>
          </w:p>
        </w:tc>
        <w:tc>
          <w:tcPr>
            <w:tcW w:type="pct" w:w="36%"/>
          </w:tcPr>
          <w:p>
            <w:r>
              <w:t xml:space="preserve">Row failed validation; rest of file may still import</w:t>
            </w:r>
          </w:p>
        </w:tc>
        <w:tc>
          <w:tcPr>
            <w:tcW w:type="pct" w:w="36%"/>
          </w:tcPr>
          <w:p>
            <w:r>
              <w:t xml:space="preserve">Download error rows, fix, and re-upload only those rows.</w:t>
            </w:r>
          </w:p>
        </w:tc>
      </w:tr>
    </w:tbl>
    <w:p>
      <w:pPr>
        <w:pStyle w:val="Heading2"/>
        <w:spacing w:after="120" w:before="240"/>
      </w:pPr>
      <w:r>
        <w:t xml:space="preserve">People bulk import</w:t>
      </w:r>
    </w:p>
    <w:p>
      <w:pPr>
        <w:spacing w:after="120"/>
      </w:pPr>
      <w:r>
        <w:t xml:space="preserve">Screen: Users → Bulk import. Template sheet: People.</w:t>
      </w:r>
    </w:p>
    <w:p>
      <w:pPr>
        <w:spacing w:after="120"/>
      </w:pPr>
      <w:r>
        <w:t xml:space="preserve">Each row invites one person to one site with one role. The same person on two sites needs two rows.</w:t>
      </w:r>
    </w:p>
    <w:p>
      <w:pPr>
        <w:pStyle w:val="Heading3"/>
        <w:spacing w:after="100" w:before="180"/>
      </w:pPr>
      <w:r>
        <w:t xml:space="preserve">Common failure scenarios — People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</w:rPr>
              <w:t xml:space="preserve">Error / symptom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Typical cause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How to fix</w:t>
            </w:r>
          </w:p>
        </w:tc>
      </w:tr>
      <w:tr>
        <w:tc>
          <w:tcPr>
            <w:tcW w:type="pct" w:w="28%"/>
          </w:tcPr>
          <w:p>
            <w:r>
              <w:t xml:space="preserve">Unknown site</w:t>
            </w:r>
          </w:p>
        </w:tc>
        <w:tc>
          <w:tcPr>
            <w:tcW w:type="pct" w:w="36%"/>
          </w:tcPr>
          <w:p>
            <w:r>
              <w:t xml:space="preserve">Site column does not match an existing site.name in this tenant</w:t>
            </w:r>
          </w:p>
        </w:tc>
        <w:tc>
          <w:tcPr>
            <w:tcW w:type="pct" w:w="36%"/>
          </w:tcPr>
          <w:p>
            <w:r>
              <w:t xml:space="preserve">Import sites first, or fix spelling (e.g. Dolyhir vs Dolyhir Quarry).</w:t>
            </w:r>
          </w:p>
        </w:tc>
      </w:tr>
      <w:tr>
        <w:tc>
          <w:tcPr>
            <w:tcW w:type="pct" w:w="28%"/>
          </w:tcPr>
          <w:p>
            <w:r>
              <w:t xml:space="preserve">Missing email and mobile</w:t>
            </w:r>
          </w:p>
        </w:tc>
        <w:tc>
          <w:tcPr>
            <w:tcW w:type="pct" w:w="36%"/>
          </w:tcPr>
          <w:p>
            <w:r>
              <w:t xml:space="preserve">Both contact fields empty</w:t>
            </w:r>
          </w:p>
        </w:tc>
        <w:tc>
          <w:tcPr>
            <w:tcW w:type="pct" w:w="36%"/>
          </w:tcPr>
          <w:p>
            <w:r>
              <w:t xml:space="preserve">Provide at least one — email is required for invitation if mobile is blank.</w:t>
            </w:r>
          </w:p>
        </w:tc>
      </w:tr>
      <w:tr>
        <w:tc>
          <w:tcPr>
            <w:tcW w:type="pct" w:w="28%"/>
          </w:tcPr>
          <w:p>
            <w:r>
              <w:t xml:space="preserve">Duplicate email (already in SafeIn5)</w:t>
            </w:r>
          </w:p>
        </w:tc>
        <w:tc>
          <w:tcPr>
            <w:tcW w:type="pct" w:w="36%"/>
          </w:tcPr>
          <w:p>
            <w:r>
              <w:t xml:space="preserve">app_user.email is unique across the whole system</w:t>
            </w:r>
          </w:p>
        </w:tc>
        <w:tc>
          <w:tcPr>
            <w:tcW w:type="pct" w:w="36%"/>
          </w:tcPr>
          <w:p>
            <w:r>
              <w:t xml:space="preserve">Use the existing person; add a new row only for another site or role if needed.</w:t>
            </w:r>
          </w:p>
        </w:tc>
      </w:tr>
      <w:tr>
        <w:tc>
          <w:tcPr>
            <w:tcW w:type="pct" w:w="28%"/>
          </w:tcPr>
          <w:p>
            <w:r>
              <w:t xml:space="preserve">Invalid role</w:t>
            </w:r>
          </w:p>
        </w:tc>
        <w:tc>
          <w:tcPr>
            <w:tcW w:type="pct" w:w="36%"/>
          </w:tcPr>
          <w:p>
            <w:r>
              <w:t xml:space="preserve">Role not Worker, Supervisor, or Site Manager</w:t>
            </w:r>
          </w:p>
        </w:tc>
        <w:tc>
          <w:tcPr>
            <w:tcW w:type="pct" w:w="36%"/>
          </w:tcPr>
          <w:p>
            <w:r>
              <w:t xml:space="preserve">Use exact template labels. Client admin is not set through this import.</w:t>
            </w:r>
          </w:p>
        </w:tc>
      </w:tr>
      <w:tr>
        <w:tc>
          <w:tcPr>
            <w:tcW w:type="pct" w:w="28%"/>
          </w:tcPr>
          <w:p>
            <w:r>
              <w:t xml:space="preserve">Second role on same site</w:t>
            </w:r>
          </w:p>
        </w:tc>
        <w:tc>
          <w:tcPr>
            <w:tcW w:type="pct" w:w="36%"/>
          </w:tcPr>
          <w:p>
            <w:r>
              <w:t xml:space="preserve">Same person imported twice on one site with different roles</w:t>
            </w:r>
          </w:p>
        </w:tc>
        <w:tc>
          <w:tcPr>
            <w:tcW w:type="pct" w:w="36%"/>
          </w:tcPr>
          <w:p>
            <w:r>
              <w:t xml:space="preserve">Only one user_site_membership per person per site. Pick one role or split across sites.</w:t>
            </w:r>
          </w:p>
        </w:tc>
      </w:tr>
      <w:tr>
        <w:tc>
          <w:tcPr>
            <w:tcW w:type="pct" w:w="28%"/>
          </w:tcPr>
          <w:p>
            <w:r>
              <w:t xml:space="preserve">Name cannot be split</w:t>
            </w:r>
          </w:p>
        </w:tc>
        <w:tc>
          <w:tcPr>
            <w:tcW w:type="pct" w:w="36%"/>
          </w:tcPr>
          <w:p>
            <w:r>
              <w:t xml:space="preserve">Single-word name where first/last name are derived</w:t>
            </w:r>
          </w:p>
        </w:tc>
        <w:tc>
          <w:tcPr>
            <w:tcW w:type="pct" w:w="36%"/>
          </w:tcPr>
          <w:p>
            <w:r>
              <w:t xml:space="preserve">Use at least two words, or accept both names stored in first_name.</w:t>
            </w:r>
          </w:p>
        </w:tc>
      </w:tr>
      <w:tr>
        <w:tc>
          <w:tcPr>
            <w:tcW w:type="pct" w:w="28%"/>
          </w:tcPr>
          <w:p>
            <w:r>
              <w:t xml:space="preserve">Site pending approval</w:t>
            </w:r>
          </w:p>
        </w:tc>
        <w:tc>
          <w:tcPr>
            <w:tcW w:type="pct" w:w="36%"/>
          </w:tcPr>
          <w:p>
            <w:r>
              <w:t xml:space="preserve">Site was added manually and not yet approved</w:t>
            </w:r>
          </w:p>
        </w:tc>
        <w:tc>
          <w:tcPr>
            <w:tcW w:type="pct" w:w="36%"/>
          </w:tcPr>
          <w:p>
            <w:r>
              <w:t xml:space="preserve">Approve the site first, or use Sites bulk import (auto-approved).</w:t>
            </w:r>
          </w:p>
        </w:tc>
      </w:tr>
      <w:tr>
        <w:tc>
          <w:tcPr>
            <w:tcW w:type="pct" w:w="28%"/>
          </w:tcPr>
          <w:p>
            <w:r>
              <w:t xml:space="preserve">Wrong tenant context</w:t>
            </w:r>
          </w:p>
        </w:tc>
        <w:tc>
          <w:tcPr>
            <w:tcW w:type="pct" w:w="36%"/>
          </w:tcPr>
          <w:p>
            <w:r>
              <w:t xml:space="preserve">Import run while signed into a different client</w:t>
            </w:r>
          </w:p>
        </w:tc>
        <w:tc>
          <w:tcPr>
            <w:tcW w:type="pct" w:w="36%"/>
          </w:tcPr>
          <w:p>
            <w:r>
              <w:t xml:space="preserve">Switch to the correct client before importing.</w:t>
            </w:r>
          </w:p>
        </w:tc>
      </w:tr>
    </w:tbl>
    <w:p>
      <w:pPr>
        <w:pStyle w:val="Heading2"/>
        <w:spacing w:after="120" w:before="240"/>
      </w:pPr>
      <w:r>
        <w:t xml:space="preserve">Documents bulk import</w:t>
      </w:r>
    </w:p>
    <w:p>
      <w:pPr>
        <w:spacing w:after="120"/>
      </w:pPr>
      <w:r>
        <w:t xml:space="preserve">Screen: Documents → Bulk import. Template sheet: Documents.</w:t>
      </w:r>
    </w:p>
    <w:p>
      <w:pPr>
        <w:spacing w:after="120"/>
      </w:pPr>
      <w:r>
        <w:t xml:space="preserve">Upload two things: (1) the completed Excel file, and (2) the document files, matched by file name.</w:t>
      </w:r>
    </w:p>
    <w:p>
      <w:pPr>
        <w:pStyle w:val="Heading3"/>
        <w:spacing w:after="100" w:before="180"/>
      </w:pPr>
      <w:r>
        <w:t xml:space="preserve">Common failure scenarios — Documents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</w:rPr>
              <w:t xml:space="preserve">Error / symptom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Typical cause</w:t>
            </w:r>
          </w:p>
        </w:tc>
        <w:tc>
          <w:tcPr>
            <w:tcW w:type="pct" w:w="36%"/>
          </w:tcPr>
          <w:p>
            <w:r>
              <w:rPr>
                <w:b/>
                <w:bCs/>
              </w:rPr>
              <w:t xml:space="preserve">How to fix</w:t>
            </w:r>
          </w:p>
        </w:tc>
      </w:tr>
      <w:tr>
        <w:tc>
          <w:tcPr>
            <w:tcW w:type="pct" w:w="28%"/>
          </w:tcPr>
          <w:p>
            <w:r>
              <w:t xml:space="preserve">No file / file not matched</w:t>
            </w:r>
          </w:p>
        </w:tc>
        <w:tc>
          <w:tcPr>
            <w:tcW w:type="pct" w:w="36%"/>
          </w:tcPr>
          <w:p>
            <w:r>
              <w:t xml:space="preserve">File name column does not match an uploaded file</w:t>
            </w:r>
          </w:p>
        </w:tc>
        <w:tc>
          <w:tcPr>
            <w:tcW w:type="pct" w:w="36%"/>
          </w:tcPr>
          <w:p>
            <w:r>
              <w:t xml:space="preserve">Upload every file listed; names must match exactly including extension.</w:t>
            </w:r>
          </w:p>
        </w:tc>
      </w:tr>
      <w:tr>
        <w:tc>
          <w:tcPr>
            <w:tcW w:type="pct" w:w="28%"/>
          </w:tcPr>
          <w:p>
            <w:r>
              <w:t xml:space="preserve">Missing document title or type</w:t>
            </w:r>
          </w:p>
        </w:tc>
        <w:tc>
          <w:tcPr>
            <w:tcW w:type="pct" w:w="36%"/>
          </w:tcPr>
          <w:p>
            <w:r>
              <w:t xml:space="preserve">Required columns blank</w:t>
            </w:r>
          </w:p>
        </w:tc>
        <w:tc>
          <w:tcPr>
            <w:tcW w:type="pct" w:w="36%"/>
          </w:tcPr>
          <w:p>
            <w:r>
              <w:t xml:space="preserve">Fill Document title and Document type on every row.</w:t>
            </w:r>
          </w:p>
        </w:tc>
      </w:tr>
      <w:tr>
        <w:tc>
          <w:tcPr>
            <w:tcW w:type="pct" w:w="28%"/>
          </w:tcPr>
          <w:p>
            <w:r>
              <w:t xml:space="preserve">Invalid document type</w:t>
            </w:r>
          </w:p>
        </w:tc>
        <w:tc>
          <w:tcPr>
            <w:tcW w:type="pct" w:w="36%"/>
          </w:tcPr>
          <w:p>
            <w:r>
              <w:t xml:space="preserve">Type not mapped to schema enum</w:t>
            </w:r>
          </w:p>
        </w:tc>
        <w:tc>
          <w:tcPr>
            <w:tcW w:type="pct" w:w="36%"/>
          </w:tcPr>
          <w:p>
            <w:r>
              <w:t xml:space="preserve">Use an allowed type or map to other and keep detail in kind label where supported.</w:t>
            </w:r>
          </w:p>
        </w:tc>
      </w:tr>
      <w:tr>
        <w:tc>
          <w:tcPr>
            <w:tcW w:type="pct" w:w="28%"/>
          </w:tcPr>
          <w:p>
            <w:r>
              <w:t xml:space="preserve">Client not found</w:t>
            </w:r>
          </w:p>
        </w:tc>
        <w:tc>
          <w:tcPr>
            <w:tcW w:type="pct" w:w="36%"/>
          </w:tcPr>
          <w:p>
            <w:r>
              <w:t xml:space="preserve">Client column filled but name does not match tenant.name</w:t>
            </w:r>
          </w:p>
        </w:tc>
        <w:tc>
          <w:tcPr>
            <w:tcW w:type="pct" w:w="36%"/>
          </w:tcPr>
          <w:p>
            <w:r>
              <w:t xml:space="preserve">Leave Client blank for tenant library, or fix client name spelling.</w:t>
            </w:r>
          </w:p>
        </w:tc>
      </w:tr>
      <w:tr>
        <w:tc>
          <w:tcPr>
            <w:tcW w:type="pct" w:w="28%"/>
          </w:tcPr>
          <w:p>
            <w:r>
              <w:t xml:space="preserve">Belongs to not found</w:t>
            </w:r>
          </w:p>
        </w:tc>
        <w:tc>
          <w:tcPr>
            <w:tcW w:type="pct" w:w="36%"/>
          </w:tcPr>
          <w:p>
            <w:r>
              <w:t xml:space="preserve">Space name or task reference does not exist yet</w:t>
            </w:r>
          </w:p>
        </w:tc>
        <w:tc>
          <w:tcPr>
            <w:tcW w:type="pct" w:w="36%"/>
          </w:tcPr>
          <w:p>
            <w:r>
              <w:t xml:space="preserve">Import sites/spaces/tasks first, or leave Belongs to blank for library-only.</w:t>
            </w:r>
          </w:p>
        </w:tc>
      </w:tr>
      <w:tr>
        <w:tc>
          <w:tcPr>
            <w:tcW w:type="pct" w:w="28%"/>
          </w:tcPr>
          <w:p>
            <w:r>
              <w:t xml:space="preserve">Ambiguous Belongs to</w:t>
            </w:r>
          </w:p>
        </w:tc>
        <w:tc>
          <w:tcPr>
            <w:tcW w:type="pct" w:w="36%"/>
          </w:tcPr>
          <w:p>
            <w:r>
              <w:t xml:space="preserve">Same text matches both a space name and a task reference</w:t>
            </w:r>
          </w:p>
        </w:tc>
        <w:tc>
          <w:tcPr>
            <w:tcW w:type="pct" w:w="36%"/>
          </w:tcPr>
          <w:p>
            <w:r>
              <w:t xml:space="preserve">Rename space or task reference so only one matches.</w:t>
            </w:r>
          </w:p>
        </w:tc>
      </w:tr>
      <w:tr>
        <w:tc>
          <w:tcPr>
            <w:tcW w:type="pct" w:w="28%"/>
          </w:tcPr>
          <w:p>
            <w:r>
              <w:t xml:space="preserve">Duplicate document + placement</w:t>
            </w:r>
          </w:p>
        </w:tc>
        <w:tc>
          <w:tcPr>
            <w:tcW w:type="pct" w:w="36%"/>
          </w:tcPr>
          <w:p>
            <w:r>
              <w:t xml:space="preserve">Re-importing the same title and placement</w:t>
            </w:r>
          </w:p>
        </w:tc>
        <w:tc>
          <w:tcPr>
            <w:tcW w:type="pct" w:w="36%"/>
          </w:tcPr>
          <w:p>
            <w:r>
              <w:t xml:space="preserve">Skip duplicates or use a new revision row instead.</w:t>
            </w:r>
          </w:p>
        </w:tc>
      </w:tr>
      <w:tr>
        <w:tc>
          <w:tcPr>
            <w:tcW w:type="pct" w:w="28%"/>
          </w:tcPr>
          <w:p>
            <w:r>
              <w:t xml:space="preserve">Unsupported file type</w:t>
            </w:r>
          </w:p>
        </w:tc>
        <w:tc>
          <w:tcPr>
            <w:tcW w:type="pct" w:w="36%"/>
          </w:tcPr>
          <w:p>
            <w:r>
              <w:t xml:space="preserve">File is not PDF, Word, or image as allowed by the UI</w:t>
            </w:r>
          </w:p>
        </w:tc>
        <w:tc>
          <w:tcPr>
            <w:tcW w:type="pct" w:w="36%"/>
          </w:tcPr>
          <w:p>
            <w:r>
              <w:t xml:space="preserve">Convert or use a supported format.</w:t>
            </w:r>
          </w:p>
        </w:tc>
      </w:tr>
      <w:tr>
        <w:tc>
          <w:tcPr>
            <w:tcW w:type="pct" w:w="28%"/>
          </w:tcPr>
          <w:p>
            <w:r>
              <w:t xml:space="preserve">Upload / storage failure</w:t>
            </w:r>
          </w:p>
        </w:tc>
        <w:tc>
          <w:tcPr>
            <w:tcW w:type="pct" w:w="36%"/>
          </w:tcPr>
          <w:p>
            <w:r>
              <w:t xml:space="preserve">S3 or presigned upload error</w:t>
            </w:r>
          </w:p>
        </w:tc>
        <w:tc>
          <w:tcPr>
            <w:tcW w:type="pct" w:w="36%"/>
          </w:tcPr>
          <w:p>
            <w:r>
              <w:t xml:space="preserve">Retry import; check file size and network.</w:t>
            </w:r>
          </w:p>
        </w:tc>
      </w:tr>
    </w:tbl>
    <w:p>
      <w:pPr>
        <w:pStyle w:val="Heading2"/>
        <w:spacing w:after="120" w:before="240"/>
      </w:pPr>
      <w:r>
        <w:t xml:space="preserve">Cross-import dependency matrix</w:t>
      </w:r>
    </w:p>
    <w:p>
      <w:pPr>
        <w:spacing w:after="120"/>
      </w:pPr>
      <w:r>
        <w:t xml:space="preserve">Use this when deciding whether a standalone import can run without another import first.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</w:rPr>
              <w:t xml:space="preserve">You want to import…</w:t>
            </w:r>
          </w:p>
        </w:tc>
        <w:tc>
          <w:tcPr>
            <w:tcW w:type="pct" w:w="28%"/>
          </w:tcPr>
          <w:p>
            <w:r>
              <w:rPr>
                <w:b/>
                <w:bCs/>
              </w:rPr>
              <w:t xml:space="preserve">You need first…</w:t>
            </w:r>
          </w:p>
        </w:tc>
        <w:tc>
          <w:tcPr>
            <w:tcW w:type="pct" w:w="44%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28%"/>
          </w:tcPr>
          <w:p>
            <w:r>
              <w:t xml:space="preserve">People (standalone)</w:t>
            </w:r>
          </w:p>
        </w:tc>
        <w:tc>
          <w:tcPr>
            <w:tcW w:type="pct" w:w="28%"/>
          </w:tcPr>
          <w:p>
            <w:r>
              <w:t xml:space="preserve">Sites exist</w:t>
            </w:r>
          </w:p>
        </w:tc>
        <w:tc>
          <w:tcPr>
            <w:tcW w:type="pct" w:w="44%"/>
          </w:tcPr>
          <w:p>
            <w:r>
              <w:t xml:space="preserve">Site name lookup only — spaces not required.</w:t>
            </w:r>
          </w:p>
        </w:tc>
      </w:tr>
      <w:tr>
        <w:tc>
          <w:tcPr>
            <w:tcW w:type="pct" w:w="28%"/>
          </w:tcPr>
          <w:p>
            <w:r>
              <w:t xml:space="preserve">Documents → space placement</w:t>
            </w:r>
          </w:p>
        </w:tc>
        <w:tc>
          <w:tcPr>
            <w:tcW w:type="pct" w:w="28%"/>
          </w:tcPr>
          <w:p>
            <w:r>
              <w:t xml:space="preserve">Sites + spaces</w:t>
            </w:r>
          </w:p>
        </w:tc>
        <w:tc>
          <w:tcPr>
            <w:tcW w:type="pct" w:w="44%"/>
          </w:tcPr>
          <w:p>
            <w:r>
              <w:t xml:space="preserve">Belongs to must match space.name within the tenant.</w:t>
            </w:r>
          </w:p>
        </w:tc>
      </w:tr>
      <w:tr>
        <w:tc>
          <w:tcPr>
            <w:tcW w:type="pct" w:w="28%"/>
          </w:tcPr>
          <w:p>
            <w:r>
              <w:t xml:space="preserve">Documents → task placement</w:t>
            </w:r>
          </w:p>
        </w:tc>
        <w:tc>
          <w:tcPr>
            <w:tcW w:type="pct" w:w="28%"/>
          </w:tcPr>
          <w:p>
            <w:r>
              <w:t xml:space="preserve">Active tasks exist</w:t>
            </w:r>
          </w:p>
        </w:tc>
        <w:tc>
          <w:tcPr>
            <w:tcW w:type="pct" w:w="44%"/>
          </w:tcPr>
          <w:p>
            <w:r>
              <w:t xml:space="preserve">Belongs to matches work_task.reference.</w:t>
            </w:r>
          </w:p>
        </w:tc>
      </w:tr>
      <w:tr>
        <w:tc>
          <w:tcPr>
            <w:tcW w:type="pct" w:w="28%"/>
          </w:tcPr>
          <w:p>
            <w:r>
              <w:t xml:space="preserve">Sites → Spaces tab</w:t>
            </w:r>
          </w:p>
        </w:tc>
        <w:tc>
          <w:tcPr>
            <w:tcW w:type="pct" w:w="28%"/>
          </w:tcPr>
          <w:p>
            <w:r>
              <w:t xml:space="preserve">Sites tab in same file</w:t>
            </w:r>
          </w:p>
        </w:tc>
        <w:tc>
          <w:tcPr>
            <w:tcW w:type="pct" w:w="44%"/>
          </w:tcPr>
          <w:p>
            <w:r>
              <w:t xml:space="preserve">Site name is the join key across all site workbook tabs.</w:t>
            </w:r>
          </w:p>
        </w:tc>
      </w:tr>
      <w:tr>
        <w:tc>
          <w:tcPr>
            <w:tcW w:type="pct" w:w="28%"/>
          </w:tcPr>
          <w:p>
            <w:r>
              <w:t xml:space="preserve">Sites → Active Tasks</w:t>
            </w:r>
          </w:p>
        </w:tc>
        <w:tc>
          <w:tcPr>
            <w:tcW w:type="pct" w:w="28%"/>
          </w:tcPr>
          <w:p>
            <w:r>
              <w:t xml:space="preserve">Spaces + People (+ documents for RAMS)</w:t>
            </w:r>
          </w:p>
        </w:tc>
        <w:tc>
          <w:tcPr>
            <w:tcW w:type="pct" w:w="44%"/>
          </w:tcPr>
          <w:p>
            <w:r>
              <w:t xml:space="preserve">Task lead and RAMS are lookups by name/email/title.</w:t>
            </w:r>
          </w:p>
        </w:tc>
      </w:tr>
      <w:tr>
        <w:tc>
          <w:tcPr>
            <w:tcW w:type="pct" w:w="28%"/>
          </w:tcPr>
          <w:p>
            <w:r>
              <w:t xml:space="preserve">People after Sites import</w:t>
            </w:r>
          </w:p>
        </w:tc>
        <w:tc>
          <w:tcPr>
            <w:tcW w:type="pct" w:w="28%"/>
          </w:tcPr>
          <w:p>
            <w:r>
              <w:t xml:space="preserve">Nothing extra</w:t>
            </w:r>
          </w:p>
        </w:tc>
        <w:tc>
          <w:tcPr>
            <w:tcW w:type="pct" w:w="44%"/>
          </w:tcPr>
          <w:p>
            <w:r>
              <w:t xml:space="preserve">Safe if you only need more people; do not re-import existing emails unless intentional.</w:t>
            </w:r>
          </w:p>
        </w:tc>
      </w:tr>
      <w:tr>
        <w:tc>
          <w:tcPr>
            <w:tcW w:type="pct" w:w="28%"/>
          </w:tcPr>
          <w:p>
            <w:r>
              <w:t xml:space="preserve">Second Sites import</w:t>
            </w:r>
          </w:p>
        </w:tc>
        <w:tc>
          <w:tcPr>
            <w:tcW w:type="pct" w:w="28%"/>
          </w:tcPr>
          <w:p>
            <w:r>
              <w:t xml:space="preserve">Care with duplicates</w:t>
            </w:r>
          </w:p>
        </w:tc>
        <w:tc>
          <w:tcPr>
            <w:tcW w:type="pct" w:w="44%"/>
          </w:tcPr>
          <w:p>
            <w:r>
              <w:t xml:space="preserve">Duplicate site names fail; use error export and partial re-upload.</w:t>
            </w:r>
          </w:p>
        </w:tc>
      </w:tr>
    </w:tbl>
    <w:p>
      <w:pPr>
        <w:pStyle w:val="Heading2"/>
        <w:spacing w:after="120" w:before="240"/>
      </w:pPr>
      <w:r>
        <w:t xml:space="preserve">Data matching rules (all imports)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names are matched exactly — typos and capitalisation matter unless the importer normalises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People are matched by email first; mobile helps when email is absent.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files are matched by file name, not document title.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are per site (worker, supervisor, site_manager), not per tenant.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row on the People template = one site membership. Repeat the person for another site or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Rows 2–3 on template data tabs are guides — do not delete them; enter data below the example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Re-upload only failed rows using the Download error rows file after a preview import.</w:t>
      </w:r>
    </w:p>
    <w:p>
      <w:pPr>
        <w:pStyle w:val="Heading2"/>
        <w:spacing w:after="120" w:before="240"/>
      </w:pPr>
      <w:r>
        <w:t xml:space="preserve">Quick reference — minimum viable paths</w:t>
      </w:r>
    </w:p>
    <w:p>
      <w:pPr>
        <w:pStyle w:val="Heading3"/>
        <w:spacing w:after="100" w:before="180"/>
      </w:pPr>
      <w:r>
        <w:t xml:space="preserve">Path A — Full client seed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Sites bulk import with all tabs populated and document files uploaded.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archived space documents and make live when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run People or Documents import only for late additions.</w:t>
      </w:r>
    </w:p>
    <w:p>
      <w:pPr>
        <w:pStyle w:val="Heading3"/>
        <w:spacing w:after="100" w:before="180"/>
      </w:pPr>
      <w:r>
        <w:t xml:space="preserve">Path B — Sites and people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Sites bulk import with Sites, Spaces, and People tabs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documents later via Documents bulk import or the UI.</w:t>
      </w:r>
    </w:p>
    <w:p>
      <w:pPr>
        <w:pStyle w:val="Heading3"/>
        <w:spacing w:after="100" w:before="180"/>
      </w:pPr>
      <w:r>
        <w:t xml:space="preserve">Path C — Add people to existing 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sites already exist and are approved.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People bulk import only.</w:t>
      </w:r>
    </w:p>
    <w:p>
      <w:pPr>
        <w:pStyle w:val="Heading3"/>
        <w:spacing w:after="100" w:before="180"/>
      </w:pPr>
      <w:r>
        <w:t xml:space="preserve">Path D — Add documents to existing spaces/tasks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spaces and/or tasks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Documents bulk import with files and Belongs to filled.</w:t>
      </w:r>
    </w:p>
    <w:p>
      <w:pPr>
        <w:spacing w:after="120"/>
      </w:pPr>
      <w:r>
        <w:rPr>
          <w:i/>
          <w:iCs/>
        </w:rPr>
        <w:t xml:space="preserve">Related reference files: docs/import/ (templates), docs/template/SafeIn5_Bulk_Import_Column_Map.xlsx (column-to-database map), db/schema/schema.sql (database constraints).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2026-09-04T11:16:08.537Z</dcterms:created>
  <dcterms:modified xsi:type="dcterms:W3CDTF">2026-09-04T11:16:08.543Z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