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1C41" w14:textId="77777777" w:rsidR="00C8271A" w:rsidRPr="00C8271A" w:rsidRDefault="00C8271A" w:rsidP="00C8271A">
      <w:pPr>
        <w:pStyle w:val="Sansinterligne"/>
        <w:rPr>
          <w:lang w:eastAsia="fr-FR"/>
        </w:rPr>
      </w:pPr>
      <w:r w:rsidRPr="00C8271A">
        <w:rPr>
          <w:lang w:eastAsia="fr-FR"/>
        </w:rPr>
        <w:t xml:space="preserve">La </w:t>
      </w:r>
      <w:r w:rsidRPr="00C8271A">
        <w:rPr>
          <w:b/>
          <w:bCs/>
          <w:lang w:eastAsia="fr-FR"/>
        </w:rPr>
        <w:t>base de données</w:t>
      </w:r>
      <w:r w:rsidRPr="00C8271A">
        <w:rPr>
          <w:lang w:eastAsia="fr-FR"/>
        </w:rPr>
        <w:t xml:space="preserve"> (BDD) est un système qui enregistre des informations. Le langage SQL (</w:t>
      </w:r>
      <w:proofErr w:type="spellStart"/>
      <w:r w:rsidRPr="00C8271A">
        <w:rPr>
          <w:lang w:eastAsia="fr-FR"/>
        </w:rPr>
        <w:t>Structured</w:t>
      </w:r>
      <w:proofErr w:type="spellEnd"/>
      <w:r w:rsidRPr="00C8271A">
        <w:rPr>
          <w:lang w:eastAsia="fr-FR"/>
        </w:rPr>
        <w:t xml:space="preserve"> </w:t>
      </w:r>
      <w:proofErr w:type="spellStart"/>
      <w:r w:rsidRPr="00C8271A">
        <w:rPr>
          <w:lang w:eastAsia="fr-FR"/>
        </w:rPr>
        <w:t>Query</w:t>
      </w:r>
      <w:proofErr w:type="spellEnd"/>
      <w:r w:rsidRPr="00C8271A">
        <w:rPr>
          <w:lang w:eastAsia="fr-FR"/>
        </w:rPr>
        <w:t xml:space="preserve"> Language) est un langage permettant de communiquer avec une base de données.</w:t>
      </w:r>
    </w:p>
    <w:p w14:paraId="4FDAA628" w14:textId="77777777" w:rsidR="00C8271A" w:rsidRPr="00C8271A" w:rsidRDefault="00C8271A" w:rsidP="00C8271A">
      <w:pPr>
        <w:pStyle w:val="Sansinterligne"/>
        <w:rPr>
          <w:lang w:eastAsia="fr-FR"/>
        </w:rPr>
      </w:pPr>
    </w:p>
    <w:p w14:paraId="12251D62" w14:textId="77777777" w:rsidR="00C8271A" w:rsidRPr="00C8271A" w:rsidRDefault="00C8271A" w:rsidP="00C8271A">
      <w:pPr>
        <w:pStyle w:val="Sansinterligne"/>
        <w:rPr>
          <w:lang w:eastAsia="fr-FR"/>
        </w:rPr>
      </w:pPr>
      <w:r w:rsidRPr="00C8271A">
        <w:rPr>
          <w:lang w:eastAsia="fr-FR"/>
        </w:rPr>
        <w:t xml:space="preserve">Le CRUD : Les commandes principales : </w:t>
      </w:r>
      <w:proofErr w:type="spellStart"/>
      <w:r w:rsidRPr="00C8271A">
        <w:rPr>
          <w:lang w:eastAsia="fr-FR"/>
        </w:rPr>
        <w:t>create</w:t>
      </w:r>
      <w:proofErr w:type="spellEnd"/>
      <w:r w:rsidRPr="00C8271A">
        <w:rPr>
          <w:lang w:eastAsia="fr-FR"/>
        </w:rPr>
        <w:t xml:space="preserve">, </w:t>
      </w:r>
      <w:proofErr w:type="spellStart"/>
      <w:r w:rsidRPr="00C8271A">
        <w:rPr>
          <w:lang w:eastAsia="fr-FR"/>
        </w:rPr>
        <w:t>read</w:t>
      </w:r>
      <w:proofErr w:type="spellEnd"/>
      <w:r w:rsidRPr="00C8271A">
        <w:rPr>
          <w:lang w:eastAsia="fr-FR"/>
        </w:rPr>
        <w:t xml:space="preserve">, update, </w:t>
      </w:r>
      <w:proofErr w:type="spellStart"/>
      <w:r w:rsidRPr="00C8271A">
        <w:rPr>
          <w:lang w:eastAsia="fr-FR"/>
        </w:rPr>
        <w:t>delete</w:t>
      </w:r>
      <w:proofErr w:type="spellEnd"/>
      <w:r w:rsidRPr="00C8271A">
        <w:rPr>
          <w:lang w:eastAsia="fr-FR"/>
        </w:rPr>
        <w:t xml:space="preserve">. L'acronyme informatique anglais </w:t>
      </w:r>
      <w:r w:rsidRPr="00C8271A">
        <w:rPr>
          <w:b/>
          <w:bCs/>
          <w:lang w:eastAsia="fr-FR"/>
        </w:rPr>
        <w:t>CRUD</w:t>
      </w:r>
      <w:r w:rsidRPr="00C8271A">
        <w:rPr>
          <w:lang w:eastAsia="fr-FR"/>
        </w:rPr>
        <w:t xml:space="preserve"> (pour </w:t>
      </w:r>
      <w:proofErr w:type="spellStart"/>
      <w:r w:rsidRPr="00C8271A">
        <w:rPr>
          <w:i/>
          <w:iCs/>
          <w:lang w:eastAsia="fr-FR"/>
        </w:rPr>
        <w:t>create</w:t>
      </w:r>
      <w:proofErr w:type="spellEnd"/>
      <w:r w:rsidRPr="00C8271A">
        <w:rPr>
          <w:lang w:eastAsia="fr-FR"/>
        </w:rPr>
        <w:t xml:space="preserve">, </w:t>
      </w:r>
      <w:proofErr w:type="spellStart"/>
      <w:r w:rsidRPr="00C8271A">
        <w:rPr>
          <w:i/>
          <w:iCs/>
          <w:lang w:eastAsia="fr-FR"/>
        </w:rPr>
        <w:t>read</w:t>
      </w:r>
      <w:proofErr w:type="spellEnd"/>
      <w:r w:rsidRPr="00C8271A">
        <w:rPr>
          <w:lang w:eastAsia="fr-FR"/>
        </w:rPr>
        <w:t xml:space="preserve">, </w:t>
      </w:r>
      <w:r w:rsidRPr="00C8271A">
        <w:rPr>
          <w:i/>
          <w:iCs/>
          <w:lang w:eastAsia="fr-FR"/>
        </w:rPr>
        <w:t>update</w:t>
      </w:r>
      <w:r w:rsidRPr="00C8271A">
        <w:rPr>
          <w:lang w:eastAsia="fr-FR"/>
        </w:rPr>
        <w:t xml:space="preserve">, </w:t>
      </w:r>
      <w:proofErr w:type="spellStart"/>
      <w:r w:rsidRPr="00C8271A">
        <w:rPr>
          <w:i/>
          <w:iCs/>
          <w:lang w:eastAsia="fr-FR"/>
        </w:rPr>
        <w:t>delete</w:t>
      </w:r>
      <w:proofErr w:type="spellEnd"/>
      <w:r w:rsidRPr="00C8271A">
        <w:rPr>
          <w:lang w:eastAsia="fr-FR"/>
        </w:rPr>
        <w:t xml:space="preserve">) (parfois appelé SCRUD avec un "S" pour </w:t>
      </w:r>
      <w:proofErr w:type="spellStart"/>
      <w:r w:rsidRPr="00C8271A">
        <w:rPr>
          <w:i/>
          <w:iCs/>
          <w:lang w:eastAsia="fr-FR"/>
        </w:rPr>
        <w:t>search</w:t>
      </w:r>
      <w:proofErr w:type="spellEnd"/>
      <w:r w:rsidRPr="00C8271A">
        <w:rPr>
          <w:lang w:eastAsia="fr-FR"/>
        </w:rPr>
        <w:t>) désigne les quatre opérations de base pour communiquer avec une base de données.</w:t>
      </w:r>
    </w:p>
    <w:p w14:paraId="34E4EBB4" w14:textId="77777777" w:rsidR="00C8271A" w:rsidRPr="00C8271A" w:rsidRDefault="00C8271A" w:rsidP="00C8271A">
      <w:pPr>
        <w:pStyle w:val="Sansinterligne"/>
        <w:rPr>
          <w:lang w:eastAsia="fr-FR"/>
        </w:rPr>
      </w:pPr>
    </w:p>
    <w:p w14:paraId="4D332D95" w14:textId="77777777" w:rsidR="00C8271A" w:rsidRPr="00C8271A" w:rsidRDefault="00C8271A" w:rsidP="00C8271A">
      <w:pPr>
        <w:pStyle w:val="Sansinterligne"/>
        <w:rPr>
          <w:lang w:eastAsia="fr-FR"/>
        </w:rPr>
      </w:pPr>
      <w:r w:rsidRPr="00C8271A">
        <w:rPr>
          <w:lang w:eastAsia="fr-FR"/>
        </w:rPr>
        <w:t>UML :</w:t>
      </w:r>
    </w:p>
    <w:p w14:paraId="3F689B20" w14:textId="77777777" w:rsidR="00C8271A" w:rsidRPr="00C8271A" w:rsidRDefault="00C8271A" w:rsidP="00C8271A">
      <w:pPr>
        <w:pStyle w:val="Sansinterligne"/>
        <w:rPr>
          <w:lang w:eastAsia="fr-FR"/>
        </w:rPr>
      </w:pPr>
      <w:r w:rsidRPr="00C8271A">
        <w:rPr>
          <w:lang w:eastAsia="fr-FR"/>
        </w:rPr>
        <w:t xml:space="preserve">Le </w:t>
      </w:r>
      <w:r w:rsidRPr="00C8271A">
        <w:rPr>
          <w:b/>
          <w:bCs/>
          <w:lang w:eastAsia="fr-FR"/>
        </w:rPr>
        <w:t>Langage de Modélisation Unifié</w:t>
      </w:r>
      <w:r w:rsidRPr="00C8271A">
        <w:rPr>
          <w:lang w:eastAsia="fr-FR"/>
        </w:rPr>
        <w:t xml:space="preserve">, de l'anglais </w:t>
      </w:r>
      <w:proofErr w:type="spellStart"/>
      <w:r w:rsidRPr="00C8271A">
        <w:rPr>
          <w:b/>
          <w:bCs/>
          <w:lang w:eastAsia="fr-FR"/>
        </w:rPr>
        <w:t>Unified</w:t>
      </w:r>
      <w:proofErr w:type="spellEnd"/>
      <w:r w:rsidRPr="00C8271A">
        <w:rPr>
          <w:b/>
          <w:bCs/>
          <w:lang w:eastAsia="fr-FR"/>
        </w:rPr>
        <w:t xml:space="preserve"> Modeling Language</w:t>
      </w:r>
      <w:r w:rsidRPr="00C8271A">
        <w:rPr>
          <w:lang w:eastAsia="fr-FR"/>
        </w:rPr>
        <w:t>, est un langage de modélisation graphique à base de pictogrammes conçu comme une méthode normalisée de visualisation dans les domaines du développement logiciel et en conception orientée objet.</w:t>
      </w:r>
    </w:p>
    <w:p w14:paraId="2B13E6FB" w14:textId="77777777" w:rsidR="00C8271A" w:rsidRPr="00C8271A" w:rsidRDefault="00C8271A" w:rsidP="00C8271A">
      <w:pPr>
        <w:pStyle w:val="Sansinterligne"/>
        <w:rPr>
          <w:b/>
          <w:bCs/>
          <w:sz w:val="36"/>
          <w:szCs w:val="36"/>
          <w:lang w:eastAsia="fr-FR"/>
        </w:rPr>
      </w:pPr>
    </w:p>
    <w:p w14:paraId="3590E22F" w14:textId="7AD57FCA" w:rsidR="00C8271A" w:rsidRDefault="00C8271A" w:rsidP="00C8271A">
      <w:pPr>
        <w:pStyle w:val="Sansinterligne"/>
        <w:rPr>
          <w:lang w:eastAsia="fr-FR"/>
        </w:rPr>
      </w:pPr>
      <w:r w:rsidRPr="00C8271A">
        <w:rPr>
          <w:b/>
          <w:bCs/>
          <w:lang w:eastAsia="fr-FR"/>
        </w:rPr>
        <w:t>La méthode Merise</w:t>
      </w:r>
      <w:r w:rsidRPr="00C8271A">
        <w:rPr>
          <w:lang w:eastAsia="fr-FR"/>
        </w:rPr>
        <w:t xml:space="preserve"> est une méthode d'analyse, de conception et de gestion de projet informatique. Merise a été très utilisée dans les années 1970 et 1980 pour l'informatisation massive des organisations. On y retrouve les outils suivants : MCD, MPD, MLD.</w:t>
      </w:r>
    </w:p>
    <w:p w14:paraId="6B94636A" w14:textId="77777777" w:rsidR="00C8271A" w:rsidRPr="00C8271A" w:rsidRDefault="00C8271A" w:rsidP="00C8271A">
      <w:pPr>
        <w:pStyle w:val="Sansinterligne"/>
        <w:rPr>
          <w:lang w:eastAsia="fr-FR"/>
        </w:rPr>
      </w:pPr>
    </w:p>
    <w:p w14:paraId="1241E4FE" w14:textId="77777777" w:rsidR="00C8271A" w:rsidRPr="00C8271A" w:rsidRDefault="00C8271A" w:rsidP="00C8271A">
      <w:pPr>
        <w:pStyle w:val="Sansinterligne"/>
        <w:rPr>
          <w:b/>
          <w:bCs/>
          <w:sz w:val="27"/>
          <w:szCs w:val="27"/>
          <w:lang w:eastAsia="fr-FR"/>
        </w:rPr>
      </w:pPr>
      <w:r w:rsidRPr="00C8271A">
        <w:rPr>
          <w:rFonts w:ascii="Calibri Light" w:hAnsi="Calibri Light" w:cs="Calibri Light"/>
          <w:b/>
          <w:bCs/>
          <w:sz w:val="28"/>
          <w:szCs w:val="28"/>
          <w:lang w:eastAsia="fr-FR"/>
        </w:rPr>
        <w:t>MCD </w:t>
      </w:r>
    </w:p>
    <w:p w14:paraId="04FA956E" w14:textId="77777777" w:rsidR="00C8271A" w:rsidRPr="00C8271A" w:rsidRDefault="00C8271A" w:rsidP="00C8271A">
      <w:pPr>
        <w:pStyle w:val="Sansinterligne"/>
        <w:rPr>
          <w:lang w:eastAsia="fr-FR"/>
        </w:rPr>
      </w:pPr>
      <w:r w:rsidRPr="00C8271A">
        <w:rPr>
          <w:b/>
          <w:bCs/>
          <w:lang w:eastAsia="fr-FR"/>
        </w:rPr>
        <w:t xml:space="preserve">Modèle Conceptuel des Données </w:t>
      </w:r>
      <w:r w:rsidRPr="00C8271A">
        <w:rPr>
          <w:lang w:eastAsia="fr-FR"/>
        </w:rPr>
        <w:t xml:space="preserve">qui est constitué d’entités, d’associations et de liens (cardinalités). Il n’y a </w:t>
      </w:r>
      <w:r w:rsidRPr="00C8271A">
        <w:rPr>
          <w:b/>
          <w:bCs/>
          <w:lang w:eastAsia="fr-FR"/>
        </w:rPr>
        <w:t>jamais</w:t>
      </w:r>
      <w:r w:rsidRPr="00C8271A">
        <w:rPr>
          <w:lang w:eastAsia="fr-FR"/>
        </w:rPr>
        <w:t xml:space="preserve"> de clé étrangère dans ce schéma (à la place on a des associations et des cardinalités). On peut générer le MLD puis on peut générer le script SQL. Avec ce script on peut générer directement une base de données (aller dans « requête » et coller le script, valider et </w:t>
      </w:r>
      <w:proofErr w:type="spellStart"/>
      <w:r w:rsidRPr="00C8271A">
        <w:rPr>
          <w:lang w:eastAsia="fr-FR"/>
        </w:rPr>
        <w:t>refresh</w:t>
      </w:r>
      <w:proofErr w:type="spellEnd"/>
      <w:r w:rsidRPr="00C8271A">
        <w:rPr>
          <w:lang w:eastAsia="fr-FR"/>
        </w:rPr>
        <w:t>).</w:t>
      </w:r>
    </w:p>
    <w:p w14:paraId="1C43566F" w14:textId="77777777" w:rsidR="00C8271A" w:rsidRPr="00C8271A" w:rsidRDefault="00C8271A" w:rsidP="00C8271A">
      <w:pPr>
        <w:pStyle w:val="Sansinterligne"/>
        <w:rPr>
          <w:lang w:eastAsia="fr-FR"/>
        </w:rPr>
      </w:pPr>
      <w:r w:rsidRPr="00C8271A">
        <w:rPr>
          <w:lang w:eastAsia="fr-FR"/>
        </w:rPr>
        <w:t>Donc on aura :</w:t>
      </w:r>
    </w:p>
    <w:p w14:paraId="5E57A003" w14:textId="77777777" w:rsidR="00C8271A" w:rsidRPr="00C8271A" w:rsidRDefault="00C8271A" w:rsidP="00C8271A">
      <w:pPr>
        <w:pStyle w:val="Sansinterligne"/>
        <w:numPr>
          <w:ilvl w:val="0"/>
          <w:numId w:val="5"/>
        </w:numPr>
        <w:rPr>
          <w:lang w:eastAsia="fr-FR"/>
        </w:rPr>
      </w:pPr>
      <w:r w:rsidRPr="00C8271A">
        <w:rPr>
          <w:lang w:eastAsia="fr-FR"/>
        </w:rPr>
        <w:t xml:space="preserve">Les </w:t>
      </w:r>
      <w:r w:rsidRPr="00C8271A">
        <w:rPr>
          <w:b/>
          <w:bCs/>
          <w:lang w:eastAsia="fr-FR"/>
        </w:rPr>
        <w:t>entités</w:t>
      </w:r>
      <w:r w:rsidRPr="00C8271A">
        <w:rPr>
          <w:lang w:eastAsia="fr-FR"/>
        </w:rPr>
        <w:t xml:space="preserve"> (1 rectangle = 1 objet) ;</w:t>
      </w:r>
    </w:p>
    <w:p w14:paraId="62A27C10" w14:textId="77777777" w:rsidR="00C8271A" w:rsidRPr="00C8271A" w:rsidRDefault="00C8271A" w:rsidP="00C8271A">
      <w:pPr>
        <w:pStyle w:val="Sansinterligne"/>
        <w:numPr>
          <w:ilvl w:val="0"/>
          <w:numId w:val="5"/>
        </w:numPr>
        <w:rPr>
          <w:lang w:eastAsia="fr-FR"/>
        </w:rPr>
      </w:pPr>
      <w:r w:rsidRPr="00C8271A">
        <w:rPr>
          <w:lang w:eastAsia="fr-FR"/>
        </w:rPr>
        <w:t xml:space="preserve">Les </w:t>
      </w:r>
      <w:r w:rsidRPr="00C8271A">
        <w:rPr>
          <w:b/>
          <w:bCs/>
          <w:lang w:eastAsia="fr-FR"/>
        </w:rPr>
        <w:t>propriétés</w:t>
      </w:r>
      <w:r w:rsidRPr="00C8271A">
        <w:rPr>
          <w:lang w:eastAsia="fr-FR"/>
        </w:rPr>
        <w:t xml:space="preserve"> (la liste des données de l’entité) ;</w:t>
      </w:r>
    </w:p>
    <w:p w14:paraId="0E7E5E03" w14:textId="77777777" w:rsidR="00C8271A" w:rsidRPr="00C8271A" w:rsidRDefault="00C8271A" w:rsidP="00C8271A">
      <w:pPr>
        <w:pStyle w:val="Sansinterligne"/>
        <w:numPr>
          <w:ilvl w:val="0"/>
          <w:numId w:val="5"/>
        </w:numPr>
        <w:rPr>
          <w:lang w:eastAsia="fr-FR"/>
        </w:rPr>
      </w:pPr>
      <w:r w:rsidRPr="00C8271A">
        <w:rPr>
          <w:lang w:eastAsia="fr-FR"/>
        </w:rPr>
        <w:t xml:space="preserve">Les </w:t>
      </w:r>
      <w:r w:rsidRPr="00C8271A">
        <w:rPr>
          <w:b/>
          <w:bCs/>
          <w:lang w:eastAsia="fr-FR"/>
        </w:rPr>
        <w:t>relations</w:t>
      </w:r>
      <w:r w:rsidRPr="00C8271A">
        <w:rPr>
          <w:lang w:eastAsia="fr-FR"/>
        </w:rPr>
        <w:t xml:space="preserve"> qui expliquent et précisent comment les entités sont reliées entre elles (les ovales avec leurs « pattes » qui se rattachent aux entités) ;</w:t>
      </w:r>
    </w:p>
    <w:p w14:paraId="20E957A8" w14:textId="77777777" w:rsidR="00C8271A" w:rsidRPr="00C8271A" w:rsidRDefault="00C8271A" w:rsidP="00C8271A">
      <w:pPr>
        <w:pStyle w:val="Sansinterligne"/>
        <w:numPr>
          <w:ilvl w:val="0"/>
          <w:numId w:val="5"/>
        </w:numPr>
        <w:rPr>
          <w:lang w:eastAsia="fr-FR"/>
        </w:rPr>
      </w:pPr>
      <w:r w:rsidRPr="00C8271A">
        <w:rPr>
          <w:lang w:eastAsia="fr-FR"/>
        </w:rPr>
        <w:t xml:space="preserve">Les </w:t>
      </w:r>
      <w:r w:rsidRPr="00C8271A">
        <w:rPr>
          <w:b/>
          <w:bCs/>
          <w:lang w:eastAsia="fr-FR"/>
        </w:rPr>
        <w:t>cardinalités</w:t>
      </w:r>
      <w:r w:rsidRPr="00C8271A">
        <w:rPr>
          <w:lang w:eastAsia="fr-FR"/>
        </w:rPr>
        <w:t xml:space="preserve"> (les petits chiffres </w:t>
      </w:r>
      <w:proofErr w:type="spellStart"/>
      <w:r w:rsidRPr="00C8271A">
        <w:rPr>
          <w:lang w:eastAsia="fr-FR"/>
        </w:rPr>
        <w:t>au dessus</w:t>
      </w:r>
      <w:proofErr w:type="spellEnd"/>
      <w:r w:rsidRPr="00C8271A">
        <w:rPr>
          <w:lang w:eastAsia="fr-FR"/>
        </w:rPr>
        <w:t xml:space="preserve"> des « pattes »).</w:t>
      </w:r>
    </w:p>
    <w:p w14:paraId="32D49535" w14:textId="77777777" w:rsidR="00C8271A" w:rsidRPr="00C8271A" w:rsidRDefault="00C8271A" w:rsidP="00C8271A">
      <w:pPr>
        <w:pStyle w:val="Sansinterligne"/>
        <w:rPr>
          <w:lang w:eastAsia="fr-FR"/>
        </w:rPr>
      </w:pPr>
      <w:r w:rsidRPr="00C8271A">
        <w:rPr>
          <w:lang w:eastAsia="fr-FR"/>
        </w:rPr>
        <w:br/>
        <w:t xml:space="preserve">Les clés font partie de ce que l'on appelle les </w:t>
      </w:r>
      <w:r w:rsidRPr="00C8271A">
        <w:rPr>
          <w:b/>
          <w:bCs/>
          <w:lang w:eastAsia="fr-FR"/>
        </w:rPr>
        <w:t>contraintes</w:t>
      </w:r>
      <w:r w:rsidRPr="00C8271A">
        <w:rPr>
          <w:lang w:eastAsia="fr-FR"/>
        </w:rPr>
        <w:t>.</w:t>
      </w:r>
      <w:r w:rsidRPr="00C8271A">
        <w:rPr>
          <w:lang w:eastAsia="fr-FR"/>
        </w:rPr>
        <w:br/>
        <w:t>Il existe deux types de clés :</w:t>
      </w:r>
    </w:p>
    <w:p w14:paraId="206CEF8B" w14:textId="77777777" w:rsidR="00C8271A" w:rsidRPr="00C8271A" w:rsidRDefault="00C8271A" w:rsidP="00C8271A">
      <w:pPr>
        <w:pStyle w:val="Sansinterligne"/>
        <w:rPr>
          <w:lang w:eastAsia="fr-FR"/>
        </w:rPr>
      </w:pPr>
    </w:p>
    <w:p w14:paraId="0E2E6072" w14:textId="77777777" w:rsidR="00C8271A" w:rsidRPr="00C8271A" w:rsidRDefault="00C8271A" w:rsidP="00C8271A">
      <w:pPr>
        <w:pStyle w:val="Sansinterligne"/>
        <w:numPr>
          <w:ilvl w:val="0"/>
          <w:numId w:val="4"/>
        </w:numPr>
        <w:rPr>
          <w:lang w:eastAsia="fr-FR"/>
        </w:rPr>
      </w:pPr>
      <w:r w:rsidRPr="00C8271A">
        <w:rPr>
          <w:lang w:eastAsia="fr-FR"/>
        </w:rPr>
        <w:t xml:space="preserve">Les </w:t>
      </w:r>
      <w:r w:rsidRPr="00C8271A">
        <w:rPr>
          <w:b/>
          <w:bCs/>
          <w:lang w:eastAsia="fr-FR"/>
        </w:rPr>
        <w:t>clés primaires</w:t>
      </w:r>
      <w:r w:rsidRPr="00C8271A">
        <w:rPr>
          <w:lang w:eastAsia="fr-FR"/>
        </w:rPr>
        <w:t xml:space="preserve"> qui servent à </w:t>
      </w:r>
      <w:r w:rsidRPr="00C8271A">
        <w:rPr>
          <w:b/>
          <w:bCs/>
          <w:lang w:eastAsia="fr-FR"/>
        </w:rPr>
        <w:t>identifier une ligne</w:t>
      </w:r>
      <w:r w:rsidRPr="00C8271A">
        <w:rPr>
          <w:lang w:eastAsia="fr-FR"/>
        </w:rPr>
        <w:t xml:space="preserve"> de manière unique (une seule par table) ;</w:t>
      </w:r>
    </w:p>
    <w:p w14:paraId="2436AAB1" w14:textId="77777777" w:rsidR="00C8271A" w:rsidRPr="00C8271A" w:rsidRDefault="00C8271A" w:rsidP="00C8271A">
      <w:pPr>
        <w:pStyle w:val="Sansinterligne"/>
        <w:numPr>
          <w:ilvl w:val="0"/>
          <w:numId w:val="4"/>
        </w:numPr>
        <w:rPr>
          <w:lang w:eastAsia="fr-FR"/>
        </w:rPr>
      </w:pPr>
      <w:r w:rsidRPr="00C8271A">
        <w:rPr>
          <w:lang w:eastAsia="fr-FR"/>
        </w:rPr>
        <w:t>Les</w:t>
      </w:r>
      <w:r w:rsidRPr="00C8271A">
        <w:rPr>
          <w:b/>
          <w:bCs/>
          <w:lang w:eastAsia="fr-FR"/>
        </w:rPr>
        <w:t xml:space="preserve"> clés étrangères</w:t>
      </w:r>
      <w:r w:rsidRPr="00C8271A">
        <w:rPr>
          <w:lang w:eastAsia="fr-FR"/>
        </w:rPr>
        <w:t xml:space="preserve">, qui permettent de gérer des </w:t>
      </w:r>
      <w:r w:rsidRPr="00C8271A">
        <w:rPr>
          <w:b/>
          <w:bCs/>
          <w:lang w:eastAsia="fr-FR"/>
        </w:rPr>
        <w:t>relations entre plusieurs tables</w:t>
      </w:r>
      <w:r w:rsidRPr="00C8271A">
        <w:rPr>
          <w:lang w:eastAsia="fr-FR"/>
        </w:rPr>
        <w:t xml:space="preserve">, et garantissent la </w:t>
      </w:r>
      <w:r w:rsidRPr="00C8271A">
        <w:rPr>
          <w:b/>
          <w:bCs/>
          <w:lang w:eastAsia="fr-FR"/>
        </w:rPr>
        <w:t>cohérence des données</w:t>
      </w:r>
      <w:r w:rsidRPr="00C8271A">
        <w:rPr>
          <w:lang w:eastAsia="fr-FR"/>
        </w:rPr>
        <w:t>.</w:t>
      </w:r>
    </w:p>
    <w:p w14:paraId="20E00BEB" w14:textId="77777777" w:rsidR="00C8271A" w:rsidRPr="00F14AE2" w:rsidRDefault="00C8271A" w:rsidP="00C8271A">
      <w:pPr>
        <w:pStyle w:val="Sansinterligne"/>
        <w:rPr>
          <w:rFonts w:eastAsia="Times New Roman" w:cs="Times New Roman"/>
          <w:szCs w:val="24"/>
          <w:lang w:eastAsia="fr-FR"/>
        </w:rPr>
      </w:pPr>
      <w:r>
        <w:br/>
      </w:r>
      <w:r>
        <w:t xml:space="preserve">SGBD (système de gestion de base de données). </w:t>
      </w:r>
      <w:r w:rsidRPr="00F14AE2">
        <w:rPr>
          <w:rFonts w:eastAsia="Times New Roman" w:cs="Times New Roman"/>
          <w:szCs w:val="24"/>
          <w:lang w:eastAsia="fr-FR"/>
        </w:rPr>
        <w:t>Les SGBD sont les programmes qui se chargent du stockage de vos données.</w:t>
      </w:r>
    </w:p>
    <w:p w14:paraId="4E35F3F6" w14:textId="77777777" w:rsidR="00C8271A" w:rsidRPr="00F14AE2" w:rsidRDefault="00C8271A" w:rsidP="00C8271A">
      <w:pPr>
        <w:pStyle w:val="Sansinterligne"/>
        <w:rPr>
          <w:rFonts w:eastAsia="Times New Roman" w:cs="Times New Roman"/>
          <w:szCs w:val="24"/>
          <w:lang w:eastAsia="fr-FR"/>
        </w:rPr>
      </w:pPr>
      <w:r w:rsidRPr="00F14AE2">
        <w:rPr>
          <w:rFonts w:eastAsia="Times New Roman" w:cs="Times New Roman"/>
          <w:szCs w:val="24"/>
          <w:lang w:eastAsia="fr-FR"/>
        </w:rPr>
        <w:t>Les plus connus sont, pour rappel :</w:t>
      </w:r>
    </w:p>
    <w:p w14:paraId="06DD0A0C" w14:textId="77777777" w:rsidR="00C8271A" w:rsidRPr="00F14AE2" w:rsidRDefault="00C8271A" w:rsidP="00C8271A">
      <w:pPr>
        <w:pStyle w:val="Sansinterligne"/>
        <w:numPr>
          <w:ilvl w:val="0"/>
          <w:numId w:val="3"/>
        </w:numPr>
        <w:rPr>
          <w:rFonts w:eastAsia="Times New Roman" w:cs="Times New Roman"/>
          <w:szCs w:val="24"/>
          <w:lang w:eastAsia="fr-FR"/>
        </w:rPr>
      </w:pPr>
      <w:r w:rsidRPr="00F14AE2">
        <w:rPr>
          <w:rFonts w:eastAsia="Times New Roman" w:cs="Times New Roman"/>
          <w:b/>
          <w:bCs/>
          <w:szCs w:val="24"/>
          <w:lang w:eastAsia="fr-FR"/>
        </w:rPr>
        <w:t>MySQL</w:t>
      </w:r>
      <w:r w:rsidRPr="00F14AE2">
        <w:rPr>
          <w:rFonts w:eastAsia="Times New Roman" w:cs="Times New Roman"/>
          <w:szCs w:val="24"/>
          <w:lang w:eastAsia="fr-FR"/>
        </w:rPr>
        <w:t> : libre et gratuit, c'est probablement le SGBD le plus connu. Nous l'utiliserons dans cette partie ;</w:t>
      </w:r>
    </w:p>
    <w:p w14:paraId="68D7347D" w14:textId="77777777" w:rsidR="00C8271A" w:rsidRPr="00F14AE2" w:rsidRDefault="00C8271A" w:rsidP="00C8271A">
      <w:pPr>
        <w:pStyle w:val="Sansinterligne"/>
        <w:numPr>
          <w:ilvl w:val="0"/>
          <w:numId w:val="3"/>
        </w:numPr>
        <w:rPr>
          <w:rFonts w:eastAsia="Times New Roman" w:cs="Times New Roman"/>
          <w:szCs w:val="24"/>
          <w:lang w:eastAsia="fr-FR"/>
        </w:rPr>
      </w:pPr>
      <w:proofErr w:type="spellStart"/>
      <w:r w:rsidRPr="00F14AE2">
        <w:rPr>
          <w:rFonts w:eastAsia="Times New Roman" w:cs="Times New Roman"/>
          <w:b/>
          <w:bCs/>
          <w:szCs w:val="24"/>
          <w:lang w:eastAsia="fr-FR"/>
        </w:rPr>
        <w:t>MariaDB</w:t>
      </w:r>
      <w:proofErr w:type="spellEnd"/>
      <w:r w:rsidRPr="00F14AE2">
        <w:rPr>
          <w:rFonts w:eastAsia="Times New Roman" w:cs="Times New Roman"/>
          <w:szCs w:val="24"/>
          <w:lang w:eastAsia="fr-FR"/>
        </w:rPr>
        <w:t xml:space="preserve"> : c'est un clone (on dit </w:t>
      </w:r>
      <w:r w:rsidRPr="00F14AE2">
        <w:rPr>
          <w:rFonts w:eastAsia="Times New Roman" w:cs="Times New Roman"/>
          <w:i/>
          <w:iCs/>
          <w:szCs w:val="24"/>
          <w:lang w:eastAsia="fr-FR"/>
        </w:rPr>
        <w:t>fork</w:t>
      </w:r>
      <w:r w:rsidRPr="00F14AE2">
        <w:rPr>
          <w:rFonts w:eastAsia="Times New Roman" w:cs="Times New Roman"/>
          <w:szCs w:val="24"/>
          <w:lang w:eastAsia="fr-FR"/>
        </w:rPr>
        <w:t xml:space="preserve">) de MySQL, que des gens ont voulu lancer depuis que MySQL a été racheté par... Oracle. </w:t>
      </w:r>
      <w:proofErr w:type="spellStart"/>
      <w:r w:rsidRPr="00F14AE2">
        <w:rPr>
          <w:rFonts w:eastAsia="Times New Roman" w:cs="Times New Roman"/>
          <w:szCs w:val="24"/>
          <w:lang w:eastAsia="fr-FR"/>
        </w:rPr>
        <w:t>MariaDB</w:t>
      </w:r>
      <w:proofErr w:type="spellEnd"/>
      <w:r w:rsidRPr="00F14AE2">
        <w:rPr>
          <w:rFonts w:eastAsia="Times New Roman" w:cs="Times New Roman"/>
          <w:szCs w:val="24"/>
          <w:lang w:eastAsia="fr-FR"/>
        </w:rPr>
        <w:t xml:space="preserve"> et MySQL sont donc quasiment le même SGBD.</w:t>
      </w:r>
    </w:p>
    <w:p w14:paraId="2305A037" w14:textId="77777777" w:rsidR="00C8271A" w:rsidRPr="00F14AE2" w:rsidRDefault="00C8271A" w:rsidP="00C8271A">
      <w:pPr>
        <w:pStyle w:val="Sansinterligne"/>
        <w:numPr>
          <w:ilvl w:val="0"/>
          <w:numId w:val="3"/>
        </w:numPr>
        <w:rPr>
          <w:rFonts w:eastAsia="Times New Roman" w:cs="Times New Roman"/>
          <w:szCs w:val="24"/>
          <w:lang w:eastAsia="fr-FR"/>
        </w:rPr>
      </w:pPr>
      <w:r w:rsidRPr="00F14AE2">
        <w:rPr>
          <w:rFonts w:eastAsia="Times New Roman" w:cs="Times New Roman"/>
          <w:b/>
          <w:bCs/>
          <w:szCs w:val="24"/>
          <w:lang w:eastAsia="fr-FR"/>
        </w:rPr>
        <w:t>PostgreSQL</w:t>
      </w:r>
      <w:r w:rsidRPr="00F14AE2">
        <w:rPr>
          <w:rFonts w:eastAsia="Times New Roman" w:cs="Times New Roman"/>
          <w:szCs w:val="24"/>
          <w:lang w:eastAsia="fr-FR"/>
        </w:rPr>
        <w:t> : libre et gratuit comme MySQL, avec plus de fonctionnalités mais un peu moins connu ;</w:t>
      </w:r>
    </w:p>
    <w:p w14:paraId="29E01AAD" w14:textId="77777777" w:rsidR="00C8271A" w:rsidRPr="00F14AE2" w:rsidRDefault="00C8271A" w:rsidP="00C8271A">
      <w:pPr>
        <w:pStyle w:val="Sansinterligne"/>
        <w:numPr>
          <w:ilvl w:val="0"/>
          <w:numId w:val="3"/>
        </w:numPr>
        <w:rPr>
          <w:rFonts w:eastAsia="Times New Roman" w:cs="Times New Roman"/>
          <w:szCs w:val="24"/>
          <w:lang w:eastAsia="fr-FR"/>
        </w:rPr>
      </w:pPr>
      <w:r w:rsidRPr="00F14AE2">
        <w:rPr>
          <w:rFonts w:eastAsia="Times New Roman" w:cs="Times New Roman"/>
          <w:b/>
          <w:bCs/>
          <w:szCs w:val="24"/>
          <w:lang w:eastAsia="fr-FR"/>
        </w:rPr>
        <w:t xml:space="preserve">SQLite </w:t>
      </w:r>
      <w:r w:rsidRPr="00F14AE2">
        <w:rPr>
          <w:rFonts w:eastAsia="Times New Roman" w:cs="Times New Roman"/>
          <w:szCs w:val="24"/>
          <w:lang w:eastAsia="fr-FR"/>
        </w:rPr>
        <w:t>: libre et gratuit, très léger mais très limité en fonctionnalités ;</w:t>
      </w:r>
    </w:p>
    <w:p w14:paraId="156C1746" w14:textId="77777777" w:rsidR="00C8271A" w:rsidRPr="00F14AE2" w:rsidRDefault="00C8271A" w:rsidP="00C8271A">
      <w:pPr>
        <w:pStyle w:val="Sansinterligne"/>
        <w:numPr>
          <w:ilvl w:val="0"/>
          <w:numId w:val="3"/>
        </w:numPr>
        <w:rPr>
          <w:rFonts w:eastAsia="Times New Roman" w:cs="Times New Roman"/>
          <w:szCs w:val="24"/>
          <w:lang w:eastAsia="fr-FR"/>
        </w:rPr>
      </w:pPr>
      <w:r w:rsidRPr="00F14AE2">
        <w:rPr>
          <w:rFonts w:eastAsia="Times New Roman" w:cs="Times New Roman"/>
          <w:b/>
          <w:bCs/>
          <w:szCs w:val="24"/>
          <w:lang w:eastAsia="fr-FR"/>
        </w:rPr>
        <w:t>Oracle</w:t>
      </w:r>
      <w:r w:rsidRPr="00F14AE2">
        <w:rPr>
          <w:rFonts w:eastAsia="Times New Roman" w:cs="Times New Roman"/>
          <w:szCs w:val="24"/>
          <w:lang w:eastAsia="fr-FR"/>
        </w:rPr>
        <w:t> : utilisé par les très grosses entreprises ; sans aucun doute un des SGBD les plus complets, mais il n'est pas libre et on le paie le plus souvent très cher ;</w:t>
      </w:r>
    </w:p>
    <w:p w14:paraId="6EC58349" w14:textId="77777777" w:rsidR="00C8271A" w:rsidRPr="00F14AE2" w:rsidRDefault="00C8271A" w:rsidP="00C8271A">
      <w:pPr>
        <w:pStyle w:val="Sansinterligne"/>
        <w:numPr>
          <w:ilvl w:val="0"/>
          <w:numId w:val="3"/>
        </w:numPr>
        <w:rPr>
          <w:rFonts w:eastAsia="Times New Roman" w:cs="Times New Roman"/>
          <w:szCs w:val="24"/>
          <w:lang w:eastAsia="fr-FR"/>
        </w:rPr>
      </w:pPr>
      <w:r w:rsidRPr="00F14AE2">
        <w:rPr>
          <w:rFonts w:eastAsia="Times New Roman" w:cs="Times New Roman"/>
          <w:b/>
          <w:bCs/>
          <w:szCs w:val="24"/>
          <w:lang w:eastAsia="fr-FR"/>
        </w:rPr>
        <w:t>Microsoft SQL Server</w:t>
      </w:r>
      <w:r w:rsidRPr="00F14AE2">
        <w:rPr>
          <w:rFonts w:eastAsia="Times New Roman" w:cs="Times New Roman"/>
          <w:szCs w:val="24"/>
          <w:lang w:eastAsia="fr-FR"/>
        </w:rPr>
        <w:t> : le SGBD de Microsoft.</w:t>
      </w:r>
    </w:p>
    <w:p w14:paraId="607688E9" w14:textId="2A4A83D4" w:rsidR="0050576C" w:rsidRDefault="0050576C" w:rsidP="00C8271A">
      <w:pPr>
        <w:pStyle w:val="Sansinterligne"/>
      </w:pPr>
    </w:p>
    <w:sectPr w:rsidR="00505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7B6"/>
    <w:multiLevelType w:val="multilevel"/>
    <w:tmpl w:val="EFB6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2516"/>
    <w:multiLevelType w:val="hybridMultilevel"/>
    <w:tmpl w:val="CF64B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4899"/>
    <w:multiLevelType w:val="multilevel"/>
    <w:tmpl w:val="BEFA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67F1"/>
    <w:multiLevelType w:val="hybridMultilevel"/>
    <w:tmpl w:val="96A83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067D5"/>
    <w:multiLevelType w:val="hybridMultilevel"/>
    <w:tmpl w:val="307C7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1A"/>
    <w:rsid w:val="0050576C"/>
    <w:rsid w:val="00C8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D09D"/>
  <w15:chartTrackingRefBased/>
  <w15:docId w15:val="{23F80898-1769-4220-8A3B-B731E002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71A"/>
    <w:pPr>
      <w:jc w:val="both"/>
    </w:pPr>
    <w:rPr>
      <w:rFonts w:ascii="Times New Roman" w:hAnsi="Times New Roman"/>
      <w:sz w:val="24"/>
    </w:rPr>
  </w:style>
  <w:style w:type="paragraph" w:styleId="Titre2">
    <w:name w:val="heading 2"/>
    <w:basedOn w:val="Normal"/>
    <w:link w:val="Titre2Car"/>
    <w:uiPriority w:val="9"/>
    <w:qFormat/>
    <w:rsid w:val="00C8271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8271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271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8271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C827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71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paragraph" w:styleId="Sansinterligne">
    <w:name w:val="No Spacing"/>
    <w:uiPriority w:val="1"/>
    <w:qFormat/>
    <w:rsid w:val="00C827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Bochler</dc:creator>
  <cp:keywords/>
  <dc:description/>
  <cp:lastModifiedBy>Anthony Bochler</cp:lastModifiedBy>
  <cp:revision>1</cp:revision>
  <dcterms:created xsi:type="dcterms:W3CDTF">2021-02-23T17:29:00Z</dcterms:created>
  <dcterms:modified xsi:type="dcterms:W3CDTF">2021-02-23T17:34:00Z</dcterms:modified>
</cp:coreProperties>
</file>