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RESOLUTION (SYNTHETIC TEST DRAFT, NOT A REAL DOCUMENT)</w:t>
      </w:r>
    </w:p>
    <w:p>
      <w:r>
        <w:t>Placement of fixed deposit with an NBFC</w:t>
      </w:r>
    </w:p>
    <w:p>
      <w:r>
        <w:t>RESOLVED THAT the consent of the Board be and is hereby accorded to place a fixed deposit of Rs. 250 crores with Bajaj Finance Ltd.</w:t>
      </w:r>
    </w:p>
    <w:p>
      <w:r>
        <w:t>RESOLVED FURTHER THAT the Executive Director &amp; Group CFO be authorised to execute the necessary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