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7702" w14:textId="7170F8BE" w:rsidR="00DD3AA9" w:rsidRPr="00647835" w:rsidRDefault="00DD3AA9" w:rsidP="00DD3AA9">
      <w:pPr>
        <w:pStyle w:val="af"/>
        <w:ind w:firstLineChars="0" w:firstLine="480"/>
        <w:rPr>
          <w:bCs/>
          <w:color w:val="000000"/>
        </w:rPr>
      </w:pPr>
      <w:r w:rsidRPr="00647835">
        <w:rPr>
          <w:rFonts w:hint="eastAsia"/>
          <w:bCs/>
          <w:color w:val="000000"/>
        </w:rPr>
        <w:t>拟用承租人所拥有在</w:t>
      </w:r>
      <w:r>
        <w:rPr>
          <w:rFonts w:hint="eastAsia"/>
          <w:bCs/>
          <w:color w:val="000000"/>
        </w:rPr>
        <w:t>平阳</w:t>
      </w:r>
      <w:r w:rsidRPr="00647835">
        <w:rPr>
          <w:rFonts w:hint="eastAsia"/>
          <w:bCs/>
          <w:color w:val="000000"/>
        </w:rPr>
        <w:t>县</w:t>
      </w:r>
      <w:r>
        <w:rPr>
          <w:rFonts w:hint="eastAsia"/>
          <w:bCs/>
          <w:color w:val="000000"/>
        </w:rPr>
        <w:t>内</w:t>
      </w:r>
      <w:r w:rsidRPr="00647835">
        <w:rPr>
          <w:rFonts w:hint="eastAsia"/>
          <w:bCs/>
          <w:color w:val="000000"/>
        </w:rPr>
        <w:t>的</w:t>
      </w:r>
      <w:r>
        <w:rPr>
          <w:rFonts w:hint="eastAsia"/>
          <w:bCs/>
          <w:color w:val="000000"/>
        </w:rPr>
        <w:t>园区</w:t>
      </w:r>
      <w:r w:rsidRPr="00647835">
        <w:rPr>
          <w:rFonts w:hint="eastAsia"/>
          <w:bCs/>
          <w:color w:val="000000"/>
        </w:rPr>
        <w:t>相关设备作为本次回租的租赁物，预计净值约为</w:t>
      </w:r>
      <w:r w:rsidRPr="00647835">
        <w:rPr>
          <w:rFonts w:hint="eastAsia"/>
          <w:bCs/>
          <w:color w:val="000000"/>
        </w:rPr>
        <w:t>9000</w:t>
      </w:r>
      <w:r w:rsidRPr="00647835">
        <w:rPr>
          <w:rFonts w:hint="eastAsia"/>
          <w:bCs/>
          <w:color w:val="000000"/>
        </w:rPr>
        <w:t>万元左右，未有抵押登记产权清晰</w:t>
      </w:r>
      <w:r w:rsidR="00EE5076">
        <w:rPr>
          <w:rFonts w:hint="eastAsia"/>
          <w:bCs/>
          <w:color w:val="000000"/>
        </w:rPr>
        <w:t>，存放地址为：</w:t>
      </w:r>
      <w:r w:rsidR="00722402" w:rsidRPr="00722402">
        <w:rPr>
          <w:rFonts w:hint="eastAsia"/>
          <w:bCs/>
          <w:color w:val="000000"/>
        </w:rPr>
        <w:t>浙江省温州市平阳县鳌江镇滨江大道</w:t>
      </w:r>
      <w:r w:rsidR="00722402" w:rsidRPr="00722402">
        <w:rPr>
          <w:rFonts w:hint="eastAsia"/>
          <w:bCs/>
          <w:color w:val="000000"/>
        </w:rPr>
        <w:t>555</w:t>
      </w:r>
      <w:r w:rsidR="00722402" w:rsidRPr="00722402">
        <w:rPr>
          <w:rFonts w:hint="eastAsia"/>
          <w:bCs/>
          <w:color w:val="000000"/>
        </w:rPr>
        <w:t>号鳌江国际会展中心主楼内</w:t>
      </w:r>
      <w:r w:rsidR="00722402" w:rsidRPr="00722402">
        <w:rPr>
          <w:rFonts w:hint="eastAsia"/>
          <w:bCs/>
          <w:color w:val="000000"/>
        </w:rPr>
        <w:t>1-4</w:t>
      </w:r>
      <w:r w:rsidR="00722402" w:rsidRPr="00722402">
        <w:rPr>
          <w:rFonts w:hint="eastAsia"/>
          <w:bCs/>
          <w:color w:val="000000"/>
        </w:rPr>
        <w:t>层</w:t>
      </w:r>
      <w:r w:rsidR="00DA4D65">
        <w:rPr>
          <w:rFonts w:hint="eastAsia"/>
          <w:bCs/>
          <w:color w:val="000000"/>
        </w:rPr>
        <w:t>内</w:t>
      </w:r>
    </w:p>
    <w:tbl>
      <w:tblPr>
        <w:tblW w:w="89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"/>
        <w:gridCol w:w="1620"/>
        <w:gridCol w:w="548"/>
        <w:gridCol w:w="564"/>
        <w:gridCol w:w="1834"/>
        <w:gridCol w:w="1988"/>
        <w:gridCol w:w="1804"/>
      </w:tblGrid>
      <w:tr w:rsidR="00DD3AA9" w14:paraId="7E261723" w14:textId="77777777" w:rsidTr="00016A58">
        <w:trPr>
          <w:trHeight w:val="214"/>
          <w:jc w:val="center"/>
        </w:trPr>
        <w:tc>
          <w:tcPr>
            <w:tcW w:w="548" w:type="dxa"/>
            <w:noWrap/>
            <w:vAlign w:val="center"/>
          </w:tcPr>
          <w:p w14:paraId="4F9E4C4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bookmarkStart w:id="0" w:name="_Toc363025907"/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序号</w:t>
            </w:r>
          </w:p>
        </w:tc>
        <w:tc>
          <w:tcPr>
            <w:tcW w:w="1620" w:type="dxa"/>
            <w:noWrap/>
            <w:vAlign w:val="center"/>
          </w:tcPr>
          <w:p w14:paraId="06E16E14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资产名称</w:t>
            </w:r>
          </w:p>
        </w:tc>
        <w:tc>
          <w:tcPr>
            <w:tcW w:w="548" w:type="dxa"/>
            <w:noWrap/>
            <w:vAlign w:val="center"/>
          </w:tcPr>
          <w:p w14:paraId="1148BBC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单位</w:t>
            </w:r>
          </w:p>
        </w:tc>
        <w:tc>
          <w:tcPr>
            <w:tcW w:w="564" w:type="dxa"/>
            <w:noWrap/>
            <w:vAlign w:val="center"/>
          </w:tcPr>
          <w:p w14:paraId="2E5871D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数量</w:t>
            </w:r>
          </w:p>
        </w:tc>
        <w:tc>
          <w:tcPr>
            <w:tcW w:w="1834" w:type="dxa"/>
            <w:noWrap/>
            <w:vAlign w:val="center"/>
          </w:tcPr>
          <w:p w14:paraId="1214604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型号</w:t>
            </w:r>
          </w:p>
        </w:tc>
        <w:tc>
          <w:tcPr>
            <w:tcW w:w="1988" w:type="dxa"/>
            <w:noWrap/>
            <w:vAlign w:val="center"/>
          </w:tcPr>
          <w:p w14:paraId="32BE8AD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原值</w:t>
            </w:r>
          </w:p>
        </w:tc>
        <w:tc>
          <w:tcPr>
            <w:tcW w:w="1804" w:type="dxa"/>
            <w:noWrap/>
            <w:vAlign w:val="center"/>
          </w:tcPr>
          <w:p w14:paraId="52E0338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净值</w:t>
            </w:r>
          </w:p>
        </w:tc>
      </w:tr>
      <w:tr w:rsidR="00DD3AA9" w14:paraId="275DDE15" w14:textId="77777777" w:rsidTr="00016A58">
        <w:trPr>
          <w:trHeight w:val="428"/>
          <w:jc w:val="center"/>
        </w:trPr>
        <w:tc>
          <w:tcPr>
            <w:tcW w:w="548" w:type="dxa"/>
            <w:noWrap/>
            <w:vAlign w:val="center"/>
          </w:tcPr>
          <w:p w14:paraId="16528A0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1</w:t>
            </w:r>
          </w:p>
        </w:tc>
        <w:tc>
          <w:tcPr>
            <w:tcW w:w="1620" w:type="dxa"/>
            <w:vAlign w:val="center"/>
          </w:tcPr>
          <w:p w14:paraId="7786398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LED显示屏</w:t>
            </w:r>
          </w:p>
        </w:tc>
        <w:tc>
          <w:tcPr>
            <w:tcW w:w="548" w:type="dxa"/>
            <w:noWrap/>
            <w:vAlign w:val="center"/>
          </w:tcPr>
          <w:p w14:paraId="735A146F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块</w:t>
            </w:r>
          </w:p>
        </w:tc>
        <w:tc>
          <w:tcPr>
            <w:tcW w:w="564" w:type="dxa"/>
            <w:noWrap/>
            <w:vAlign w:val="center"/>
          </w:tcPr>
          <w:p w14:paraId="61CED43E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834" w:type="dxa"/>
            <w:vAlign w:val="center"/>
          </w:tcPr>
          <w:p w14:paraId="56B13A5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68182A6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8,785,400.00</w:t>
            </w:r>
          </w:p>
        </w:tc>
        <w:tc>
          <w:tcPr>
            <w:tcW w:w="1804" w:type="dxa"/>
            <w:noWrap/>
            <w:vAlign w:val="center"/>
          </w:tcPr>
          <w:p w14:paraId="02202CA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8,346,130.00</w:t>
            </w:r>
          </w:p>
        </w:tc>
      </w:tr>
      <w:tr w:rsidR="00DD3AA9" w14:paraId="62D36B5A" w14:textId="77777777" w:rsidTr="00016A58">
        <w:trPr>
          <w:trHeight w:val="606"/>
          <w:jc w:val="center"/>
        </w:trPr>
        <w:tc>
          <w:tcPr>
            <w:tcW w:w="548" w:type="dxa"/>
            <w:noWrap/>
            <w:vAlign w:val="center"/>
          </w:tcPr>
          <w:p w14:paraId="571D962F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2</w:t>
            </w:r>
          </w:p>
        </w:tc>
        <w:tc>
          <w:tcPr>
            <w:tcW w:w="1620" w:type="dxa"/>
            <w:vAlign w:val="center"/>
          </w:tcPr>
          <w:p w14:paraId="25176FA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电梯</w:t>
            </w:r>
          </w:p>
        </w:tc>
        <w:tc>
          <w:tcPr>
            <w:tcW w:w="548" w:type="dxa"/>
            <w:noWrap/>
            <w:vAlign w:val="center"/>
          </w:tcPr>
          <w:p w14:paraId="0F2326B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564" w:type="dxa"/>
            <w:noWrap/>
            <w:vAlign w:val="center"/>
          </w:tcPr>
          <w:p w14:paraId="52904A0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4" w:type="dxa"/>
            <w:vAlign w:val="center"/>
          </w:tcPr>
          <w:p w14:paraId="04743CA5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奥特斯</w:t>
            </w:r>
          </w:p>
        </w:tc>
        <w:tc>
          <w:tcPr>
            <w:tcW w:w="1988" w:type="dxa"/>
            <w:noWrap/>
            <w:vAlign w:val="center"/>
          </w:tcPr>
          <w:p w14:paraId="7A473A7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3,226,800.00</w:t>
            </w:r>
          </w:p>
        </w:tc>
        <w:tc>
          <w:tcPr>
            <w:tcW w:w="1804" w:type="dxa"/>
            <w:noWrap/>
            <w:vAlign w:val="center"/>
          </w:tcPr>
          <w:p w14:paraId="199ACDB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3,065,460.00</w:t>
            </w:r>
          </w:p>
        </w:tc>
      </w:tr>
      <w:tr w:rsidR="00DD3AA9" w14:paraId="58B146CF" w14:textId="77777777" w:rsidTr="00016A58">
        <w:trPr>
          <w:trHeight w:val="702"/>
          <w:jc w:val="center"/>
        </w:trPr>
        <w:tc>
          <w:tcPr>
            <w:tcW w:w="548" w:type="dxa"/>
            <w:noWrap/>
            <w:vAlign w:val="center"/>
          </w:tcPr>
          <w:p w14:paraId="63CA558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3</w:t>
            </w:r>
          </w:p>
        </w:tc>
        <w:tc>
          <w:tcPr>
            <w:tcW w:w="1620" w:type="dxa"/>
            <w:vAlign w:val="center"/>
          </w:tcPr>
          <w:p w14:paraId="6440033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智能集中式冷热中央空调</w:t>
            </w:r>
          </w:p>
        </w:tc>
        <w:tc>
          <w:tcPr>
            <w:tcW w:w="548" w:type="dxa"/>
            <w:noWrap/>
            <w:vAlign w:val="center"/>
          </w:tcPr>
          <w:p w14:paraId="06C859C2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564" w:type="dxa"/>
            <w:noWrap/>
            <w:vAlign w:val="center"/>
          </w:tcPr>
          <w:p w14:paraId="4F2815D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34" w:type="dxa"/>
            <w:vAlign w:val="center"/>
          </w:tcPr>
          <w:p w14:paraId="4FDB5D1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Carrier 30RQ900CHSA</w:t>
            </w:r>
          </w:p>
        </w:tc>
        <w:tc>
          <w:tcPr>
            <w:tcW w:w="1988" w:type="dxa"/>
            <w:noWrap/>
            <w:vAlign w:val="center"/>
          </w:tcPr>
          <w:p w14:paraId="2D8FB9E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15,096,000.00</w:t>
            </w:r>
          </w:p>
        </w:tc>
        <w:tc>
          <w:tcPr>
            <w:tcW w:w="1804" w:type="dxa"/>
            <w:noWrap/>
            <w:vAlign w:val="center"/>
          </w:tcPr>
          <w:p w14:paraId="7DDB149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14,341,200.00</w:t>
            </w:r>
          </w:p>
        </w:tc>
      </w:tr>
      <w:tr w:rsidR="00DD3AA9" w14:paraId="1281CB11" w14:textId="77777777" w:rsidTr="00016A58">
        <w:trPr>
          <w:trHeight w:val="602"/>
          <w:jc w:val="center"/>
        </w:trPr>
        <w:tc>
          <w:tcPr>
            <w:tcW w:w="548" w:type="dxa"/>
            <w:noWrap/>
            <w:vAlign w:val="center"/>
          </w:tcPr>
          <w:p w14:paraId="23F65356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4</w:t>
            </w:r>
          </w:p>
        </w:tc>
        <w:tc>
          <w:tcPr>
            <w:tcW w:w="1620" w:type="dxa"/>
            <w:vAlign w:val="center"/>
          </w:tcPr>
          <w:p w14:paraId="3BE7BF7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楼宇新风系统及控制设备</w:t>
            </w:r>
          </w:p>
        </w:tc>
        <w:tc>
          <w:tcPr>
            <w:tcW w:w="548" w:type="dxa"/>
            <w:noWrap/>
            <w:vAlign w:val="center"/>
          </w:tcPr>
          <w:p w14:paraId="44A82A8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0274DDD5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586EE4D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MDW360DB</w:t>
            </w:r>
          </w:p>
        </w:tc>
        <w:tc>
          <w:tcPr>
            <w:tcW w:w="1988" w:type="dxa"/>
            <w:noWrap/>
            <w:vAlign w:val="center"/>
          </w:tcPr>
          <w:p w14:paraId="314E936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8,229,000.00</w:t>
            </w:r>
          </w:p>
        </w:tc>
        <w:tc>
          <w:tcPr>
            <w:tcW w:w="1804" w:type="dxa"/>
            <w:noWrap/>
            <w:vAlign w:val="center"/>
          </w:tcPr>
          <w:p w14:paraId="2E79D23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7,817,550.00</w:t>
            </w:r>
          </w:p>
        </w:tc>
      </w:tr>
      <w:tr w:rsidR="00DD3AA9" w14:paraId="67043C0B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18580B2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5</w:t>
            </w:r>
          </w:p>
        </w:tc>
        <w:tc>
          <w:tcPr>
            <w:tcW w:w="1620" w:type="dxa"/>
            <w:vAlign w:val="center"/>
          </w:tcPr>
          <w:p w14:paraId="04B128BF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园区消防联动控制设备</w:t>
            </w:r>
          </w:p>
        </w:tc>
        <w:tc>
          <w:tcPr>
            <w:tcW w:w="548" w:type="dxa"/>
            <w:noWrap/>
            <w:vAlign w:val="center"/>
          </w:tcPr>
          <w:p w14:paraId="1B74DCB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6D44FEB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0AECE4A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JB-TG-JF999-D</w:t>
            </w:r>
          </w:p>
        </w:tc>
        <w:tc>
          <w:tcPr>
            <w:tcW w:w="1988" w:type="dxa"/>
            <w:noWrap/>
            <w:vAlign w:val="center"/>
          </w:tcPr>
          <w:p w14:paraId="3D0CFF2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3,986,000.00</w:t>
            </w:r>
          </w:p>
        </w:tc>
        <w:tc>
          <w:tcPr>
            <w:tcW w:w="1804" w:type="dxa"/>
            <w:noWrap/>
            <w:vAlign w:val="center"/>
          </w:tcPr>
          <w:p w14:paraId="36A4B01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3,786,700.00</w:t>
            </w:r>
          </w:p>
        </w:tc>
      </w:tr>
      <w:tr w:rsidR="00DD3AA9" w14:paraId="15270447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28805C1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6</w:t>
            </w:r>
          </w:p>
        </w:tc>
        <w:tc>
          <w:tcPr>
            <w:tcW w:w="1620" w:type="dxa"/>
            <w:vAlign w:val="center"/>
          </w:tcPr>
          <w:p w14:paraId="5F59E65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园区应急照明控制设备</w:t>
            </w:r>
          </w:p>
        </w:tc>
        <w:tc>
          <w:tcPr>
            <w:tcW w:w="548" w:type="dxa"/>
            <w:noWrap/>
            <w:vAlign w:val="center"/>
          </w:tcPr>
          <w:p w14:paraId="16E6D82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30FFE2C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63ABE17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中科知创</w:t>
            </w:r>
          </w:p>
        </w:tc>
        <w:tc>
          <w:tcPr>
            <w:tcW w:w="1988" w:type="dxa"/>
            <w:noWrap/>
            <w:vAlign w:val="center"/>
          </w:tcPr>
          <w:p w14:paraId="53F608D2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1,069,000.00</w:t>
            </w:r>
          </w:p>
        </w:tc>
        <w:tc>
          <w:tcPr>
            <w:tcW w:w="1804" w:type="dxa"/>
            <w:noWrap/>
            <w:vAlign w:val="center"/>
          </w:tcPr>
          <w:p w14:paraId="20BD31A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1,015,550.00</w:t>
            </w:r>
          </w:p>
        </w:tc>
      </w:tr>
      <w:tr w:rsidR="00DD3AA9" w14:paraId="25795D46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14DBD024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7</w:t>
            </w:r>
          </w:p>
        </w:tc>
        <w:tc>
          <w:tcPr>
            <w:tcW w:w="1620" w:type="dxa"/>
            <w:vAlign w:val="center"/>
          </w:tcPr>
          <w:p w14:paraId="4FCCBF55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园区监控系统及设备</w:t>
            </w:r>
          </w:p>
        </w:tc>
        <w:tc>
          <w:tcPr>
            <w:tcW w:w="548" w:type="dxa"/>
            <w:noWrap/>
            <w:vAlign w:val="center"/>
          </w:tcPr>
          <w:p w14:paraId="7CD4F9F0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1185792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4884B41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25FDACA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3,805,000.00</w:t>
            </w:r>
          </w:p>
        </w:tc>
        <w:tc>
          <w:tcPr>
            <w:tcW w:w="1804" w:type="dxa"/>
            <w:noWrap/>
            <w:vAlign w:val="center"/>
          </w:tcPr>
          <w:p w14:paraId="0FD625EB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3,614,750.00</w:t>
            </w:r>
          </w:p>
        </w:tc>
      </w:tr>
      <w:tr w:rsidR="00DD3AA9" w14:paraId="6FCB4E75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3BFC030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8</w:t>
            </w:r>
          </w:p>
        </w:tc>
        <w:tc>
          <w:tcPr>
            <w:tcW w:w="1620" w:type="dxa"/>
            <w:vAlign w:val="center"/>
          </w:tcPr>
          <w:p w14:paraId="4E0DBB2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巨型环绕式LED显示系统</w:t>
            </w:r>
          </w:p>
        </w:tc>
        <w:tc>
          <w:tcPr>
            <w:tcW w:w="548" w:type="dxa"/>
            <w:noWrap/>
            <w:vAlign w:val="center"/>
          </w:tcPr>
          <w:p w14:paraId="7FD282B0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49EC95DE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143E5046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359A531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36,080,600.00</w:t>
            </w:r>
          </w:p>
        </w:tc>
        <w:tc>
          <w:tcPr>
            <w:tcW w:w="1804" w:type="dxa"/>
            <w:noWrap/>
            <w:vAlign w:val="center"/>
          </w:tcPr>
          <w:p w14:paraId="7C735686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34,276,570.00</w:t>
            </w:r>
          </w:p>
        </w:tc>
      </w:tr>
      <w:tr w:rsidR="00DD3AA9" w14:paraId="57165EA3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658DE16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9</w:t>
            </w:r>
          </w:p>
        </w:tc>
        <w:tc>
          <w:tcPr>
            <w:tcW w:w="1620" w:type="dxa"/>
            <w:vAlign w:val="center"/>
          </w:tcPr>
          <w:p w14:paraId="0F0D12D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备用电源控制柜</w:t>
            </w:r>
          </w:p>
        </w:tc>
        <w:tc>
          <w:tcPr>
            <w:tcW w:w="548" w:type="dxa"/>
            <w:noWrap/>
            <w:vAlign w:val="center"/>
          </w:tcPr>
          <w:p w14:paraId="0398CDE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564" w:type="dxa"/>
            <w:noWrap/>
            <w:vAlign w:val="center"/>
          </w:tcPr>
          <w:p w14:paraId="1820AE54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4" w:type="dxa"/>
            <w:vAlign w:val="center"/>
          </w:tcPr>
          <w:p w14:paraId="38CC8CF4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GGD</w:t>
            </w:r>
          </w:p>
        </w:tc>
        <w:tc>
          <w:tcPr>
            <w:tcW w:w="1988" w:type="dxa"/>
            <w:noWrap/>
            <w:vAlign w:val="center"/>
          </w:tcPr>
          <w:p w14:paraId="1A484E9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2,066,320.00</w:t>
            </w:r>
          </w:p>
        </w:tc>
        <w:tc>
          <w:tcPr>
            <w:tcW w:w="1804" w:type="dxa"/>
            <w:noWrap/>
            <w:vAlign w:val="center"/>
          </w:tcPr>
          <w:p w14:paraId="62FB206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1,963,004.00</w:t>
            </w:r>
          </w:p>
        </w:tc>
      </w:tr>
      <w:tr w:rsidR="00DD3AA9" w14:paraId="122CD128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103989E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10</w:t>
            </w:r>
          </w:p>
        </w:tc>
        <w:tc>
          <w:tcPr>
            <w:tcW w:w="1620" w:type="dxa"/>
            <w:vAlign w:val="center"/>
          </w:tcPr>
          <w:p w14:paraId="0A6C31F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柴油发电机组</w:t>
            </w:r>
          </w:p>
        </w:tc>
        <w:tc>
          <w:tcPr>
            <w:tcW w:w="548" w:type="dxa"/>
            <w:noWrap/>
            <w:vAlign w:val="center"/>
          </w:tcPr>
          <w:p w14:paraId="73C5C2C5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564" w:type="dxa"/>
            <w:noWrap/>
            <w:vAlign w:val="center"/>
          </w:tcPr>
          <w:p w14:paraId="04CDEAF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6ABADE4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MS-500</w:t>
            </w:r>
          </w:p>
        </w:tc>
        <w:tc>
          <w:tcPr>
            <w:tcW w:w="1988" w:type="dxa"/>
            <w:noWrap/>
            <w:vAlign w:val="center"/>
          </w:tcPr>
          <w:p w14:paraId="1DEDB1D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1,600,000.00</w:t>
            </w:r>
          </w:p>
        </w:tc>
        <w:tc>
          <w:tcPr>
            <w:tcW w:w="1804" w:type="dxa"/>
            <w:noWrap/>
            <w:vAlign w:val="center"/>
          </w:tcPr>
          <w:p w14:paraId="42CB73F8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1,520,000.00</w:t>
            </w:r>
          </w:p>
        </w:tc>
      </w:tr>
      <w:tr w:rsidR="00DD3AA9" w14:paraId="04417CFB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5C6099C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11</w:t>
            </w:r>
          </w:p>
        </w:tc>
        <w:tc>
          <w:tcPr>
            <w:tcW w:w="1620" w:type="dxa"/>
            <w:vAlign w:val="center"/>
          </w:tcPr>
          <w:p w14:paraId="00F7AA75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无负压恒压变频供水设备</w:t>
            </w:r>
          </w:p>
        </w:tc>
        <w:tc>
          <w:tcPr>
            <w:tcW w:w="548" w:type="dxa"/>
            <w:noWrap/>
            <w:vAlign w:val="center"/>
          </w:tcPr>
          <w:p w14:paraId="3852EB1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6011F872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2C7514F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22B2229F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831,800.00</w:t>
            </w:r>
          </w:p>
        </w:tc>
        <w:tc>
          <w:tcPr>
            <w:tcW w:w="1804" w:type="dxa"/>
            <w:noWrap/>
            <w:vAlign w:val="center"/>
          </w:tcPr>
          <w:p w14:paraId="26E6EDE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790,210.00</w:t>
            </w:r>
          </w:p>
        </w:tc>
      </w:tr>
      <w:tr w:rsidR="00DD3AA9" w14:paraId="1F1263AE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5F64564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12</w:t>
            </w:r>
          </w:p>
        </w:tc>
        <w:tc>
          <w:tcPr>
            <w:tcW w:w="1620" w:type="dxa"/>
            <w:vAlign w:val="center"/>
          </w:tcPr>
          <w:p w14:paraId="274F3C10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消防泵及控制系统</w:t>
            </w:r>
          </w:p>
        </w:tc>
        <w:tc>
          <w:tcPr>
            <w:tcW w:w="548" w:type="dxa"/>
            <w:noWrap/>
            <w:vAlign w:val="center"/>
          </w:tcPr>
          <w:p w14:paraId="25BFE9D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4E7B71A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70C4714E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3B3BA26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730,000.00</w:t>
            </w:r>
          </w:p>
        </w:tc>
        <w:tc>
          <w:tcPr>
            <w:tcW w:w="1804" w:type="dxa"/>
            <w:noWrap/>
            <w:vAlign w:val="center"/>
          </w:tcPr>
          <w:p w14:paraId="79D297B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693,500.00</w:t>
            </w:r>
          </w:p>
        </w:tc>
      </w:tr>
      <w:tr w:rsidR="00DD3AA9" w14:paraId="423DF6B1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1F86BFC9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13</w:t>
            </w:r>
          </w:p>
        </w:tc>
        <w:tc>
          <w:tcPr>
            <w:tcW w:w="1620" w:type="dxa"/>
            <w:vAlign w:val="center"/>
          </w:tcPr>
          <w:p w14:paraId="0F7856FE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大型舞台灯光及音响系统</w:t>
            </w:r>
          </w:p>
        </w:tc>
        <w:tc>
          <w:tcPr>
            <w:tcW w:w="548" w:type="dxa"/>
            <w:noWrap/>
            <w:vAlign w:val="center"/>
          </w:tcPr>
          <w:p w14:paraId="16AE010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2C6935B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4" w:type="dxa"/>
            <w:vAlign w:val="center"/>
          </w:tcPr>
          <w:p w14:paraId="5B3E89B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0936225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6,910,000.00</w:t>
            </w:r>
          </w:p>
        </w:tc>
        <w:tc>
          <w:tcPr>
            <w:tcW w:w="1804" w:type="dxa"/>
            <w:noWrap/>
            <w:vAlign w:val="center"/>
          </w:tcPr>
          <w:p w14:paraId="7CCF92C1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6,564,500.00</w:t>
            </w:r>
          </w:p>
        </w:tc>
      </w:tr>
      <w:tr w:rsidR="00DD3AA9" w14:paraId="49D0825B" w14:textId="77777777" w:rsidTr="00016A58">
        <w:trPr>
          <w:trHeight w:val="555"/>
          <w:jc w:val="center"/>
        </w:trPr>
        <w:tc>
          <w:tcPr>
            <w:tcW w:w="548" w:type="dxa"/>
            <w:noWrap/>
            <w:vAlign w:val="center"/>
          </w:tcPr>
          <w:p w14:paraId="5E2DB273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hint="eastAsia"/>
                <w:bCs/>
                <w:color w:val="000000"/>
                <w:sz w:val="24"/>
                <w:szCs w:val="44"/>
              </w:rPr>
              <w:t>14</w:t>
            </w:r>
          </w:p>
        </w:tc>
        <w:tc>
          <w:tcPr>
            <w:tcW w:w="1620" w:type="dxa"/>
            <w:vAlign w:val="center"/>
          </w:tcPr>
          <w:p w14:paraId="1A23D0E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智能会议室控制设备</w:t>
            </w:r>
          </w:p>
        </w:tc>
        <w:tc>
          <w:tcPr>
            <w:tcW w:w="548" w:type="dxa"/>
            <w:noWrap/>
            <w:vAlign w:val="center"/>
          </w:tcPr>
          <w:p w14:paraId="6B12E432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套</w:t>
            </w:r>
          </w:p>
        </w:tc>
        <w:tc>
          <w:tcPr>
            <w:tcW w:w="564" w:type="dxa"/>
            <w:noWrap/>
            <w:vAlign w:val="center"/>
          </w:tcPr>
          <w:p w14:paraId="4EC932A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4" w:type="dxa"/>
            <w:vAlign w:val="center"/>
          </w:tcPr>
          <w:p w14:paraId="17A9C887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--</w:t>
            </w:r>
          </w:p>
        </w:tc>
        <w:tc>
          <w:tcPr>
            <w:tcW w:w="1988" w:type="dxa"/>
            <w:noWrap/>
            <w:vAlign w:val="center"/>
          </w:tcPr>
          <w:p w14:paraId="677EA6ED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3,220,000.00</w:t>
            </w:r>
          </w:p>
        </w:tc>
        <w:tc>
          <w:tcPr>
            <w:tcW w:w="1804" w:type="dxa"/>
            <w:noWrap/>
            <w:vAlign w:val="center"/>
          </w:tcPr>
          <w:p w14:paraId="00D6C1A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3,059,000.00</w:t>
            </w:r>
          </w:p>
        </w:tc>
      </w:tr>
      <w:tr w:rsidR="00DD3AA9" w14:paraId="264A6E80" w14:textId="77777777" w:rsidTr="00016A58">
        <w:trPr>
          <w:trHeight w:val="214"/>
          <w:jc w:val="center"/>
        </w:trPr>
        <w:tc>
          <w:tcPr>
            <w:tcW w:w="548" w:type="dxa"/>
            <w:noWrap/>
            <w:vAlign w:val="center"/>
          </w:tcPr>
          <w:p w14:paraId="5F25B09A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合计</w:t>
            </w:r>
          </w:p>
        </w:tc>
        <w:tc>
          <w:tcPr>
            <w:tcW w:w="4566" w:type="dxa"/>
            <w:gridSpan w:val="4"/>
            <w:noWrap/>
            <w:vAlign w:val="center"/>
          </w:tcPr>
          <w:p w14:paraId="43F4FD8E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 w:rsidRPr="00D74AC2">
              <w:rPr>
                <w:rFonts w:hint="eastAsia"/>
                <w:bCs/>
                <w:color w:val="000000"/>
                <w:sz w:val="24"/>
                <w:szCs w:val="44"/>
              </w:rPr>
              <w:t>合计</w:t>
            </w:r>
          </w:p>
        </w:tc>
        <w:tc>
          <w:tcPr>
            <w:tcW w:w="1988" w:type="dxa"/>
            <w:noWrap/>
            <w:vAlign w:val="center"/>
          </w:tcPr>
          <w:p w14:paraId="28B002DC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bCs/>
                <w:color w:val="000000"/>
                <w:sz w:val="24"/>
                <w:szCs w:val="44"/>
              </w:rPr>
              <w:fldChar w:fldCharType="begin"/>
            </w:r>
            <w:r>
              <w:rPr>
                <w:bCs/>
                <w:color w:val="000000"/>
                <w:sz w:val="24"/>
                <w:szCs w:val="44"/>
              </w:rPr>
              <w:instrText xml:space="preserve"> =SUM(ABOVE) </w:instrText>
            </w:r>
            <w:r>
              <w:rPr>
                <w:bCs/>
                <w:color w:val="000000"/>
                <w:sz w:val="24"/>
                <w:szCs w:val="44"/>
              </w:rPr>
              <w:fldChar w:fldCharType="separate"/>
            </w:r>
            <w:r>
              <w:rPr>
                <w:bCs/>
                <w:noProof/>
                <w:color w:val="000000"/>
                <w:sz w:val="24"/>
                <w:szCs w:val="44"/>
              </w:rPr>
              <w:t>95,635,920</w:t>
            </w:r>
            <w:r>
              <w:rPr>
                <w:bCs/>
                <w:color w:val="000000"/>
                <w:sz w:val="24"/>
                <w:szCs w:val="44"/>
              </w:rPr>
              <w:fldChar w:fldCharType="end"/>
            </w:r>
            <w:r>
              <w:rPr>
                <w:rFonts w:hint="eastAsia"/>
                <w:bCs/>
                <w:color w:val="000000"/>
                <w:sz w:val="24"/>
                <w:szCs w:val="44"/>
              </w:rPr>
              <w:t>.00</w:t>
            </w:r>
          </w:p>
        </w:tc>
        <w:tc>
          <w:tcPr>
            <w:tcW w:w="1804" w:type="dxa"/>
            <w:noWrap/>
            <w:vAlign w:val="center"/>
          </w:tcPr>
          <w:p w14:paraId="036A7656" w14:textId="77777777" w:rsidR="00DD3AA9" w:rsidRPr="00D74AC2" w:rsidRDefault="00DD3AA9" w:rsidP="00016A58">
            <w:pPr>
              <w:jc w:val="center"/>
              <w:rPr>
                <w:bCs/>
                <w:color w:val="000000"/>
                <w:sz w:val="24"/>
                <w:szCs w:val="44"/>
              </w:rPr>
            </w:pPr>
            <w:r>
              <w:rPr>
                <w:bCs/>
                <w:color w:val="000000"/>
                <w:sz w:val="24"/>
                <w:szCs w:val="44"/>
              </w:rPr>
              <w:fldChar w:fldCharType="begin"/>
            </w:r>
            <w:r>
              <w:rPr>
                <w:bCs/>
                <w:color w:val="000000"/>
                <w:sz w:val="24"/>
                <w:szCs w:val="44"/>
              </w:rPr>
              <w:instrText xml:space="preserve"> =SUM(ABOVE) </w:instrText>
            </w:r>
            <w:r>
              <w:rPr>
                <w:bCs/>
                <w:color w:val="000000"/>
                <w:sz w:val="24"/>
                <w:szCs w:val="44"/>
              </w:rPr>
              <w:fldChar w:fldCharType="separate"/>
            </w:r>
            <w:r>
              <w:rPr>
                <w:bCs/>
                <w:noProof/>
                <w:color w:val="000000"/>
                <w:sz w:val="24"/>
                <w:szCs w:val="44"/>
              </w:rPr>
              <w:t>90,854,124</w:t>
            </w:r>
            <w:r>
              <w:rPr>
                <w:bCs/>
                <w:color w:val="000000"/>
                <w:sz w:val="24"/>
                <w:szCs w:val="44"/>
              </w:rPr>
              <w:fldChar w:fldCharType="end"/>
            </w:r>
            <w:r>
              <w:rPr>
                <w:rFonts w:hint="eastAsia"/>
                <w:bCs/>
                <w:color w:val="000000"/>
                <w:sz w:val="24"/>
                <w:szCs w:val="44"/>
              </w:rPr>
              <w:t>.00</w:t>
            </w:r>
          </w:p>
        </w:tc>
      </w:tr>
      <w:bookmarkEnd w:id="0"/>
    </w:tbl>
    <w:p w14:paraId="1739CF7A" w14:textId="77777777" w:rsidR="009665DB" w:rsidRPr="00DD3AA9" w:rsidRDefault="009665DB"/>
    <w:sectPr w:rsidR="009665DB" w:rsidRPr="00DD3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AA9"/>
    <w:rsid w:val="00053E6B"/>
    <w:rsid w:val="00197318"/>
    <w:rsid w:val="00722402"/>
    <w:rsid w:val="009665DB"/>
    <w:rsid w:val="00DA4D65"/>
    <w:rsid w:val="00DD3AA9"/>
    <w:rsid w:val="00E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0CDE"/>
  <w15:chartTrackingRefBased/>
  <w15:docId w15:val="{278E54B2-11DD-4096-B23C-29F27827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D3AA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3A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A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A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A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A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A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A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A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D3A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DD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DD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DD3A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DD3A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DD3A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DD3A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DD3AA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DD3AA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D3A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DD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D3A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DD3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D3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DD3AA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D3AA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DD3AA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D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DD3AA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DD3AA9"/>
    <w:rPr>
      <w:b/>
      <w:bCs/>
      <w:smallCaps/>
      <w:color w:val="0F4761" w:themeColor="accent1" w:themeShade="BF"/>
      <w:spacing w:val="5"/>
    </w:rPr>
  </w:style>
  <w:style w:type="paragraph" w:customStyle="1" w:styleId="af">
    <w:name w:val="【正文】"/>
    <w:qFormat/>
    <w:rsid w:val="00DD3AA9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44"/>
    </w:rPr>
  </w:style>
  <w:style w:type="paragraph" w:styleId="a0">
    <w:name w:val="footer"/>
    <w:basedOn w:val="a"/>
    <w:link w:val="af0"/>
    <w:uiPriority w:val="99"/>
    <w:semiHidden/>
    <w:unhideWhenUsed/>
    <w:rsid w:val="00DD3A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0"/>
    <w:uiPriority w:val="99"/>
    <w:semiHidden/>
    <w:rsid w:val="00DD3AA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 康</dc:creator>
  <cp:keywords/>
  <dc:description/>
  <cp:lastModifiedBy>健 康</cp:lastModifiedBy>
  <cp:revision>4</cp:revision>
  <dcterms:created xsi:type="dcterms:W3CDTF">2025-12-10T01:43:00Z</dcterms:created>
  <dcterms:modified xsi:type="dcterms:W3CDTF">2025-12-10T03:08:00Z</dcterms:modified>
</cp:coreProperties>
</file>