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       Project1, Arrival time part</w:t>
      </w:r>
    </w:p>
    <w:p>
      <w:pPr>
        <w:rPr>
          <w:lang w:val="en-US"/>
        </w:rPr>
      </w:pPr>
      <w:r>
        <w:rPr>
          <w:lang w:val="en-US"/>
        </w:rPr>
        <w:t>Fig 1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42940" cy="2458720"/>
            <wp:effectExtent l="0" t="0" r="10160" b="17780"/>
            <wp:docPr id="1" name="Picture 1" descr="arrtim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rtim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We can see clearly from the plot that most of people in most of the state arrive at work at 4-8, but In DC, unexpectedly, most of people arrive at 8-12. So basically, if you want to sleep more and get to work late, you can choose DC as your ideal place to work.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Fig 2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114300" distR="114300">
            <wp:extent cx="5647055" cy="2277110"/>
            <wp:effectExtent l="0" t="0" r="10795" b="8890"/>
            <wp:docPr id="2" name="Picture 2" descr="arrOC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OCC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From this plot, we can see arrival time is different due to many choice of occupations. Most of occupations have arrival time focus on 4-12. Think about the occupation EAT, like chefs or waiters, they have their work time beginning after noon. And it not to understand for that fact.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Fig 3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326765"/>
            <wp:effectExtent l="0" t="0" r="4445" b="6985"/>
            <wp:docPr id="3" name="Picture 3" descr="bubble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bblear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And this Fig is another proof that DC is a good place for work, since it shows that the people work in DC have latest arriving time and highest income. So in my opinion, I suggest DC as a great state to find jobs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Fig 4</w:t>
      </w:r>
    </w:p>
    <w:p>
      <w:pPr>
        <w:rPr>
          <w:lang w:val="en-US"/>
        </w:rPr>
      </w:pPr>
      <w:r>
        <w:rPr>
          <w:lang w:val="en-US"/>
        </w:rPr>
        <w:t xml:space="preserve">. </w:t>
      </w:r>
      <w:r>
        <w:rPr>
          <w:lang w:val="en-US"/>
        </w:rPr>
        <w:drawing>
          <wp:inline distT="0" distB="0" distL="114300" distR="114300">
            <wp:extent cx="5272405" cy="3326765"/>
            <wp:effectExtent l="0" t="0" r="4445" b="6985"/>
            <wp:docPr id="4" name="Picture 4" descr="bubblear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bblear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As we have mentioned, although EAT has latest arriving time, it also at a low level for salary. Meanwhile, people work as LGL, like lawyers or judges, they earn more but work earlier than others. So we need to make a choice, high salary or get up late?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01661"/>
    <w:rsid w:val="4A4F4E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2016-09-19T01:25:00Z</dcterms:created>
  <dc:creator>Owner</dc:creator>
  <cp:lastModifiedBy>Owner</cp:lastModifiedBy>
  <dcterms:modified xsi:type="dcterms:W3CDTF">2016-09-19T01:58:59Z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