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Checkpoint Files Folder: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Checkpoint 1……………………………………….File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Checkpoint 2……………………………………….File 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Checkpoint 3……………………………………….File 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Checkpoint 4……………………………………….File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Zip Files Folder: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Bookstore.db……………………………………….File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 Files.txt……………………………………….File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FileInstructions.pdf………………………………...File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Insert_Delete.txt…….……………………………..File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SQL_Create.txt…………………………………....File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SQL_Queries.txt…………………………………..File 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