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01"/>
        <w:gridCol w:w="3580"/>
        <w:gridCol w:w="3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"/>
              </w:rPr>
              <w:t xml:space="preserve">Nội dung so sánh </w:t>
            </w:r>
          </w:p>
        </w:tc>
        <w:tc>
          <w:tcPr>
            <w:tcW w:w="358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"/>
              </w:rPr>
              <w:t xml:space="preserve">Stack </w:t>
            </w:r>
          </w:p>
        </w:tc>
        <w:tc>
          <w:tcPr>
            <w:tcW w:w="3200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"/>
              </w:rPr>
              <w:t>Queue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>Khái niệm</w:t>
            </w:r>
          </w:p>
        </w:tc>
        <w:tc>
          <w:tcPr>
            <w:tcW w:w="358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Giống như một ngăn xếp </w:t>
            </w:r>
          </w:p>
        </w:tc>
        <w:tc>
          <w:tcPr>
            <w:tcW w:w="320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>Tương tự giống như hàng đợi ( xếp hàng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Nguyên lý làm việc </w:t>
            </w:r>
          </w:p>
        </w:tc>
        <w:tc>
          <w:tcPr>
            <w:tcW w:w="358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Theo nguyên lý LIFO: Last-In-First-Out </w:t>
            </w:r>
          </w:p>
        </w:tc>
        <w:tc>
          <w:tcPr>
            <w:tcW w:w="320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>Theo nguyên lý FIFO: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First-In-First-Out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Hoạt động </w:t>
            </w:r>
          </w:p>
        </w:tc>
        <w:tc>
          <w:tcPr>
            <w:tcW w:w="358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Push và Pop </w:t>
            </w:r>
          </w:p>
        </w:tc>
        <w:tc>
          <w:tcPr>
            <w:tcW w:w="320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Unqueue và Dequeue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Ví dụ ứng dụng </w:t>
            </w:r>
          </w:p>
        </w:tc>
        <w:tc>
          <w:tcPr>
            <w:tcW w:w="358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Chồng bát 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Xếp chống sách 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</w:p>
        </w:tc>
        <w:tc>
          <w:tcPr>
            <w:tcW w:w="320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Xếp hàng thanh toán tiền 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Xếp hàng lấy mã khám bệnh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Cách thực hiện </w:t>
            </w:r>
          </w:p>
        </w:tc>
        <w:tc>
          <w:tcPr>
            <w:tcW w:w="358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sz w:val="32"/>
                <w:szCs w:val="32"/>
                <w:vertAlign w:val="baseline"/>
                <w:lang w:val="en"/>
              </w:rPr>
              <w:t>Đơ</w:t>
            </w: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n giản </w:t>
            </w:r>
          </w:p>
        </w:tc>
        <w:tc>
          <w:tcPr>
            <w:tcW w:w="320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Phức tạp hơn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Kết cấu </w:t>
            </w:r>
          </w:p>
        </w:tc>
        <w:tc>
          <w:tcPr>
            <w:tcW w:w="35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asciiTheme="minorAscii" w:hAnsiTheme="minorAscii"/>
                <w:color w:val="292B2C"/>
                <w:sz w:val="32"/>
                <w:szCs w:val="32"/>
                <w:lang/>
              </w:rPr>
              <w:t>Dùng một đầu để chèn và xóa các phần tử dữ liệu</w:t>
            </w:r>
          </w:p>
          <w:p>
            <w:pPr>
              <w:rPr>
                <w:sz w:val="32"/>
                <w:szCs w:val="32"/>
                <w:vertAlign w:val="baseline"/>
              </w:rPr>
            </w:pPr>
          </w:p>
        </w:tc>
        <w:tc>
          <w:tcPr>
            <w:tcW w:w="32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left"/>
              <w:rPr>
                <w:rFonts w:hint="default" w:asciiTheme="minorAscii" w:hAnsiTheme="minorAscii"/>
                <w:sz w:val="32"/>
                <w:szCs w:val="32"/>
              </w:rPr>
            </w:pPr>
            <w:r>
              <w:rPr>
                <w:rFonts w:hint="default" w:asciiTheme="minorAscii" w:hAnsiTheme="minorAscii"/>
                <w:color w:val="292B2C"/>
                <w:sz w:val="32"/>
                <w:szCs w:val="32"/>
                <w:lang/>
              </w:rPr>
              <w:t>Có 2 đầu để xử lý dữ liệu, một đầu chèn một đầu xóa</w:t>
            </w:r>
          </w:p>
          <w:p>
            <w:pPr>
              <w:rPr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Biến thể </w:t>
            </w:r>
          </w:p>
        </w:tc>
        <w:tc>
          <w:tcPr>
            <w:tcW w:w="358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Không có biến thể </w:t>
            </w:r>
          </w:p>
        </w:tc>
        <w:tc>
          <w:tcPr>
            <w:tcW w:w="320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>Có biến thể như hàng đợi tròn, hàng đợi ưu tiên, hàng đợi kết thúc.</w:t>
            </w:r>
            <w:bookmarkStart w:id="0" w:name="_GoBack"/>
            <w:bookmarkEnd w:id="0"/>
          </w:p>
        </w:tc>
      </w:tr>
    </w:tbl>
    <w:p>
      <w:pPr>
        <w:rPr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8633"/>
    <w:rsid w:val="7FFF8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2020-11-17T22:49:00Z</dcterms:created>
  <dc:creator>tathuy</dc:creator>
  <cp:lastModifiedBy>tathuy</cp:lastModifiedBy>
  <dcterms:modified xsi:type="dcterms:W3CDTF">2020-11-17T23:08:38Z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