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5"/>
        <w:tblpPr w:leftFromText="141" w:rightFromText="141" w:vertAnchor="page" w:horzAnchor="margin" w:tblpXSpec="center" w:tblpY="196"/>
        <w:tblW w:w="10491" w:type="dxa"/>
        <w:tblLook w:val="04A0" w:firstRow="1" w:lastRow="0" w:firstColumn="1" w:lastColumn="0" w:noHBand="0" w:noVBand="1"/>
      </w:tblPr>
      <w:tblGrid>
        <w:gridCol w:w="2694"/>
        <w:gridCol w:w="7797"/>
      </w:tblGrid>
      <w:tr w:rsidR="004D1EA1" w:rsidTr="004D1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País y ciudad de destino</w:t>
            </w:r>
          </w:p>
        </w:tc>
        <w:tc>
          <w:tcPr>
            <w:tcW w:w="7797" w:type="dxa"/>
          </w:tcPr>
          <w:p w:rsidR="004D1EA1" w:rsidRDefault="004D1EA1" w:rsidP="004D1EA1">
            <w:pPr>
              <w:cnfStyle w:val="100000000000" w:firstRow="1" w:lastRow="0" w:firstColumn="0" w:lastColumn="0" w:oddVBand="0" w:evenVBand="0" w:oddHBand="0" w:evenHBand="0" w:firstRowFirstColumn="0" w:firstRowLastColumn="0" w:lastRowFirstColumn="0" w:lastRowLastColumn="0"/>
            </w:pPr>
            <w:r>
              <w:t>Estados unidos, Nueva York</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Idioma</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Inglés</w:t>
            </w:r>
          </w:p>
        </w:tc>
      </w:tr>
      <w:tr w:rsidR="004D1EA1" w:rsidTr="004D1EA1">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Diferencia de cambio</w:t>
            </w:r>
          </w:p>
        </w:tc>
        <w:tc>
          <w:tcPr>
            <w:tcW w:w="7797" w:type="dxa"/>
          </w:tcPr>
          <w:p w:rsidR="004D1EA1" w:rsidRDefault="004D1EA1" w:rsidP="004D1EA1">
            <w:pPr>
              <w:cnfStyle w:val="000000000000" w:firstRow="0" w:lastRow="0" w:firstColumn="0" w:lastColumn="0" w:oddVBand="0" w:evenVBand="0" w:oddHBand="0" w:evenHBand="0" w:firstRowFirstColumn="0" w:firstRowLastColumn="0" w:lastRowFirstColumn="0" w:lastRowLastColumn="0"/>
            </w:pPr>
            <w:r>
              <w:t>1 dólar = 15,56 pesos argentinos</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Diferencia horaria</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-1 hora</w:t>
            </w:r>
          </w:p>
        </w:tc>
      </w:tr>
      <w:tr w:rsidR="004D1EA1" w:rsidTr="004D1EA1">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Kilómetros de distancia</w:t>
            </w:r>
          </w:p>
        </w:tc>
        <w:tc>
          <w:tcPr>
            <w:tcW w:w="7797" w:type="dxa"/>
          </w:tcPr>
          <w:p w:rsidR="004D1EA1" w:rsidRDefault="004D1EA1" w:rsidP="004D1EA1">
            <w:pPr>
              <w:cnfStyle w:val="000000000000" w:firstRow="0" w:lastRow="0" w:firstColumn="0" w:lastColumn="0" w:oddVBand="0" w:evenVBand="0" w:oddHBand="0" w:evenHBand="0" w:firstRowFirstColumn="0" w:firstRowLastColumn="0" w:lastRowFirstColumn="0" w:lastRowLastColumn="0"/>
            </w:pPr>
            <w:r w:rsidRPr="00E95CD6">
              <w:t>8,527 Kilómetros</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Estación del año</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Primavera</w:t>
            </w:r>
          </w:p>
        </w:tc>
      </w:tr>
      <w:tr w:rsidR="004D1EA1" w:rsidTr="004D1EA1">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 xml:space="preserve">Compañía aérea </w:t>
            </w:r>
          </w:p>
        </w:tc>
        <w:tc>
          <w:tcPr>
            <w:tcW w:w="7797" w:type="dxa"/>
          </w:tcPr>
          <w:p w:rsidR="004D1EA1" w:rsidRDefault="004D1EA1" w:rsidP="004D1EA1">
            <w:pPr>
              <w:cnfStyle w:val="000000000000" w:firstRow="0" w:lastRow="0" w:firstColumn="0" w:lastColumn="0" w:oddVBand="0" w:evenVBand="0" w:oddHBand="0" w:evenHBand="0" w:firstRowFirstColumn="0" w:firstRowLastColumn="0" w:lastRowFirstColumn="0" w:lastRowLastColumn="0"/>
            </w:pPr>
            <w:r>
              <w:t>Aerolíneas Argentinas</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 xml:space="preserve">Fecha de inicio </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01/04/2017</w:t>
            </w:r>
          </w:p>
        </w:tc>
      </w:tr>
      <w:tr w:rsidR="004D1EA1" w:rsidTr="004D1EA1">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Fecha de retorno</w:t>
            </w:r>
          </w:p>
        </w:tc>
        <w:tc>
          <w:tcPr>
            <w:tcW w:w="7797" w:type="dxa"/>
          </w:tcPr>
          <w:p w:rsidR="004D1EA1" w:rsidRDefault="004D1EA1" w:rsidP="004D1EA1">
            <w:pPr>
              <w:cnfStyle w:val="000000000000" w:firstRow="0" w:lastRow="0" w:firstColumn="0" w:lastColumn="0" w:oddVBand="0" w:evenVBand="0" w:oddHBand="0" w:evenHBand="0" w:firstRowFirstColumn="0" w:firstRowLastColumn="0" w:lastRowFirstColumn="0" w:lastRowLastColumn="0"/>
            </w:pPr>
            <w:r>
              <w:t>15/04/2017</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Costo pasaje ida</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$11085,00</w:t>
            </w:r>
          </w:p>
        </w:tc>
      </w:tr>
      <w:tr w:rsidR="004D1EA1" w:rsidTr="004D1EA1">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Costo pasaje vuelta</w:t>
            </w:r>
          </w:p>
        </w:tc>
        <w:tc>
          <w:tcPr>
            <w:tcW w:w="7797" w:type="dxa"/>
          </w:tcPr>
          <w:p w:rsidR="004D1EA1" w:rsidRDefault="004D1EA1" w:rsidP="004D1EA1">
            <w:pPr>
              <w:cnfStyle w:val="000000000000" w:firstRow="0" w:lastRow="0" w:firstColumn="0" w:lastColumn="0" w:oddVBand="0" w:evenVBand="0" w:oddHBand="0" w:evenHBand="0" w:firstRowFirstColumn="0" w:firstRowLastColumn="0" w:lastRowFirstColumn="0" w:lastRowLastColumn="0"/>
            </w:pPr>
            <w:r>
              <w:t>$14341,20</w:t>
            </w:r>
          </w:p>
        </w:tc>
      </w:tr>
      <w:tr w:rsidR="004D1EA1" w:rsidTr="004D1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D1EA1" w:rsidRDefault="004D1EA1" w:rsidP="004D1EA1">
            <w:r>
              <w:t>Tramite pasaporte</w:t>
            </w:r>
          </w:p>
        </w:tc>
        <w:tc>
          <w:tcPr>
            <w:tcW w:w="7797" w:type="dxa"/>
          </w:tcPr>
          <w:p w:rsidR="004D1EA1" w:rsidRDefault="004D1EA1" w:rsidP="004D1EA1">
            <w:pPr>
              <w:cnfStyle w:val="000000100000" w:firstRow="0" w:lastRow="0" w:firstColumn="0" w:lastColumn="0" w:oddVBand="0" w:evenVBand="0" w:oddHBand="1" w:evenHBand="0" w:firstRowFirstColumn="0" w:firstRowLastColumn="0" w:lastRowFirstColumn="0" w:lastRowLastColumn="0"/>
            </w:pPr>
            <w:r>
              <w:t xml:space="preserve">Donde realizarlo (Capital Federal): </w:t>
            </w:r>
            <w:r w:rsidRPr="00151E22">
              <w:t>En el Centro de Documentación Rápida del Registro Civil de la Ciudad de Buenos Aires que el interesado elija, de lunes a viernes de 7.30 a 19 hs., solicitando un turno aquí, o llamando al 147.</w:t>
            </w:r>
          </w:p>
        </w:tc>
      </w:tr>
    </w:tbl>
    <w:tbl>
      <w:tblPr>
        <w:tblStyle w:val="TableGrid"/>
        <w:tblpPr w:leftFromText="141" w:rightFromText="141" w:vertAnchor="page" w:horzAnchor="margin" w:tblpXSpec="center" w:tblpY="4516"/>
        <w:tblW w:w="11052" w:type="dxa"/>
        <w:tblLook w:val="04A0" w:firstRow="1" w:lastRow="0" w:firstColumn="1" w:lastColumn="0" w:noHBand="0" w:noVBand="1"/>
      </w:tblPr>
      <w:tblGrid>
        <w:gridCol w:w="1545"/>
        <w:gridCol w:w="848"/>
        <w:gridCol w:w="2113"/>
        <w:gridCol w:w="1257"/>
        <w:gridCol w:w="5289"/>
      </w:tblGrid>
      <w:tr w:rsidR="004D1EA1" w:rsidTr="004D1EA1">
        <w:trPr>
          <w:trHeight w:val="474"/>
        </w:trPr>
        <w:tc>
          <w:tcPr>
            <w:tcW w:w="1545" w:type="dxa"/>
          </w:tcPr>
          <w:p w:rsidR="004D1EA1" w:rsidRPr="004D1EA1" w:rsidRDefault="004D1EA1" w:rsidP="004D1EA1">
            <w:pPr>
              <w:jc w:val="center"/>
              <w:rPr>
                <w:b/>
                <w:i/>
                <w:sz w:val="20"/>
                <w:szCs w:val="20"/>
                <w:u w:val="single"/>
              </w:rPr>
            </w:pPr>
            <w:r w:rsidRPr="004D1EA1">
              <w:rPr>
                <w:b/>
                <w:i/>
                <w:sz w:val="20"/>
                <w:szCs w:val="20"/>
                <w:u w:val="single"/>
              </w:rPr>
              <w:t>Tipo de Norma</w:t>
            </w:r>
          </w:p>
        </w:tc>
        <w:tc>
          <w:tcPr>
            <w:tcW w:w="848" w:type="dxa"/>
          </w:tcPr>
          <w:p w:rsidR="004D1EA1" w:rsidRPr="004D1EA1" w:rsidRDefault="004D1EA1" w:rsidP="004D1EA1">
            <w:pPr>
              <w:jc w:val="center"/>
              <w:rPr>
                <w:b/>
                <w:i/>
                <w:sz w:val="20"/>
                <w:szCs w:val="20"/>
                <w:u w:val="single"/>
              </w:rPr>
            </w:pPr>
            <w:r w:rsidRPr="004D1EA1">
              <w:rPr>
                <w:b/>
                <w:i/>
                <w:sz w:val="20"/>
                <w:szCs w:val="20"/>
                <w:u w:val="single"/>
              </w:rPr>
              <w:t>N°</w:t>
            </w:r>
          </w:p>
        </w:tc>
        <w:tc>
          <w:tcPr>
            <w:tcW w:w="2113" w:type="dxa"/>
          </w:tcPr>
          <w:p w:rsidR="004D1EA1" w:rsidRPr="004D1EA1" w:rsidRDefault="004D1EA1" w:rsidP="004D1EA1">
            <w:pPr>
              <w:jc w:val="center"/>
              <w:rPr>
                <w:b/>
                <w:i/>
                <w:sz w:val="20"/>
                <w:szCs w:val="20"/>
                <w:u w:val="single"/>
              </w:rPr>
            </w:pPr>
            <w:r w:rsidRPr="004D1EA1">
              <w:rPr>
                <w:b/>
                <w:i/>
                <w:sz w:val="20"/>
                <w:szCs w:val="20"/>
                <w:u w:val="single"/>
              </w:rPr>
              <w:t>Dependencia</w:t>
            </w:r>
          </w:p>
        </w:tc>
        <w:tc>
          <w:tcPr>
            <w:tcW w:w="1257" w:type="dxa"/>
          </w:tcPr>
          <w:p w:rsidR="004D1EA1" w:rsidRPr="004D1EA1" w:rsidRDefault="004D1EA1" w:rsidP="004D1EA1">
            <w:pPr>
              <w:jc w:val="center"/>
              <w:rPr>
                <w:b/>
                <w:i/>
                <w:sz w:val="20"/>
                <w:szCs w:val="20"/>
                <w:u w:val="single"/>
              </w:rPr>
            </w:pPr>
            <w:r w:rsidRPr="004D1EA1">
              <w:rPr>
                <w:b/>
                <w:i/>
                <w:sz w:val="20"/>
                <w:szCs w:val="20"/>
                <w:u w:val="single"/>
              </w:rPr>
              <w:t>Fecha Publicación</w:t>
            </w:r>
          </w:p>
        </w:tc>
        <w:tc>
          <w:tcPr>
            <w:tcW w:w="5289" w:type="dxa"/>
          </w:tcPr>
          <w:p w:rsidR="004D1EA1" w:rsidRPr="004D1EA1" w:rsidRDefault="004D1EA1" w:rsidP="004D1EA1">
            <w:pPr>
              <w:jc w:val="center"/>
              <w:rPr>
                <w:b/>
                <w:i/>
                <w:sz w:val="20"/>
                <w:szCs w:val="20"/>
                <w:u w:val="single"/>
              </w:rPr>
            </w:pPr>
            <w:r w:rsidRPr="004D1EA1">
              <w:rPr>
                <w:b/>
                <w:i/>
                <w:sz w:val="20"/>
                <w:szCs w:val="20"/>
                <w:u w:val="single"/>
              </w:rPr>
              <w:t>Descripción</w:t>
            </w:r>
          </w:p>
        </w:tc>
      </w:tr>
      <w:tr w:rsidR="004D1EA1" w:rsidTr="004D1EA1">
        <w:trPr>
          <w:trHeight w:val="447"/>
        </w:trPr>
        <w:tc>
          <w:tcPr>
            <w:tcW w:w="1545" w:type="dxa"/>
          </w:tcPr>
          <w:p w:rsidR="004D1EA1" w:rsidRPr="004D1EA1" w:rsidRDefault="004D1EA1" w:rsidP="004D1EA1">
            <w:pPr>
              <w:jc w:val="center"/>
              <w:rPr>
                <w:b/>
                <w:sz w:val="20"/>
                <w:szCs w:val="20"/>
              </w:rPr>
            </w:pPr>
            <w:r w:rsidRPr="004D1EA1">
              <w:rPr>
                <w:b/>
                <w:sz w:val="20"/>
                <w:szCs w:val="20"/>
              </w:rPr>
              <w:t>Ley</w:t>
            </w:r>
          </w:p>
        </w:tc>
        <w:tc>
          <w:tcPr>
            <w:tcW w:w="848" w:type="dxa"/>
          </w:tcPr>
          <w:p w:rsidR="004D1EA1" w:rsidRPr="004D1EA1" w:rsidRDefault="004D1EA1" w:rsidP="004D1EA1">
            <w:pPr>
              <w:jc w:val="center"/>
              <w:rPr>
                <w:i/>
                <w:sz w:val="20"/>
                <w:szCs w:val="20"/>
              </w:rPr>
            </w:pPr>
            <w:r w:rsidRPr="004D1EA1">
              <w:rPr>
                <w:i/>
                <w:sz w:val="20"/>
                <w:szCs w:val="20"/>
              </w:rPr>
              <w:t>26032</w:t>
            </w:r>
          </w:p>
        </w:tc>
        <w:tc>
          <w:tcPr>
            <w:tcW w:w="2113" w:type="dxa"/>
          </w:tcPr>
          <w:p w:rsidR="004D1EA1" w:rsidRPr="004D1EA1" w:rsidRDefault="004D1EA1" w:rsidP="004D1EA1">
            <w:pPr>
              <w:jc w:val="center"/>
              <w:rPr>
                <w:sz w:val="20"/>
                <w:szCs w:val="20"/>
              </w:rPr>
            </w:pPr>
            <w:r w:rsidRPr="004D1EA1">
              <w:rPr>
                <w:rFonts w:ascii="Arial" w:hAnsi="Arial" w:cs="Arial"/>
                <w:color w:val="000000"/>
                <w:sz w:val="20"/>
                <w:szCs w:val="20"/>
              </w:rPr>
              <w:t>Honorable congreso de la nación argentina</w:t>
            </w:r>
          </w:p>
        </w:tc>
        <w:tc>
          <w:tcPr>
            <w:tcW w:w="1257" w:type="dxa"/>
          </w:tcPr>
          <w:p w:rsidR="004D1EA1" w:rsidRPr="004D1EA1" w:rsidRDefault="004D1EA1" w:rsidP="004D1EA1">
            <w:pPr>
              <w:jc w:val="center"/>
              <w:rPr>
                <w:sz w:val="20"/>
                <w:szCs w:val="20"/>
              </w:rPr>
            </w:pPr>
            <w:r w:rsidRPr="004D1EA1">
              <w:rPr>
                <w:sz w:val="20"/>
                <w:szCs w:val="20"/>
              </w:rPr>
              <w:t>17-jun-2005</w:t>
            </w:r>
          </w:p>
        </w:tc>
        <w:tc>
          <w:tcPr>
            <w:tcW w:w="5289" w:type="dxa"/>
          </w:tcPr>
          <w:p w:rsidR="004D1EA1" w:rsidRPr="004D1EA1" w:rsidRDefault="004D1EA1" w:rsidP="004D1EA1">
            <w:pPr>
              <w:jc w:val="center"/>
              <w:rPr>
                <w:sz w:val="20"/>
                <w:szCs w:val="20"/>
              </w:rPr>
            </w:pPr>
            <w:r w:rsidRPr="004D1EA1">
              <w:rPr>
                <w:sz w:val="20"/>
                <w:szCs w:val="20"/>
              </w:rPr>
              <w:t>Establecese que la búsqueda, recepción y difusión de información e ideas por medio del servicio de internet se considera comprendida dentro de la garantía constitucional que ampara la libertad de expresión.</w:t>
            </w:r>
          </w:p>
        </w:tc>
      </w:tr>
      <w:tr w:rsidR="004D1EA1" w:rsidTr="004D1EA1">
        <w:trPr>
          <w:trHeight w:val="474"/>
        </w:trPr>
        <w:tc>
          <w:tcPr>
            <w:tcW w:w="1545" w:type="dxa"/>
          </w:tcPr>
          <w:p w:rsidR="004D1EA1" w:rsidRPr="004D1EA1" w:rsidRDefault="004D1EA1" w:rsidP="004D1EA1">
            <w:pPr>
              <w:jc w:val="center"/>
              <w:rPr>
                <w:b/>
                <w:sz w:val="20"/>
                <w:szCs w:val="20"/>
              </w:rPr>
            </w:pPr>
            <w:r w:rsidRPr="004D1EA1">
              <w:rPr>
                <w:b/>
                <w:sz w:val="20"/>
                <w:szCs w:val="20"/>
              </w:rPr>
              <w:t>Resolución</w:t>
            </w:r>
          </w:p>
        </w:tc>
        <w:tc>
          <w:tcPr>
            <w:tcW w:w="848" w:type="dxa"/>
          </w:tcPr>
          <w:p w:rsidR="004D1EA1" w:rsidRPr="004D1EA1" w:rsidRDefault="004D1EA1" w:rsidP="004D1EA1">
            <w:pPr>
              <w:jc w:val="center"/>
              <w:rPr>
                <w:i/>
                <w:sz w:val="20"/>
                <w:szCs w:val="20"/>
              </w:rPr>
            </w:pPr>
            <w:r w:rsidRPr="004D1EA1">
              <w:rPr>
                <w:i/>
                <w:sz w:val="20"/>
                <w:szCs w:val="20"/>
              </w:rPr>
              <w:t>333</w:t>
            </w:r>
          </w:p>
        </w:tc>
        <w:tc>
          <w:tcPr>
            <w:tcW w:w="2113" w:type="dxa"/>
          </w:tcPr>
          <w:p w:rsidR="004D1EA1" w:rsidRPr="004D1EA1" w:rsidRDefault="004D1EA1" w:rsidP="004D1EA1">
            <w:pPr>
              <w:jc w:val="center"/>
              <w:rPr>
                <w:sz w:val="20"/>
                <w:szCs w:val="20"/>
              </w:rPr>
            </w:pPr>
            <w:r w:rsidRPr="004D1EA1">
              <w:rPr>
                <w:sz w:val="20"/>
                <w:szCs w:val="20"/>
              </w:rPr>
              <w:t>Secretaría de comunicaciones</w:t>
            </w:r>
          </w:p>
        </w:tc>
        <w:tc>
          <w:tcPr>
            <w:tcW w:w="1257" w:type="dxa"/>
          </w:tcPr>
          <w:p w:rsidR="004D1EA1" w:rsidRPr="004D1EA1" w:rsidRDefault="004D1EA1" w:rsidP="004D1EA1">
            <w:pPr>
              <w:jc w:val="center"/>
              <w:rPr>
                <w:sz w:val="20"/>
                <w:szCs w:val="20"/>
              </w:rPr>
            </w:pPr>
            <w:r w:rsidRPr="004D1EA1">
              <w:rPr>
                <w:sz w:val="20"/>
                <w:szCs w:val="20"/>
              </w:rPr>
              <w:t>11-sep-2001</w:t>
            </w:r>
          </w:p>
        </w:tc>
        <w:tc>
          <w:tcPr>
            <w:tcW w:w="5289" w:type="dxa"/>
          </w:tcPr>
          <w:p w:rsidR="004D1EA1" w:rsidRPr="004D1EA1" w:rsidRDefault="004D1EA1" w:rsidP="004D1EA1">
            <w:pPr>
              <w:jc w:val="center"/>
              <w:rPr>
                <w:sz w:val="20"/>
                <w:szCs w:val="20"/>
              </w:rPr>
            </w:pPr>
            <w:r w:rsidRPr="004D1EA1">
              <w:rPr>
                <w:sz w:val="20"/>
                <w:szCs w:val="20"/>
              </w:rPr>
              <w:t>Adoptase el procedimiento de documento de consulta previsto en el reglamento general de audiencias públicas y documentos de consulta para las comunicaciones, con la finalidad de tratar el documento que contendrá el "anteproyecto de ley de protección jurídica del correo electrónico".</w:t>
            </w:r>
          </w:p>
        </w:tc>
      </w:tr>
      <w:tr w:rsidR="004D1EA1" w:rsidTr="004D1EA1">
        <w:trPr>
          <w:trHeight w:val="447"/>
        </w:trPr>
        <w:tc>
          <w:tcPr>
            <w:tcW w:w="1545" w:type="dxa"/>
          </w:tcPr>
          <w:p w:rsidR="004D1EA1" w:rsidRPr="004D1EA1" w:rsidRDefault="004D1EA1" w:rsidP="004D1EA1">
            <w:pPr>
              <w:jc w:val="center"/>
              <w:rPr>
                <w:b/>
                <w:sz w:val="20"/>
                <w:szCs w:val="20"/>
              </w:rPr>
            </w:pPr>
            <w:r w:rsidRPr="004D1EA1">
              <w:rPr>
                <w:b/>
                <w:sz w:val="20"/>
                <w:szCs w:val="20"/>
              </w:rPr>
              <w:t>Ley</w:t>
            </w:r>
          </w:p>
        </w:tc>
        <w:tc>
          <w:tcPr>
            <w:tcW w:w="848" w:type="dxa"/>
          </w:tcPr>
          <w:p w:rsidR="004D1EA1" w:rsidRPr="004D1EA1" w:rsidRDefault="004D1EA1" w:rsidP="004D1EA1">
            <w:pPr>
              <w:jc w:val="center"/>
              <w:rPr>
                <w:i/>
                <w:sz w:val="20"/>
                <w:szCs w:val="20"/>
              </w:rPr>
            </w:pPr>
            <w:r w:rsidRPr="004D1EA1">
              <w:rPr>
                <w:i/>
                <w:sz w:val="20"/>
                <w:szCs w:val="20"/>
              </w:rPr>
              <w:t>25326</w:t>
            </w:r>
          </w:p>
        </w:tc>
        <w:tc>
          <w:tcPr>
            <w:tcW w:w="2113" w:type="dxa"/>
          </w:tcPr>
          <w:p w:rsidR="004D1EA1" w:rsidRPr="004D1EA1" w:rsidRDefault="004D1EA1" w:rsidP="004D1EA1">
            <w:pPr>
              <w:jc w:val="center"/>
              <w:rPr>
                <w:sz w:val="20"/>
                <w:szCs w:val="20"/>
              </w:rPr>
            </w:pPr>
            <w:r w:rsidRPr="004D1EA1">
              <w:rPr>
                <w:sz w:val="20"/>
                <w:szCs w:val="20"/>
              </w:rPr>
              <w:t>Honorable congreso de la nación Argentina</w:t>
            </w:r>
          </w:p>
        </w:tc>
        <w:tc>
          <w:tcPr>
            <w:tcW w:w="1257" w:type="dxa"/>
          </w:tcPr>
          <w:p w:rsidR="004D1EA1" w:rsidRPr="004D1EA1" w:rsidRDefault="004D1EA1" w:rsidP="004D1EA1">
            <w:pPr>
              <w:jc w:val="center"/>
              <w:rPr>
                <w:sz w:val="20"/>
                <w:szCs w:val="20"/>
              </w:rPr>
            </w:pPr>
            <w:r w:rsidRPr="004D1EA1">
              <w:rPr>
                <w:sz w:val="20"/>
                <w:szCs w:val="20"/>
              </w:rPr>
              <w:t>02-nov-2000</w:t>
            </w:r>
          </w:p>
        </w:tc>
        <w:tc>
          <w:tcPr>
            <w:tcW w:w="5289" w:type="dxa"/>
          </w:tcPr>
          <w:p w:rsidR="004D1EA1" w:rsidRPr="004D1EA1" w:rsidRDefault="004D1EA1" w:rsidP="004D1EA1">
            <w:pPr>
              <w:jc w:val="center"/>
              <w:rPr>
                <w:sz w:val="20"/>
                <w:szCs w:val="20"/>
              </w:rPr>
            </w:pPr>
            <w:r w:rsidRPr="004D1EA1">
              <w:rPr>
                <w:sz w:val="20"/>
                <w:szCs w:val="20"/>
              </w:rPr>
              <w:t>Habeas data. Disposiciones generales. Principios generales relativos a la protección de datos. Derechos de los titulares de datos. Usuarios y responsables de archivos, registros y bancos de datos. Control. Sanciones. Acción de protección de los datos personales.</w:t>
            </w:r>
          </w:p>
        </w:tc>
      </w:tr>
      <w:tr w:rsidR="004D1EA1" w:rsidTr="004D1EA1">
        <w:trPr>
          <w:trHeight w:val="474"/>
        </w:trPr>
        <w:tc>
          <w:tcPr>
            <w:tcW w:w="1545" w:type="dxa"/>
          </w:tcPr>
          <w:p w:rsidR="004D1EA1" w:rsidRPr="004D1EA1" w:rsidRDefault="004D1EA1" w:rsidP="004D1EA1">
            <w:pPr>
              <w:jc w:val="center"/>
              <w:rPr>
                <w:b/>
                <w:sz w:val="20"/>
                <w:szCs w:val="20"/>
              </w:rPr>
            </w:pPr>
            <w:r w:rsidRPr="004D1EA1">
              <w:rPr>
                <w:b/>
                <w:sz w:val="20"/>
                <w:szCs w:val="20"/>
              </w:rPr>
              <w:t>Ley</w:t>
            </w:r>
          </w:p>
        </w:tc>
        <w:tc>
          <w:tcPr>
            <w:tcW w:w="848" w:type="dxa"/>
          </w:tcPr>
          <w:p w:rsidR="004D1EA1" w:rsidRPr="004D1EA1" w:rsidRDefault="004D1EA1" w:rsidP="004D1EA1">
            <w:pPr>
              <w:jc w:val="center"/>
              <w:rPr>
                <w:sz w:val="20"/>
                <w:szCs w:val="20"/>
              </w:rPr>
            </w:pPr>
            <w:r w:rsidRPr="004D1EA1">
              <w:rPr>
                <w:sz w:val="20"/>
                <w:szCs w:val="20"/>
              </w:rPr>
              <w:t>11723</w:t>
            </w:r>
          </w:p>
        </w:tc>
        <w:tc>
          <w:tcPr>
            <w:tcW w:w="2113" w:type="dxa"/>
          </w:tcPr>
          <w:p w:rsidR="004D1EA1" w:rsidRPr="004D1EA1" w:rsidRDefault="004D1EA1" w:rsidP="004D1EA1">
            <w:pPr>
              <w:jc w:val="center"/>
              <w:rPr>
                <w:sz w:val="20"/>
                <w:szCs w:val="20"/>
              </w:rPr>
            </w:pPr>
            <w:r w:rsidRPr="004D1EA1">
              <w:rPr>
                <w:sz w:val="20"/>
                <w:szCs w:val="20"/>
              </w:rPr>
              <w:t>Honorable congreso de la nación argentina</w:t>
            </w:r>
          </w:p>
        </w:tc>
        <w:tc>
          <w:tcPr>
            <w:tcW w:w="1257" w:type="dxa"/>
          </w:tcPr>
          <w:p w:rsidR="004D1EA1" w:rsidRPr="004D1EA1" w:rsidRDefault="004D1EA1" w:rsidP="004D1EA1">
            <w:pPr>
              <w:jc w:val="center"/>
              <w:rPr>
                <w:sz w:val="20"/>
                <w:szCs w:val="20"/>
              </w:rPr>
            </w:pPr>
            <w:r w:rsidRPr="004D1EA1">
              <w:rPr>
                <w:sz w:val="20"/>
                <w:szCs w:val="20"/>
              </w:rPr>
              <w:t>30-sep-1933</w:t>
            </w:r>
          </w:p>
        </w:tc>
        <w:tc>
          <w:tcPr>
            <w:tcW w:w="5289" w:type="dxa"/>
          </w:tcPr>
          <w:p w:rsidR="004D1EA1" w:rsidRPr="004D1EA1" w:rsidRDefault="004D1EA1" w:rsidP="004D1EA1">
            <w:pPr>
              <w:jc w:val="center"/>
              <w:rPr>
                <w:b/>
                <w:i/>
                <w:sz w:val="20"/>
                <w:szCs w:val="20"/>
              </w:rPr>
            </w:pPr>
            <w:r w:rsidRPr="004D1EA1">
              <w:rPr>
                <w:b/>
                <w:i/>
                <w:sz w:val="20"/>
                <w:szCs w:val="20"/>
              </w:rPr>
              <w:t>Régimen legal de la propiedad intelectual</w:t>
            </w:r>
          </w:p>
          <w:p w:rsidR="004D1EA1" w:rsidRPr="004D1EA1" w:rsidRDefault="004D1EA1" w:rsidP="004D1EA1">
            <w:pPr>
              <w:jc w:val="center"/>
              <w:rPr>
                <w:sz w:val="20"/>
                <w:szCs w:val="20"/>
              </w:rPr>
            </w:pPr>
            <w:r w:rsidRPr="004D1EA1">
              <w:rPr>
                <w:sz w:val="20"/>
                <w:szCs w:val="20"/>
              </w:rPr>
              <w:t>Artículo 1° - A los efectos de la presente ley, las obras científicas, literarias y artísticas comprenden los escritos de toda naturaleza y extensión; las obras dramáticas, composiciones musicales, dramático-musicales; las cinematográficas, coreográficas y pantomímicas; las obras de dibujos, pintura, escultura, arquitectura; modelos y obras de arte o ciencia aplicadas al comercio o a la industria; los impresos, planos y mapas; los plásticos, fotografías, grabados y discos fonográficos, en fin: toda producción científica, literaria, artística o didáctica sea cual fuere el procedimiento de reproducción.</w:t>
            </w:r>
          </w:p>
          <w:p w:rsidR="004D1EA1" w:rsidRPr="004D1EA1" w:rsidRDefault="004D1EA1" w:rsidP="004D1EA1">
            <w:pPr>
              <w:jc w:val="center"/>
              <w:rPr>
                <w:sz w:val="20"/>
                <w:szCs w:val="20"/>
              </w:rPr>
            </w:pPr>
          </w:p>
          <w:p w:rsidR="004D1EA1" w:rsidRPr="004D1EA1" w:rsidRDefault="004D1EA1" w:rsidP="004D1EA1">
            <w:pPr>
              <w:jc w:val="center"/>
              <w:rPr>
                <w:sz w:val="20"/>
                <w:szCs w:val="20"/>
              </w:rPr>
            </w:pPr>
            <w:r w:rsidRPr="004D1EA1">
              <w:rPr>
                <w:sz w:val="20"/>
                <w:szCs w:val="20"/>
              </w:rPr>
              <w:t>Art. 2° - El derecho de propiedad de una obra científica, literaria o artística, comprende para su autor la facultad de disponer de ella, de publicarla, de ejecutarla, de representarla, y exponerla en público, de enajenarla, de traducirla, de adaptarla o de autorizar su traducción y de reproducirla en cualquier forma.</w:t>
            </w:r>
          </w:p>
          <w:p w:rsidR="004D1EA1" w:rsidRPr="004D1EA1" w:rsidRDefault="004D1EA1" w:rsidP="004D1EA1">
            <w:pPr>
              <w:jc w:val="center"/>
              <w:rPr>
                <w:sz w:val="20"/>
                <w:szCs w:val="20"/>
              </w:rPr>
            </w:pPr>
          </w:p>
          <w:p w:rsidR="004D1EA1" w:rsidRPr="004D1EA1" w:rsidRDefault="004D1EA1" w:rsidP="004D1EA1">
            <w:pPr>
              <w:jc w:val="center"/>
              <w:rPr>
                <w:sz w:val="20"/>
                <w:szCs w:val="20"/>
              </w:rPr>
            </w:pPr>
            <w:r w:rsidRPr="004D1EA1">
              <w:rPr>
                <w:sz w:val="20"/>
                <w:szCs w:val="20"/>
              </w:rPr>
              <w:t>Art. 3° - Al editor de una obra anónima o seudónima corresponderán, con relación a ella, los derechos y las obligaciones del autor, quien podrá recabarlos para sí justificando su personalidad. Los autores que empleen seudónimos, podrán registrarlos adquiriendo la propiedad de los mismos.</w:t>
            </w:r>
          </w:p>
        </w:tc>
      </w:tr>
      <w:tr w:rsidR="004D1EA1" w:rsidTr="004D1EA1">
        <w:trPr>
          <w:trHeight w:val="447"/>
        </w:trPr>
        <w:tc>
          <w:tcPr>
            <w:tcW w:w="1545" w:type="dxa"/>
          </w:tcPr>
          <w:p w:rsidR="004D1EA1" w:rsidRPr="004D1EA1" w:rsidRDefault="004D1EA1" w:rsidP="004D1EA1">
            <w:pPr>
              <w:jc w:val="center"/>
              <w:rPr>
                <w:b/>
                <w:sz w:val="20"/>
                <w:szCs w:val="20"/>
              </w:rPr>
            </w:pPr>
            <w:r w:rsidRPr="004D1EA1">
              <w:rPr>
                <w:b/>
                <w:sz w:val="20"/>
                <w:szCs w:val="20"/>
              </w:rPr>
              <w:lastRenderedPageBreak/>
              <w:t>Resolución</w:t>
            </w:r>
          </w:p>
        </w:tc>
        <w:tc>
          <w:tcPr>
            <w:tcW w:w="848" w:type="dxa"/>
          </w:tcPr>
          <w:p w:rsidR="004D1EA1" w:rsidRPr="004D1EA1" w:rsidRDefault="004D1EA1" w:rsidP="004D1EA1">
            <w:pPr>
              <w:jc w:val="center"/>
              <w:rPr>
                <w:sz w:val="20"/>
                <w:szCs w:val="20"/>
              </w:rPr>
            </w:pPr>
            <w:r w:rsidRPr="004D1EA1">
              <w:rPr>
                <w:sz w:val="20"/>
                <w:szCs w:val="20"/>
              </w:rPr>
              <w:t>654</w:t>
            </w:r>
          </w:p>
        </w:tc>
        <w:tc>
          <w:tcPr>
            <w:tcW w:w="2113" w:type="dxa"/>
          </w:tcPr>
          <w:p w:rsidR="004D1EA1" w:rsidRPr="004D1EA1" w:rsidRDefault="004D1EA1" w:rsidP="004D1EA1">
            <w:pPr>
              <w:jc w:val="center"/>
              <w:rPr>
                <w:sz w:val="20"/>
                <w:szCs w:val="20"/>
              </w:rPr>
            </w:pPr>
            <w:r w:rsidRPr="004D1EA1">
              <w:rPr>
                <w:sz w:val="20"/>
                <w:szCs w:val="20"/>
              </w:rPr>
              <w:t>Ministerio de rel. ext., comercio intern. y culto</w:t>
            </w:r>
          </w:p>
        </w:tc>
        <w:tc>
          <w:tcPr>
            <w:tcW w:w="1257" w:type="dxa"/>
          </w:tcPr>
          <w:p w:rsidR="004D1EA1" w:rsidRPr="004D1EA1" w:rsidRDefault="004D1EA1" w:rsidP="004D1EA1">
            <w:pPr>
              <w:jc w:val="center"/>
              <w:rPr>
                <w:sz w:val="20"/>
                <w:szCs w:val="20"/>
              </w:rPr>
            </w:pPr>
            <w:r w:rsidRPr="004D1EA1">
              <w:rPr>
                <w:sz w:val="20"/>
                <w:szCs w:val="20"/>
              </w:rPr>
              <w:t>30-nov-2009</w:t>
            </w:r>
          </w:p>
        </w:tc>
        <w:tc>
          <w:tcPr>
            <w:tcW w:w="5289" w:type="dxa"/>
          </w:tcPr>
          <w:p w:rsidR="004D1EA1" w:rsidRPr="004D1EA1" w:rsidRDefault="004D1EA1" w:rsidP="004D1EA1">
            <w:pPr>
              <w:jc w:val="center"/>
              <w:rPr>
                <w:sz w:val="20"/>
                <w:szCs w:val="20"/>
              </w:rPr>
            </w:pPr>
            <w:r w:rsidRPr="004D1EA1">
              <w:rPr>
                <w:sz w:val="20"/>
                <w:szCs w:val="20"/>
              </w:rPr>
              <w:t>Apruébense las reglas para el registro de nombres de dominio bajo el código país “ar”. Derogase las “reglas para la registración de nombres de dominio internet”.</w:t>
            </w:r>
          </w:p>
        </w:tc>
      </w:tr>
    </w:tbl>
    <w:p w:rsidR="004D1EA1" w:rsidRDefault="004D1EA1"/>
    <w:p w:rsidR="00500278" w:rsidRDefault="005219B7" w:rsidP="00500278">
      <w:pPr>
        <w:autoSpaceDE w:val="0"/>
        <w:autoSpaceDN w:val="0"/>
        <w:adjustRightInd w:val="0"/>
        <w:spacing w:after="0" w:line="240" w:lineRule="auto"/>
        <w:rPr>
          <w:rFonts w:ascii="Calibri" w:hAnsi="Calibri" w:cs="Calibri"/>
        </w:rPr>
      </w:pPr>
      <w:r w:rsidRPr="005219B7">
        <w:rPr>
          <w:b/>
        </w:rPr>
        <w:t>3.</w:t>
      </w:r>
      <w:r>
        <w:t xml:space="preserve"> </w:t>
      </w:r>
      <w:r w:rsidR="00500278">
        <w:rPr>
          <w:rFonts w:ascii="Calibri" w:hAnsi="Calibri" w:cs="Calibri"/>
        </w:rPr>
        <w:t xml:space="preserve">En la </w:t>
      </w:r>
      <w:r w:rsidR="00500278">
        <w:rPr>
          <w:rFonts w:ascii="Calibri" w:hAnsi="Calibri" w:cs="Calibri"/>
        </w:rPr>
        <w:t>República</w:t>
      </w:r>
      <w:r w:rsidR="00500278">
        <w:rPr>
          <w:rFonts w:ascii="Calibri" w:hAnsi="Calibri" w:cs="Calibri"/>
        </w:rPr>
        <w:t xml:space="preserve"> Argentina las gestiones de registro y </w:t>
      </w:r>
      <w:r w:rsidR="00500278">
        <w:rPr>
          <w:rFonts w:ascii="Calibri" w:hAnsi="Calibri" w:cs="Calibri"/>
        </w:rPr>
        <w:t>delegación</w:t>
      </w:r>
      <w:r w:rsidR="00500278">
        <w:rPr>
          <w:rFonts w:ascii="Calibri" w:hAnsi="Calibri" w:cs="Calibri"/>
        </w:rPr>
        <w:t xml:space="preserve"> de dominios se deben realizar a </w:t>
      </w:r>
      <w:r w:rsidR="00C50351">
        <w:rPr>
          <w:rFonts w:ascii="Calibri" w:hAnsi="Calibri" w:cs="Calibri"/>
        </w:rPr>
        <w:t>través</w:t>
      </w:r>
      <w:r w:rsidR="00500278">
        <w:rPr>
          <w:rFonts w:ascii="Calibri" w:hAnsi="Calibri" w:cs="Calibri"/>
        </w:rPr>
        <w:t xml:space="preserve"> de</w:t>
      </w:r>
      <w:r w:rsidR="00500278">
        <w:rPr>
          <w:rFonts w:ascii="Calibri" w:hAnsi="Calibri" w:cs="Calibri"/>
        </w:rPr>
        <w:t xml:space="preserve"> </w:t>
      </w:r>
      <w:r w:rsidR="00500278">
        <w:rPr>
          <w:rFonts w:ascii="Calibri" w:hAnsi="Calibri" w:cs="Calibri"/>
        </w:rPr>
        <w:t xml:space="preserve">la Secretaria Legal y </w:t>
      </w:r>
      <w:r w:rsidR="00500278">
        <w:rPr>
          <w:rFonts w:ascii="Calibri" w:hAnsi="Calibri" w:cs="Calibri"/>
        </w:rPr>
        <w:t>Técnica</w:t>
      </w:r>
      <w:r w:rsidR="00500278">
        <w:rPr>
          <w:rFonts w:ascii="Calibri" w:hAnsi="Calibri" w:cs="Calibri"/>
        </w:rPr>
        <w:t xml:space="preserve"> dependiente de la Presidencia de la </w:t>
      </w:r>
      <w:r w:rsidR="00500278">
        <w:rPr>
          <w:rFonts w:ascii="Calibri" w:hAnsi="Calibri" w:cs="Calibri"/>
        </w:rPr>
        <w:t>Nación</w:t>
      </w:r>
      <w:r w:rsidR="00500278">
        <w:rPr>
          <w:rFonts w:ascii="Calibri" w:hAnsi="Calibri" w:cs="Calibri"/>
        </w:rPr>
        <w:t xml:space="preserve"> (antes Ministerio de Relaciones</w:t>
      </w:r>
      <w:r w:rsidR="00500278">
        <w:rPr>
          <w:rFonts w:ascii="Calibri" w:hAnsi="Calibri" w:cs="Calibri"/>
        </w:rPr>
        <w:t xml:space="preserve"> </w:t>
      </w:r>
      <w:r w:rsidR="00500278">
        <w:rPr>
          <w:rFonts w:ascii="Calibri" w:hAnsi="Calibri" w:cs="Calibri"/>
        </w:rPr>
        <w:t xml:space="preserve">Exteriores Comercio Internacional y Culto), por medio de su </w:t>
      </w:r>
      <w:r w:rsidR="00500278">
        <w:rPr>
          <w:rFonts w:ascii="Calibri" w:hAnsi="Calibri" w:cs="Calibri"/>
        </w:rPr>
        <w:t>página</w:t>
      </w:r>
      <w:r w:rsidR="00500278">
        <w:rPr>
          <w:rFonts w:ascii="Calibri" w:hAnsi="Calibri" w:cs="Calibri"/>
        </w:rPr>
        <w:t xml:space="preserve"> (Network Information</w:t>
      </w:r>
      <w:r w:rsidR="00500278">
        <w:rPr>
          <w:rFonts w:ascii="Calibri" w:hAnsi="Calibri" w:cs="Calibri"/>
        </w:rPr>
        <w:t xml:space="preserve"> </w:t>
      </w:r>
      <w:r w:rsidR="00500278">
        <w:rPr>
          <w:rFonts w:ascii="Calibri" w:hAnsi="Calibri" w:cs="Calibri"/>
        </w:rPr>
        <w:t>Center de Argentina).</w:t>
      </w:r>
    </w:p>
    <w:p w:rsidR="005219B7" w:rsidRDefault="005219B7">
      <w:r w:rsidRPr="005219B7">
        <w:rPr>
          <w:b/>
          <w:u w:val="single"/>
        </w:rPr>
        <w:t>Dirección URL:</w:t>
      </w:r>
      <w:r>
        <w:t xml:space="preserve"> </w:t>
      </w:r>
      <w:hyperlink r:id="rId5" w:history="1">
        <w:r w:rsidR="00D618FA" w:rsidRPr="005E2685">
          <w:rPr>
            <w:rStyle w:val="Hyperlink"/>
          </w:rPr>
          <w:t>https://nic.ar/</w:t>
        </w:r>
      </w:hyperlink>
    </w:p>
    <w:p w:rsidR="00D618FA" w:rsidRDefault="00D618FA"/>
    <w:p w:rsidR="00D618FA" w:rsidRDefault="001A6E22">
      <w:r>
        <w:rPr>
          <w:b/>
        </w:rPr>
        <w:t>Nombre de la e</w:t>
      </w:r>
      <w:r w:rsidR="00D618FA" w:rsidRPr="001A6E22">
        <w:rPr>
          <w:b/>
        </w:rPr>
        <w:t>mpresa:</w:t>
      </w:r>
      <w:r w:rsidR="00D618FA">
        <w:t xml:space="preserve"> </w:t>
      </w:r>
      <w:r w:rsidR="00D618FA" w:rsidRPr="001A6E22">
        <w:rPr>
          <w:b/>
          <w:color w:val="FF0000"/>
          <w:u w:val="single"/>
        </w:rPr>
        <w:t>Turismo San Justo</w:t>
      </w:r>
    </w:p>
    <w:p w:rsidR="00D618FA" w:rsidRDefault="00A026FE">
      <w:hyperlink r:id="rId6" w:history="1">
        <w:r w:rsidR="001A6E22" w:rsidRPr="005E2685">
          <w:rPr>
            <w:rStyle w:val="Hyperlink"/>
          </w:rPr>
          <w:t>http://turismosanjusto.com.ar</w:t>
        </w:r>
      </w:hyperlink>
      <w:r w:rsidR="001A6E22">
        <w:t xml:space="preserve"> (dominio disponible)</w:t>
      </w:r>
    </w:p>
    <w:p w:rsidR="00C67B39" w:rsidRPr="00C67B39" w:rsidRDefault="00C67B39">
      <w:pPr>
        <w:rPr>
          <w:sz w:val="20"/>
          <w:szCs w:val="20"/>
        </w:rPr>
      </w:pPr>
      <w:r w:rsidRPr="00C67B39">
        <w:rPr>
          <w:i/>
          <w:sz w:val="20"/>
          <w:szCs w:val="20"/>
          <w:u w:val="single"/>
        </w:rPr>
        <w:t>El dominio .com.ar:</w:t>
      </w:r>
      <w:r w:rsidRPr="00C67B39">
        <w:rPr>
          <w:sz w:val="20"/>
          <w:szCs w:val="20"/>
        </w:rPr>
        <w:t xml:space="preserve"> </w:t>
      </w:r>
      <w:r w:rsidRPr="00C67B39">
        <w:rPr>
          <w:rFonts w:ascii="Arial" w:hAnsi="Arial" w:cs="Arial"/>
          <w:color w:val="333333"/>
          <w:sz w:val="20"/>
          <w:szCs w:val="20"/>
          <w:shd w:val="clear" w:color="auto" w:fill="FFFFFF"/>
        </w:rPr>
        <w:t>Cualquier Usuario, ya sea Persona Física o Jurídica, argentina o extranjera, puede registrar un .com.ar. Puede registrar su nombre y apellido, el nombre de su empresa u organización o cualquier otro nombre de dominio disponible.</w:t>
      </w:r>
    </w:p>
    <w:p w:rsidR="001A6E22" w:rsidRDefault="001A6E22"/>
    <w:p w:rsidR="001A6E22" w:rsidRDefault="001A6E22">
      <w:r>
        <w:t xml:space="preserve">4. </w:t>
      </w:r>
      <w:hyperlink r:id="rId7" w:history="1">
        <w:r w:rsidRPr="005E2685">
          <w:rPr>
            <w:rStyle w:val="Hyperlink"/>
          </w:rPr>
          <w:t>https://www.google.com.ar/maps/place/Tomás+Justo+Villegas+%26+Almafuerte,+B1754+San+Justo,+Buenos+Aires/@-34.6770538,-58.5628341,15.75z/data=!4m13!1m7!3m6!1s0x95bcc62f2379eae3:0xb50b72985c525424!2sTomás+Justo+Villegas+%26+Almafuerte,+B1754+San+Justo,+Buenos+Aires!3b1!8m2!3d-34.6768164!4d-58.5611277!3m4!1s0x95bcc62f2379eae3:0xb50b72985c525424!8m2!3d-34.6768164!4d-58.5611277</w:t>
        </w:r>
      </w:hyperlink>
    </w:p>
    <w:p w:rsidR="001A6E22" w:rsidRDefault="001A6E22">
      <w:pPr>
        <w:rPr>
          <w:b/>
          <w:i/>
        </w:rPr>
      </w:pPr>
      <w:r>
        <w:rPr>
          <w:noProof/>
          <w:lang w:eastAsia="es-AR"/>
        </w:rPr>
        <w:drawing>
          <wp:inline distT="0" distB="0" distL="0" distR="0">
            <wp:extent cx="377928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185" cy="2563515"/>
                    </a:xfrm>
                    <a:prstGeom prst="rect">
                      <a:avLst/>
                    </a:prstGeom>
                    <a:noFill/>
                    <a:ln>
                      <a:noFill/>
                    </a:ln>
                  </pic:spPr>
                </pic:pic>
              </a:graphicData>
            </a:graphic>
          </wp:inline>
        </w:drawing>
      </w:r>
      <w:r w:rsidRPr="001A6E22">
        <w:rPr>
          <w:b/>
          <w:i/>
        </w:rPr>
        <w:t>Ubicación de la empresa</w:t>
      </w:r>
    </w:p>
    <w:p w:rsidR="001A6E22" w:rsidRDefault="001A6E22">
      <w:pPr>
        <w:rPr>
          <w:rFonts w:ascii="Calibri" w:hAnsi="Calibri" w:cs="Calibri"/>
        </w:rPr>
      </w:pPr>
      <w:r>
        <w:rPr>
          <w:rFonts w:ascii="Calibri" w:hAnsi="Calibri" w:cs="Calibri"/>
        </w:rPr>
        <w:t>“ZT19LPT”.</w:t>
      </w:r>
    </w:p>
    <w:p w:rsidR="001A6E22" w:rsidRDefault="001A6E22">
      <w:pPr>
        <w:rPr>
          <w:rFonts w:ascii="Calibri" w:hAnsi="Calibri" w:cs="Calibri"/>
        </w:rPr>
      </w:pPr>
    </w:p>
    <w:p w:rsidR="00F7772C" w:rsidRDefault="00F7772C">
      <w:pPr>
        <w:rPr>
          <w:rFonts w:ascii="Calibri" w:hAnsi="Calibri" w:cs="Calibri"/>
        </w:rPr>
      </w:pPr>
    </w:p>
    <w:p w:rsidR="00660CF4" w:rsidRDefault="00660CF4">
      <w:pPr>
        <w:rPr>
          <w:rFonts w:ascii="Calibri" w:hAnsi="Calibri" w:cs="Calibri"/>
        </w:rPr>
      </w:pPr>
    </w:p>
    <w:p w:rsidR="00F7772C" w:rsidRDefault="00F7772C">
      <w:pPr>
        <w:rPr>
          <w:rFonts w:ascii="Calibri" w:hAnsi="Calibri" w:cs="Calibri"/>
        </w:rPr>
      </w:pPr>
    </w:p>
    <w:p w:rsidR="001A6E22" w:rsidRDefault="001A6E22">
      <w:pPr>
        <w:rPr>
          <w:b/>
          <w:i/>
        </w:rPr>
      </w:pPr>
      <w:r>
        <w:rPr>
          <w:rFonts w:ascii="Calibri" w:hAnsi="Calibri" w:cs="Calibri"/>
        </w:rPr>
        <w:lastRenderedPageBreak/>
        <w:t xml:space="preserve">5. </w:t>
      </w:r>
    </w:p>
    <w:tbl>
      <w:tblPr>
        <w:tblStyle w:val="TableGrid"/>
        <w:tblW w:w="9782" w:type="dxa"/>
        <w:tblInd w:w="-998" w:type="dxa"/>
        <w:tblLayout w:type="fixed"/>
        <w:tblLook w:val="04A0" w:firstRow="1" w:lastRow="0" w:firstColumn="1" w:lastColumn="0" w:noHBand="0" w:noVBand="1"/>
      </w:tblPr>
      <w:tblGrid>
        <w:gridCol w:w="2269"/>
        <w:gridCol w:w="4536"/>
        <w:gridCol w:w="2977"/>
      </w:tblGrid>
      <w:tr w:rsidR="00054D6B" w:rsidTr="00054D6B">
        <w:tc>
          <w:tcPr>
            <w:tcW w:w="2269" w:type="dxa"/>
          </w:tcPr>
          <w:p w:rsidR="001A6E22" w:rsidRDefault="001A6E22">
            <w:pPr>
              <w:rPr>
                <w:b/>
                <w:i/>
              </w:rPr>
            </w:pPr>
            <w:r>
              <w:rPr>
                <w:b/>
                <w:i/>
              </w:rPr>
              <w:t>Red Social</w:t>
            </w:r>
          </w:p>
        </w:tc>
        <w:tc>
          <w:tcPr>
            <w:tcW w:w="4536" w:type="dxa"/>
          </w:tcPr>
          <w:p w:rsidR="001A6E22" w:rsidRDefault="001A6E22">
            <w:pPr>
              <w:rPr>
                <w:b/>
                <w:i/>
              </w:rPr>
            </w:pPr>
            <w:r>
              <w:rPr>
                <w:b/>
                <w:i/>
              </w:rPr>
              <w:t>Descripción</w:t>
            </w:r>
          </w:p>
        </w:tc>
        <w:tc>
          <w:tcPr>
            <w:tcW w:w="2977" w:type="dxa"/>
          </w:tcPr>
          <w:p w:rsidR="001A6E22" w:rsidRPr="00054D6B" w:rsidRDefault="001A6E22">
            <w:pPr>
              <w:rPr>
                <w:b/>
                <w:u w:val="single"/>
              </w:rPr>
            </w:pPr>
            <w:r w:rsidRPr="00054D6B">
              <w:rPr>
                <w:b/>
                <w:u w:val="single"/>
              </w:rPr>
              <w:t>URL</w:t>
            </w:r>
          </w:p>
        </w:tc>
      </w:tr>
      <w:tr w:rsidR="00054D6B" w:rsidTr="00054D6B">
        <w:tc>
          <w:tcPr>
            <w:tcW w:w="2269" w:type="dxa"/>
          </w:tcPr>
          <w:p w:rsidR="001A6E22" w:rsidRDefault="001A6E22" w:rsidP="001A6E22">
            <w:pPr>
              <w:jc w:val="center"/>
              <w:rPr>
                <w:b/>
                <w:i/>
              </w:rPr>
            </w:pPr>
            <w:r>
              <w:rPr>
                <w:noProof/>
                <w:lang w:eastAsia="es-AR"/>
              </w:rPr>
              <w:drawing>
                <wp:inline distT="0" distB="0" distL="0" distR="0">
                  <wp:extent cx="438150" cy="438150"/>
                  <wp:effectExtent l="0" t="0" r="0" b="0"/>
                  <wp:docPr id="2" name="Picture 2" descr="Resultado de imagen para faceb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acebook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4536" w:type="dxa"/>
          </w:tcPr>
          <w:p w:rsidR="001A6E22" w:rsidRPr="00CB79BD" w:rsidRDefault="00CB79BD">
            <w:pPr>
              <w:rPr>
                <w:i/>
              </w:rPr>
            </w:pPr>
            <w:r w:rsidRPr="00CB79BD">
              <w:rPr>
                <w:i/>
              </w:rPr>
              <w:t xml:space="preserve">Sirve para generar relaciones dinámicas con clientes, saber con </w:t>
            </w:r>
            <w:r w:rsidR="00C50351" w:rsidRPr="00CB79BD">
              <w:rPr>
                <w:i/>
              </w:rPr>
              <w:t>qué</w:t>
            </w:r>
            <w:r w:rsidRPr="00CB79BD">
              <w:rPr>
                <w:i/>
              </w:rPr>
              <w:t xml:space="preserve"> hay mejor recepción (</w:t>
            </w:r>
            <w:proofErr w:type="spellStart"/>
            <w:r w:rsidRPr="00CB79BD">
              <w:rPr>
                <w:i/>
              </w:rPr>
              <w:t>like</w:t>
            </w:r>
            <w:proofErr w:type="spellEnd"/>
            <w:r w:rsidRPr="00CB79BD">
              <w:rPr>
                <w:i/>
              </w:rPr>
              <w:t xml:space="preserve"> y comentarios) y construir una marca en la comunidad.</w:t>
            </w:r>
          </w:p>
        </w:tc>
        <w:tc>
          <w:tcPr>
            <w:tcW w:w="2977" w:type="dxa"/>
          </w:tcPr>
          <w:p w:rsidR="001A6E22" w:rsidRPr="00054D6B" w:rsidRDefault="00CB79BD">
            <w:pPr>
              <w:rPr>
                <w:b/>
                <w:u w:val="single"/>
              </w:rPr>
            </w:pPr>
            <w:r w:rsidRPr="00054D6B">
              <w:rPr>
                <w:b/>
                <w:u w:val="single"/>
              </w:rPr>
              <w:t>www.Facebook.com/turismosanjusto</w:t>
            </w:r>
          </w:p>
        </w:tc>
      </w:tr>
      <w:tr w:rsidR="00054D6B" w:rsidTr="00054D6B">
        <w:tc>
          <w:tcPr>
            <w:tcW w:w="2269" w:type="dxa"/>
          </w:tcPr>
          <w:p w:rsidR="001A6E22" w:rsidRDefault="001A6E22" w:rsidP="001A6E22">
            <w:pPr>
              <w:jc w:val="center"/>
              <w:rPr>
                <w:b/>
                <w:i/>
              </w:rPr>
            </w:pPr>
            <w:r>
              <w:rPr>
                <w:noProof/>
                <w:lang w:eastAsia="es-AR"/>
              </w:rPr>
              <w:drawing>
                <wp:inline distT="0" distB="0" distL="0" distR="0">
                  <wp:extent cx="714375" cy="714375"/>
                  <wp:effectExtent l="0" t="0" r="9525" b="9525"/>
                  <wp:docPr id="3" name="Picture 3" descr="https://tvlvmcjg4f-flywheel.netdna-ssl.com/wp-content/uploads/2016/08/twitter-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vlvmcjg4f-flywheel.netdna-ssl.com/wp-content/uploads/2016/08/twitter-logo-vector-downloa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4536" w:type="dxa"/>
          </w:tcPr>
          <w:p w:rsidR="001A6E22" w:rsidRPr="00CB79BD" w:rsidRDefault="00CB79BD">
            <w:pPr>
              <w:rPr>
                <w:i/>
              </w:rPr>
            </w:pPr>
            <w:r w:rsidRPr="00CB79BD">
              <w:rPr>
                <w:i/>
              </w:rPr>
              <w:t>Averiguar lo que se está hablando de la marca, permitiendo dar respuesta directa a dudas de clientes, críticas, así como promocionar productos, brindar servicio al consumidor, investigación de mercado, etc.</w:t>
            </w:r>
          </w:p>
        </w:tc>
        <w:tc>
          <w:tcPr>
            <w:tcW w:w="2977" w:type="dxa"/>
          </w:tcPr>
          <w:p w:rsidR="001A6E22" w:rsidRPr="00054D6B" w:rsidRDefault="00CB79BD">
            <w:pPr>
              <w:rPr>
                <w:b/>
                <w:u w:val="single"/>
              </w:rPr>
            </w:pPr>
            <w:r w:rsidRPr="00054D6B">
              <w:rPr>
                <w:b/>
                <w:u w:val="single"/>
              </w:rPr>
              <w:t>www.Twitter.com/turismosanjusto</w:t>
            </w:r>
          </w:p>
        </w:tc>
      </w:tr>
      <w:tr w:rsidR="00054D6B" w:rsidTr="00054D6B">
        <w:tc>
          <w:tcPr>
            <w:tcW w:w="2269" w:type="dxa"/>
          </w:tcPr>
          <w:p w:rsidR="00A4007E" w:rsidRDefault="00A4007E" w:rsidP="00CB79BD">
            <w:pPr>
              <w:jc w:val="center"/>
              <w:rPr>
                <w:noProof/>
                <w:lang w:eastAsia="es-AR"/>
              </w:rPr>
            </w:pPr>
            <w:r>
              <w:rPr>
                <w:noProof/>
                <w:lang w:eastAsia="es-AR"/>
              </w:rPr>
              <w:drawing>
                <wp:inline distT="0" distB="0" distL="0" distR="0">
                  <wp:extent cx="542925" cy="542925"/>
                  <wp:effectExtent l="0" t="0" r="9525" b="9525"/>
                  <wp:docPr id="4" name="Picture 4" descr="Resultado de imagen para red social py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d social py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4536" w:type="dxa"/>
          </w:tcPr>
          <w:p w:rsidR="00A4007E" w:rsidRPr="00CB79BD" w:rsidRDefault="00A4007E">
            <w:r>
              <w:t>R</w:t>
            </w:r>
            <w:r w:rsidRPr="00A4007E">
              <w:t>ed social 100% para emprendedores y encuentra información útil para iniciar, financiar y hacer crecer tu Negocio.</w:t>
            </w:r>
          </w:p>
        </w:tc>
        <w:tc>
          <w:tcPr>
            <w:tcW w:w="2977" w:type="dxa"/>
          </w:tcPr>
          <w:p w:rsidR="00A4007E" w:rsidRPr="00054D6B" w:rsidRDefault="00C67B39">
            <w:pPr>
              <w:rPr>
                <w:b/>
                <w:u w:val="single"/>
              </w:rPr>
            </w:pPr>
            <w:r w:rsidRPr="00054D6B">
              <w:rPr>
                <w:b/>
                <w:u w:val="single"/>
              </w:rPr>
              <w:t>www.redsocialpyme.com/</w:t>
            </w:r>
          </w:p>
        </w:tc>
      </w:tr>
      <w:tr w:rsidR="00054D6B" w:rsidTr="00054D6B">
        <w:tc>
          <w:tcPr>
            <w:tcW w:w="2269" w:type="dxa"/>
          </w:tcPr>
          <w:p w:rsidR="00A4007E" w:rsidRDefault="00A4007E" w:rsidP="00CB79BD">
            <w:pPr>
              <w:jc w:val="center"/>
              <w:rPr>
                <w:noProof/>
                <w:lang w:eastAsia="es-AR"/>
              </w:rPr>
            </w:pPr>
            <w:r>
              <w:rPr>
                <w:noProof/>
                <w:lang w:eastAsia="es-AR"/>
              </w:rPr>
              <w:drawing>
                <wp:inline distT="0" distB="0" distL="0" distR="0">
                  <wp:extent cx="923354" cy="704850"/>
                  <wp:effectExtent l="0" t="0" r="0" b="0"/>
                  <wp:docPr id="6" name="Picture 6" descr="http://3.bp.blogspot.com/_8EzrfJUvNOg/SbqyFRt9UII/AAAAAAAAAcg/JmORTxJCZLQ/s320/enchi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8EzrfJUvNOg/SbqyFRt9UII/AAAAAAAAAcg/JmORTxJCZLQ/s320/enchil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5632" cy="706589"/>
                          </a:xfrm>
                          <a:prstGeom prst="rect">
                            <a:avLst/>
                          </a:prstGeom>
                          <a:noFill/>
                          <a:ln>
                            <a:noFill/>
                          </a:ln>
                        </pic:spPr>
                      </pic:pic>
                    </a:graphicData>
                  </a:graphic>
                </wp:inline>
              </w:drawing>
            </w:r>
          </w:p>
        </w:tc>
        <w:tc>
          <w:tcPr>
            <w:tcW w:w="4536" w:type="dxa"/>
          </w:tcPr>
          <w:p w:rsidR="00A4007E" w:rsidRPr="00CB79BD" w:rsidRDefault="00A4007E">
            <w:r>
              <w:t>F</w:t>
            </w:r>
            <w:r w:rsidRPr="00A4007E">
              <w:t>unciona de acuerdo a las noticias que van colocando los usuarios registrados, las cuales luego son valoradas por ellos mismos. Es decir, existe una edición democrática donde cada usuario decide si el “redactor” de la noticia es confiable o no.</w:t>
            </w:r>
          </w:p>
        </w:tc>
        <w:tc>
          <w:tcPr>
            <w:tcW w:w="2977" w:type="dxa"/>
          </w:tcPr>
          <w:p w:rsidR="00A4007E" w:rsidRPr="00054D6B" w:rsidRDefault="00A4007E">
            <w:pPr>
              <w:rPr>
                <w:b/>
                <w:u w:val="single"/>
              </w:rPr>
            </w:pPr>
            <w:r w:rsidRPr="00054D6B">
              <w:rPr>
                <w:b/>
                <w:u w:val="single"/>
              </w:rPr>
              <w:t>www.enchilame.com/</w:t>
            </w:r>
          </w:p>
        </w:tc>
      </w:tr>
      <w:tr w:rsidR="00054D6B" w:rsidTr="00054D6B">
        <w:tc>
          <w:tcPr>
            <w:tcW w:w="2269" w:type="dxa"/>
          </w:tcPr>
          <w:p w:rsidR="001A6E22" w:rsidRDefault="00CB79BD" w:rsidP="00CB79BD">
            <w:pPr>
              <w:jc w:val="center"/>
              <w:rPr>
                <w:b/>
                <w:i/>
              </w:rPr>
            </w:pPr>
            <w:r>
              <w:rPr>
                <w:noProof/>
                <w:lang w:eastAsia="es-AR"/>
              </w:rPr>
              <w:drawing>
                <wp:inline distT="0" distB="0" distL="0" distR="0">
                  <wp:extent cx="733425" cy="733425"/>
                  <wp:effectExtent l="0" t="0" r="9525" b="9525"/>
                  <wp:docPr id="5" name="Picture 5" descr="http://seeklogo.com/images/L/linkedin-icon-logo-05B2880899-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eklogo.com/images/L/linkedin-icon-logo-05B2880899-seeklogo.com.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4536" w:type="dxa"/>
          </w:tcPr>
          <w:p w:rsidR="001A6E22" w:rsidRPr="00CB79BD" w:rsidRDefault="00CB79BD">
            <w:r w:rsidRPr="00CB79BD">
              <w:t>LinkedIn es una red profesional que posibilita la búsqueda de nuevos clientes y profesionales y facilita las relaciones con marcas influyentes para la empresa.</w:t>
            </w:r>
          </w:p>
        </w:tc>
        <w:tc>
          <w:tcPr>
            <w:tcW w:w="2977" w:type="dxa"/>
          </w:tcPr>
          <w:p w:rsidR="001A6E22" w:rsidRPr="00054D6B" w:rsidRDefault="00CB79BD" w:rsidP="00CA7EAE">
            <w:pPr>
              <w:rPr>
                <w:b/>
                <w:u w:val="single"/>
              </w:rPr>
            </w:pPr>
            <w:r w:rsidRPr="00054D6B">
              <w:rPr>
                <w:b/>
                <w:u w:val="single"/>
              </w:rPr>
              <w:t>www.</w:t>
            </w:r>
            <w:r w:rsidR="00CA7EAE" w:rsidRPr="00054D6B">
              <w:rPr>
                <w:b/>
                <w:u w:val="single"/>
              </w:rPr>
              <w:t>linkedin.com</w:t>
            </w:r>
          </w:p>
        </w:tc>
      </w:tr>
      <w:tr w:rsidR="00054D6B" w:rsidTr="00054D6B">
        <w:tc>
          <w:tcPr>
            <w:tcW w:w="2269" w:type="dxa"/>
          </w:tcPr>
          <w:p w:rsidR="00A4007E" w:rsidRDefault="00C67B39" w:rsidP="00CB79BD">
            <w:pPr>
              <w:jc w:val="center"/>
              <w:rPr>
                <w:noProof/>
                <w:lang w:eastAsia="es-AR"/>
              </w:rPr>
            </w:pPr>
            <w:r>
              <w:rPr>
                <w:noProof/>
                <w:lang w:eastAsia="es-AR"/>
              </w:rPr>
              <w:drawing>
                <wp:anchor distT="0" distB="0" distL="114300" distR="114300" simplePos="0" relativeHeight="251658240" behindDoc="0" locked="0" layoutInCell="1" allowOverlap="1">
                  <wp:simplePos x="619125" y="4629150"/>
                  <wp:positionH relativeFrom="margin">
                    <wp:align>center</wp:align>
                  </wp:positionH>
                  <wp:positionV relativeFrom="margin">
                    <wp:align>center</wp:align>
                  </wp:positionV>
                  <wp:extent cx="723900" cy="723900"/>
                  <wp:effectExtent l="0" t="0" r="0" b="0"/>
                  <wp:wrapSquare wrapText="bothSides"/>
                  <wp:docPr id="7" name="Picture 7" descr="Resultado de imagen para delicious red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elicious red soci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p>
        </w:tc>
        <w:tc>
          <w:tcPr>
            <w:tcW w:w="4536" w:type="dxa"/>
          </w:tcPr>
          <w:p w:rsidR="00A4007E" w:rsidRPr="00CB79BD" w:rsidRDefault="00C67B39">
            <w:r>
              <w:t>S</w:t>
            </w:r>
            <w:r w:rsidRPr="00C67B39">
              <w:t>ervicio de gestión de marcadores sociales en web. Permite agregar marcadores que típicamente se guardan en los navegadores y categorizarlos con un sistema de etiquetado denominado tag</w:t>
            </w:r>
            <w:r>
              <w:t>s</w:t>
            </w:r>
            <w:r w:rsidRPr="00C67B39">
              <w:t>. No sólo puede almacenar enlaces a sitios webs, sino que también permite compartirlos con otros usuarios de del.icio.us y determinar cuántos tienen un determinado enlace guardado en sus marcadores.</w:t>
            </w:r>
          </w:p>
        </w:tc>
        <w:tc>
          <w:tcPr>
            <w:tcW w:w="2977" w:type="dxa"/>
          </w:tcPr>
          <w:p w:rsidR="00A4007E" w:rsidRPr="00054D6B" w:rsidRDefault="00C67B39">
            <w:pPr>
              <w:rPr>
                <w:b/>
                <w:u w:val="single"/>
              </w:rPr>
            </w:pPr>
            <w:r w:rsidRPr="00054D6B">
              <w:rPr>
                <w:b/>
                <w:u w:val="single"/>
              </w:rPr>
              <w:t>https://del.icio.us/</w:t>
            </w:r>
          </w:p>
        </w:tc>
      </w:tr>
      <w:tr w:rsidR="00054D6B" w:rsidTr="00054D6B">
        <w:tc>
          <w:tcPr>
            <w:tcW w:w="2269" w:type="dxa"/>
          </w:tcPr>
          <w:p w:rsidR="00500278" w:rsidRDefault="00EE6D17" w:rsidP="00054D6B">
            <w:pPr>
              <w:jc w:val="center"/>
              <w:rPr>
                <w:noProof/>
                <w:lang w:eastAsia="es-AR"/>
              </w:rPr>
            </w:pPr>
            <w:r>
              <w:rPr>
                <w:noProof/>
                <w:lang w:eastAsia="es-AR"/>
              </w:rPr>
              <w:drawing>
                <wp:inline distT="0" distB="0" distL="0" distR="0">
                  <wp:extent cx="876300" cy="762000"/>
                  <wp:effectExtent l="0" t="0" r="0" b="0"/>
                  <wp:docPr id="9" name="Picture 9" descr="http://www.userlogos.org/files/logos/macleod.mac/googlebookmarks.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serlogos.org/files/logos/macleod.mac/googlebookmarks.1.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7825" cy="763326"/>
                          </a:xfrm>
                          <a:prstGeom prst="rect">
                            <a:avLst/>
                          </a:prstGeom>
                          <a:noFill/>
                          <a:ln>
                            <a:noFill/>
                          </a:ln>
                        </pic:spPr>
                      </pic:pic>
                    </a:graphicData>
                  </a:graphic>
                </wp:inline>
              </w:drawing>
            </w:r>
          </w:p>
        </w:tc>
        <w:tc>
          <w:tcPr>
            <w:tcW w:w="4536" w:type="dxa"/>
          </w:tcPr>
          <w:p w:rsidR="00500278" w:rsidRDefault="00500278" w:rsidP="00EE6D17">
            <w:pPr>
              <w:autoSpaceDE w:val="0"/>
              <w:autoSpaceDN w:val="0"/>
              <w:adjustRightInd w:val="0"/>
            </w:pPr>
            <w:r>
              <w:rPr>
                <w:rFonts w:ascii="Calibri" w:hAnsi="Calibri" w:cs="Calibri"/>
              </w:rPr>
              <w:t xml:space="preserve">Google </w:t>
            </w:r>
            <w:proofErr w:type="spellStart"/>
            <w:r>
              <w:rPr>
                <w:rFonts w:ascii="Calibri" w:hAnsi="Calibri" w:cs="Calibri"/>
              </w:rPr>
              <w:t>Bookmarks</w:t>
            </w:r>
            <w:proofErr w:type="spellEnd"/>
            <w:r>
              <w:rPr>
                <w:rFonts w:ascii="Calibri" w:hAnsi="Calibri" w:cs="Calibri"/>
              </w:rPr>
              <w:t xml:space="preserve"> es un marcador </w:t>
            </w:r>
            <w:r w:rsidR="00EE6D17">
              <w:rPr>
                <w:rFonts w:ascii="Calibri" w:hAnsi="Calibri" w:cs="Calibri"/>
              </w:rPr>
              <w:t>o</w:t>
            </w:r>
            <w:r>
              <w:rPr>
                <w:rFonts w:ascii="Calibri" w:hAnsi="Calibri" w:cs="Calibri"/>
              </w:rPr>
              <w:t>nline gratis</w:t>
            </w:r>
            <w:r w:rsidR="00EE6D17">
              <w:rPr>
                <w:rFonts w:ascii="Calibri" w:hAnsi="Calibri" w:cs="Calibri"/>
              </w:rPr>
              <w:t xml:space="preserve"> </w:t>
            </w:r>
            <w:r>
              <w:rPr>
                <w:rFonts w:ascii="Calibri" w:hAnsi="Calibri" w:cs="Calibri"/>
              </w:rPr>
              <w:t xml:space="preserve">de servicio de </w:t>
            </w:r>
            <w:r w:rsidR="00EE6D17">
              <w:rPr>
                <w:rFonts w:ascii="Calibri" w:hAnsi="Calibri" w:cs="Calibri"/>
              </w:rPr>
              <w:t>a</w:t>
            </w:r>
            <w:r>
              <w:rPr>
                <w:rFonts w:ascii="Calibri" w:hAnsi="Calibri" w:cs="Calibri"/>
              </w:rPr>
              <w:t xml:space="preserve">lmacenamiento a </w:t>
            </w:r>
            <w:r w:rsidR="00EE6D17">
              <w:rPr>
                <w:rFonts w:ascii="Calibri" w:hAnsi="Calibri" w:cs="Calibri"/>
              </w:rPr>
              <w:t>disposición</w:t>
            </w:r>
            <w:r>
              <w:rPr>
                <w:rFonts w:ascii="Calibri" w:hAnsi="Calibri" w:cs="Calibri"/>
              </w:rPr>
              <w:t xml:space="preserve"> de</w:t>
            </w:r>
            <w:r>
              <w:rPr>
                <w:rFonts w:ascii="Calibri" w:hAnsi="Calibri" w:cs="Calibri"/>
              </w:rPr>
              <w:t xml:space="preserve"> </w:t>
            </w:r>
            <w:r>
              <w:rPr>
                <w:rFonts w:ascii="Calibri" w:hAnsi="Calibri" w:cs="Calibri"/>
              </w:rPr>
              <w:t xml:space="preserve">los usuarios de Google. Permite agregar </w:t>
            </w:r>
            <w:r w:rsidR="00EE6D17">
              <w:rPr>
                <w:rFonts w:ascii="Calibri" w:hAnsi="Calibri" w:cs="Calibri"/>
              </w:rPr>
              <w:t>s</w:t>
            </w:r>
            <w:r>
              <w:rPr>
                <w:rFonts w:ascii="Calibri" w:hAnsi="Calibri" w:cs="Calibri"/>
              </w:rPr>
              <w:t>itios</w:t>
            </w:r>
            <w:r>
              <w:rPr>
                <w:rFonts w:ascii="Calibri" w:hAnsi="Calibri" w:cs="Calibri"/>
              </w:rPr>
              <w:t xml:space="preserve"> </w:t>
            </w:r>
            <w:r>
              <w:rPr>
                <w:rFonts w:ascii="Calibri" w:hAnsi="Calibri" w:cs="Calibri"/>
              </w:rPr>
              <w:t xml:space="preserve">Web favoritos y </w:t>
            </w:r>
            <w:proofErr w:type="spellStart"/>
            <w:r>
              <w:rPr>
                <w:rFonts w:ascii="Calibri" w:hAnsi="Calibri" w:cs="Calibri"/>
              </w:rPr>
              <w:t>anadir</w:t>
            </w:r>
            <w:proofErr w:type="spellEnd"/>
            <w:r>
              <w:rPr>
                <w:rFonts w:ascii="Calibri" w:hAnsi="Calibri" w:cs="Calibri"/>
              </w:rPr>
              <w:t xml:space="preserve"> etiquetas o tags.</w:t>
            </w:r>
          </w:p>
        </w:tc>
        <w:tc>
          <w:tcPr>
            <w:tcW w:w="2977" w:type="dxa"/>
          </w:tcPr>
          <w:p w:rsidR="00500278" w:rsidRPr="00054D6B" w:rsidRDefault="00500278" w:rsidP="00EE6D17">
            <w:pPr>
              <w:autoSpaceDE w:val="0"/>
              <w:autoSpaceDN w:val="0"/>
              <w:adjustRightInd w:val="0"/>
              <w:rPr>
                <w:b/>
                <w:u w:val="single"/>
              </w:rPr>
            </w:pPr>
            <w:r w:rsidRPr="00054D6B">
              <w:rPr>
                <w:rFonts w:ascii="Calibri" w:hAnsi="Calibri" w:cs="Calibri"/>
                <w:b/>
                <w:u w:val="single"/>
              </w:rPr>
              <w:t>www.google.com/accounts</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781050" cy="781050"/>
                  <wp:effectExtent l="0" t="0" r="0" b="0"/>
                  <wp:docPr id="11" name="Picture 11" descr="http://fontmeme.com/images/Technorat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ontmeme.com/images/Technorati-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4536" w:type="dxa"/>
          </w:tcPr>
          <w:p w:rsidR="00500278" w:rsidRDefault="00500278" w:rsidP="00EE6D17">
            <w:pPr>
              <w:autoSpaceDE w:val="0"/>
              <w:autoSpaceDN w:val="0"/>
              <w:adjustRightInd w:val="0"/>
              <w:rPr>
                <w:rFonts w:ascii="Calibri" w:hAnsi="Calibri" w:cs="Calibri"/>
              </w:rPr>
            </w:pPr>
            <w:proofErr w:type="spellStart"/>
            <w:r>
              <w:rPr>
                <w:rFonts w:ascii="Calibri" w:hAnsi="Calibri" w:cs="Calibri"/>
              </w:rPr>
              <w:t>Technorati</w:t>
            </w:r>
            <w:proofErr w:type="spellEnd"/>
            <w:r>
              <w:rPr>
                <w:rFonts w:ascii="Calibri" w:hAnsi="Calibri" w:cs="Calibri"/>
              </w:rPr>
              <w:t xml:space="preserve"> es un motor de </w:t>
            </w:r>
            <w:r w:rsidR="00C50351">
              <w:rPr>
                <w:rFonts w:ascii="Calibri" w:hAnsi="Calibri" w:cs="Calibri"/>
              </w:rPr>
              <w:t>búsqueda</w:t>
            </w:r>
            <w:r>
              <w:rPr>
                <w:rFonts w:ascii="Calibri" w:hAnsi="Calibri" w:cs="Calibri"/>
              </w:rPr>
              <w:t xml:space="preserve"> de Internet</w:t>
            </w:r>
            <w:r w:rsidR="00EE6D17">
              <w:rPr>
                <w:rFonts w:ascii="Calibri" w:hAnsi="Calibri" w:cs="Calibri"/>
              </w:rPr>
              <w:t xml:space="preserve"> </w:t>
            </w:r>
            <w:r>
              <w:rPr>
                <w:rFonts w:ascii="Calibri" w:hAnsi="Calibri" w:cs="Calibri"/>
              </w:rPr>
              <w:t>para buscar blogs, que compite con Google,</w:t>
            </w:r>
            <w:r w:rsidR="00EE6D17">
              <w:rPr>
                <w:rFonts w:ascii="Calibri" w:hAnsi="Calibri" w:cs="Calibri"/>
              </w:rPr>
              <w:t xml:space="preserve"> </w:t>
            </w:r>
            <w:proofErr w:type="spellStart"/>
            <w:r>
              <w:rPr>
                <w:rFonts w:ascii="Calibri" w:hAnsi="Calibri" w:cs="Calibri"/>
              </w:rPr>
              <w:t>Yahoo</w:t>
            </w:r>
            <w:proofErr w:type="spellEnd"/>
            <w:r>
              <w:rPr>
                <w:rFonts w:ascii="Calibri" w:hAnsi="Calibri" w:cs="Calibri"/>
              </w:rPr>
              <w:t xml:space="preserve">!, </w:t>
            </w:r>
            <w:proofErr w:type="spellStart"/>
            <w:r>
              <w:rPr>
                <w:rFonts w:ascii="Calibri" w:hAnsi="Calibri" w:cs="Calibri"/>
              </w:rPr>
              <w:t>PubSub</w:t>
            </w:r>
            <w:proofErr w:type="spellEnd"/>
            <w:r>
              <w:rPr>
                <w:rFonts w:ascii="Calibri" w:hAnsi="Calibri" w:cs="Calibri"/>
              </w:rPr>
              <w:t xml:space="preserve"> </w:t>
            </w:r>
            <w:proofErr w:type="spellStart"/>
            <w:r>
              <w:rPr>
                <w:rFonts w:ascii="Calibri" w:hAnsi="Calibri" w:cs="Calibri"/>
              </w:rPr>
              <w:t>eIceRocket</w:t>
            </w:r>
            <w:proofErr w:type="spellEnd"/>
            <w:r>
              <w:rPr>
                <w:rFonts w:ascii="Calibri" w:hAnsi="Calibri" w:cs="Calibri"/>
              </w:rPr>
              <w:t>.</w:t>
            </w:r>
          </w:p>
        </w:tc>
        <w:tc>
          <w:tcPr>
            <w:tcW w:w="2977" w:type="dxa"/>
          </w:tcPr>
          <w:p w:rsidR="00500278" w:rsidRPr="00054D6B" w:rsidRDefault="00500278">
            <w:pPr>
              <w:rPr>
                <w:b/>
                <w:u w:val="single"/>
              </w:rPr>
            </w:pPr>
            <w:r w:rsidRPr="00054D6B">
              <w:rPr>
                <w:rFonts w:ascii="Calibri" w:hAnsi="Calibri" w:cs="Calibri"/>
                <w:b/>
                <w:u w:val="single"/>
              </w:rPr>
              <w:t>www.technorati.com</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514350" cy="504825"/>
                  <wp:effectExtent l="0" t="0" r="0" b="9525"/>
                  <wp:docPr id="12" name="Picture 12" descr="Archivo:Barrapu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ivo:Barrapunto-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504825"/>
                          </a:xfrm>
                          <a:prstGeom prst="rect">
                            <a:avLst/>
                          </a:prstGeom>
                          <a:noFill/>
                          <a:ln>
                            <a:noFill/>
                          </a:ln>
                        </pic:spPr>
                      </pic:pic>
                    </a:graphicData>
                  </a:graphic>
                </wp:inline>
              </w:drawing>
            </w:r>
          </w:p>
        </w:tc>
        <w:tc>
          <w:tcPr>
            <w:tcW w:w="4536" w:type="dxa"/>
          </w:tcPr>
          <w:p w:rsidR="00500278" w:rsidRDefault="00500278" w:rsidP="00500278">
            <w:pPr>
              <w:autoSpaceDE w:val="0"/>
              <w:autoSpaceDN w:val="0"/>
              <w:adjustRightInd w:val="0"/>
              <w:rPr>
                <w:rFonts w:ascii="Calibri" w:hAnsi="Calibri" w:cs="Calibri"/>
              </w:rPr>
            </w:pPr>
            <w:r>
              <w:rPr>
                <w:rFonts w:ascii="Calibri" w:hAnsi="Calibri" w:cs="Calibri"/>
              </w:rPr>
              <w:t>Es un sitio web de noticias relacionadas con</w:t>
            </w:r>
            <w:r>
              <w:rPr>
                <w:rFonts w:ascii="Calibri" w:hAnsi="Calibri" w:cs="Calibri"/>
              </w:rPr>
              <w:t xml:space="preserve"> </w:t>
            </w:r>
            <w:r>
              <w:rPr>
                <w:rFonts w:ascii="Calibri" w:hAnsi="Calibri" w:cs="Calibri"/>
              </w:rPr>
              <w:t xml:space="preserve">el software libre, la </w:t>
            </w:r>
            <w:proofErr w:type="spellStart"/>
            <w:r>
              <w:rPr>
                <w:rFonts w:ascii="Calibri" w:hAnsi="Calibri" w:cs="Calibri"/>
              </w:rPr>
              <w:t>tecnologia</w:t>
            </w:r>
            <w:proofErr w:type="spellEnd"/>
            <w:r>
              <w:rPr>
                <w:rFonts w:ascii="Calibri" w:hAnsi="Calibri" w:cs="Calibri"/>
              </w:rPr>
              <w:t xml:space="preserve"> y los derechos</w:t>
            </w:r>
            <w:r>
              <w:rPr>
                <w:rFonts w:ascii="Calibri" w:hAnsi="Calibri" w:cs="Calibri"/>
              </w:rPr>
              <w:t xml:space="preserve"> </w:t>
            </w:r>
            <w:r>
              <w:rPr>
                <w:rFonts w:ascii="Calibri" w:hAnsi="Calibri" w:cs="Calibri"/>
              </w:rPr>
              <w:t xml:space="preserve">digitales. Se actualiza varias veces al </w:t>
            </w:r>
            <w:proofErr w:type="spellStart"/>
            <w:r>
              <w:rPr>
                <w:rFonts w:ascii="Calibri" w:hAnsi="Calibri" w:cs="Calibri"/>
              </w:rPr>
              <w:t>dia</w:t>
            </w:r>
            <w:proofErr w:type="spellEnd"/>
            <w:r>
              <w:rPr>
                <w:rFonts w:ascii="Calibri" w:hAnsi="Calibri" w:cs="Calibri"/>
              </w:rPr>
              <w:t xml:space="preserve"> con</w:t>
            </w:r>
            <w:r>
              <w:rPr>
                <w:rFonts w:ascii="Calibri" w:hAnsi="Calibri" w:cs="Calibri"/>
              </w:rPr>
              <w:t xml:space="preserve"> </w:t>
            </w:r>
            <w:r>
              <w:rPr>
                <w:rFonts w:ascii="Calibri" w:hAnsi="Calibri" w:cs="Calibri"/>
              </w:rPr>
              <w:t xml:space="preserve">articulos que suelen ser breves </w:t>
            </w:r>
            <w:r w:rsidR="00C50351">
              <w:rPr>
                <w:rFonts w:ascii="Calibri" w:hAnsi="Calibri" w:cs="Calibri"/>
              </w:rPr>
              <w:t>resúmenes</w:t>
            </w:r>
            <w:r>
              <w:rPr>
                <w:rFonts w:ascii="Calibri" w:hAnsi="Calibri" w:cs="Calibri"/>
              </w:rPr>
              <w:t xml:space="preserve"> de</w:t>
            </w:r>
            <w:r>
              <w:rPr>
                <w:rFonts w:ascii="Calibri" w:hAnsi="Calibri" w:cs="Calibri"/>
              </w:rPr>
              <w:t xml:space="preserve"> </w:t>
            </w:r>
            <w:r>
              <w:rPr>
                <w:rFonts w:ascii="Calibri" w:hAnsi="Calibri" w:cs="Calibri"/>
              </w:rPr>
              <w:t>noticias en otros sitios web, enlaces a esas</w:t>
            </w:r>
            <w:r>
              <w:rPr>
                <w:rFonts w:ascii="Calibri" w:hAnsi="Calibri" w:cs="Calibri"/>
              </w:rPr>
              <w:t xml:space="preserve"> </w:t>
            </w:r>
            <w:r>
              <w:rPr>
                <w:rFonts w:ascii="Calibri" w:hAnsi="Calibri" w:cs="Calibri"/>
              </w:rPr>
              <w:t xml:space="preserve">noticias y </w:t>
            </w:r>
            <w:r w:rsidR="00C50351">
              <w:rPr>
                <w:rFonts w:ascii="Calibri" w:hAnsi="Calibri" w:cs="Calibri"/>
              </w:rPr>
              <w:t>además</w:t>
            </w:r>
            <w:r>
              <w:rPr>
                <w:rFonts w:ascii="Calibri" w:hAnsi="Calibri" w:cs="Calibri"/>
              </w:rPr>
              <w:t xml:space="preserve"> permiten al lector comentar</w:t>
            </w:r>
            <w:r>
              <w:rPr>
                <w:rFonts w:ascii="Calibri" w:hAnsi="Calibri" w:cs="Calibri"/>
              </w:rPr>
              <w:t xml:space="preserve"> </w:t>
            </w:r>
            <w:r>
              <w:rPr>
                <w:rFonts w:ascii="Calibri" w:hAnsi="Calibri" w:cs="Calibri"/>
              </w:rPr>
              <w:t xml:space="preserve">dichas noticias. El sitio se asemeja a </w:t>
            </w:r>
            <w:proofErr w:type="spellStart"/>
            <w:r>
              <w:rPr>
                <w:rFonts w:ascii="Calibri" w:hAnsi="Calibri" w:cs="Calibri"/>
              </w:rPr>
              <w:t>unblog</w:t>
            </w:r>
            <w:proofErr w:type="spellEnd"/>
            <w:r>
              <w:rPr>
                <w:rFonts w:ascii="Calibri" w:hAnsi="Calibri" w:cs="Calibri"/>
              </w:rPr>
              <w:t xml:space="preserve"> en</w:t>
            </w:r>
            <w:r>
              <w:rPr>
                <w:rFonts w:ascii="Calibri" w:hAnsi="Calibri" w:cs="Calibri"/>
              </w:rPr>
              <w:t xml:space="preserve"> </w:t>
            </w:r>
            <w:r>
              <w:rPr>
                <w:rFonts w:ascii="Calibri" w:hAnsi="Calibri" w:cs="Calibri"/>
              </w:rPr>
              <w:lastRenderedPageBreak/>
              <w:t xml:space="preserve">muchos aspectos, no </w:t>
            </w:r>
            <w:r w:rsidR="00C50351">
              <w:rPr>
                <w:rFonts w:ascii="Calibri" w:hAnsi="Calibri" w:cs="Calibri"/>
              </w:rPr>
              <w:t>obstante,</w:t>
            </w:r>
            <w:r>
              <w:rPr>
                <w:rFonts w:ascii="Calibri" w:hAnsi="Calibri" w:cs="Calibri"/>
              </w:rPr>
              <w:t xml:space="preserve"> tiene</w:t>
            </w:r>
            <w:r>
              <w:rPr>
                <w:rFonts w:ascii="Calibri" w:hAnsi="Calibri" w:cs="Calibri"/>
              </w:rPr>
              <w:t xml:space="preserve"> </w:t>
            </w:r>
            <w:r>
              <w:rPr>
                <w:rFonts w:ascii="Calibri" w:hAnsi="Calibri" w:cs="Calibri"/>
              </w:rPr>
              <w:t>comentarios en hilo.</w:t>
            </w:r>
          </w:p>
        </w:tc>
        <w:tc>
          <w:tcPr>
            <w:tcW w:w="2977" w:type="dxa"/>
          </w:tcPr>
          <w:p w:rsidR="00500278" w:rsidRPr="00054D6B" w:rsidRDefault="00500278">
            <w:pPr>
              <w:rPr>
                <w:b/>
                <w:u w:val="single"/>
              </w:rPr>
            </w:pPr>
            <w:r w:rsidRPr="00054D6B">
              <w:rPr>
                <w:rFonts w:ascii="Calibri" w:hAnsi="Calibri" w:cs="Calibri"/>
                <w:b/>
                <w:u w:val="single"/>
              </w:rPr>
              <w:lastRenderedPageBreak/>
              <w:t>www.barrapunto.com</w:t>
            </w:r>
          </w:p>
        </w:tc>
      </w:tr>
      <w:tr w:rsidR="00054D6B" w:rsidTr="00054D6B">
        <w:tc>
          <w:tcPr>
            <w:tcW w:w="2269" w:type="dxa"/>
          </w:tcPr>
          <w:p w:rsidR="00500278" w:rsidRDefault="00054D6B" w:rsidP="00500278">
            <w:pPr>
              <w:rPr>
                <w:noProof/>
                <w:lang w:eastAsia="es-AR"/>
              </w:rPr>
            </w:pPr>
            <w:r>
              <w:rPr>
                <w:noProof/>
                <w:lang w:eastAsia="es-AR"/>
              </w:rPr>
              <w:drawing>
                <wp:inline distT="0" distB="0" distL="0" distR="0">
                  <wp:extent cx="1276350" cy="445238"/>
                  <wp:effectExtent l="0" t="0" r="0" b="0"/>
                  <wp:docPr id="13" name="Picture 13" descr="Resultado de imagen para neodiar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neodiario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9387" cy="463739"/>
                          </a:xfrm>
                          <a:prstGeom prst="rect">
                            <a:avLst/>
                          </a:prstGeom>
                          <a:noFill/>
                          <a:ln>
                            <a:noFill/>
                          </a:ln>
                        </pic:spPr>
                      </pic:pic>
                    </a:graphicData>
                  </a:graphic>
                </wp:inline>
              </w:drawing>
            </w:r>
          </w:p>
        </w:tc>
        <w:tc>
          <w:tcPr>
            <w:tcW w:w="4536" w:type="dxa"/>
          </w:tcPr>
          <w:p w:rsidR="00500278" w:rsidRDefault="00C50351" w:rsidP="00A026FE">
            <w:pPr>
              <w:autoSpaceDE w:val="0"/>
              <w:autoSpaceDN w:val="0"/>
              <w:adjustRightInd w:val="0"/>
              <w:rPr>
                <w:rFonts w:ascii="Calibri" w:hAnsi="Calibri" w:cs="Calibri"/>
              </w:rPr>
            </w:pPr>
            <w:r>
              <w:rPr>
                <w:rFonts w:ascii="Calibri" w:hAnsi="Calibri" w:cs="Calibri"/>
              </w:rPr>
              <w:t>Está</w:t>
            </w:r>
            <w:r w:rsidR="00500278">
              <w:rPr>
                <w:rFonts w:ascii="Calibri" w:hAnsi="Calibri" w:cs="Calibri"/>
              </w:rPr>
              <w:t xml:space="preserve"> centrado en la actualidad y tiene </w:t>
            </w:r>
            <w:r>
              <w:rPr>
                <w:rFonts w:ascii="Calibri" w:hAnsi="Calibri" w:cs="Calibri"/>
              </w:rPr>
              <w:t>previsión</w:t>
            </w:r>
            <w:r w:rsidR="00EE6D17">
              <w:rPr>
                <w:rFonts w:ascii="Calibri" w:hAnsi="Calibri" w:cs="Calibri"/>
              </w:rPr>
              <w:t xml:space="preserve"> </w:t>
            </w:r>
            <w:r w:rsidR="00500278">
              <w:rPr>
                <w:rFonts w:ascii="Calibri" w:hAnsi="Calibri" w:cs="Calibri"/>
              </w:rPr>
              <w:t xml:space="preserve">para que la </w:t>
            </w:r>
            <w:r>
              <w:rPr>
                <w:rFonts w:ascii="Calibri" w:hAnsi="Calibri" w:cs="Calibri"/>
              </w:rPr>
              <w:t>sección</w:t>
            </w:r>
            <w:r w:rsidR="00500278">
              <w:rPr>
                <w:rFonts w:ascii="Calibri" w:hAnsi="Calibri" w:cs="Calibri"/>
              </w:rPr>
              <w:t xml:space="preserve"> de noticias de </w:t>
            </w:r>
            <w:proofErr w:type="spellStart"/>
            <w:r w:rsidR="00500278">
              <w:rPr>
                <w:rFonts w:ascii="Calibri" w:hAnsi="Calibri" w:cs="Calibri"/>
              </w:rPr>
              <w:t>DiarioRed</w:t>
            </w:r>
            <w:proofErr w:type="spellEnd"/>
            <w:r w:rsidR="00500278">
              <w:rPr>
                <w:rFonts w:ascii="Calibri" w:hAnsi="Calibri" w:cs="Calibri"/>
              </w:rPr>
              <w:t xml:space="preserve"> este</w:t>
            </w:r>
            <w:r w:rsidR="00EE6D17">
              <w:rPr>
                <w:rFonts w:ascii="Calibri" w:hAnsi="Calibri" w:cs="Calibri"/>
              </w:rPr>
              <w:t xml:space="preserve"> </w:t>
            </w:r>
            <w:r w:rsidR="00500278">
              <w:rPr>
                <w:rFonts w:ascii="Calibri" w:hAnsi="Calibri" w:cs="Calibri"/>
              </w:rPr>
              <w:t xml:space="preserve">alimentada por </w:t>
            </w:r>
            <w:proofErr w:type="spellStart"/>
            <w:r w:rsidR="00500278">
              <w:rPr>
                <w:rFonts w:ascii="Calibri" w:hAnsi="Calibri" w:cs="Calibri"/>
              </w:rPr>
              <w:t>Neodiario</w:t>
            </w:r>
            <w:proofErr w:type="spellEnd"/>
            <w:r w:rsidR="00500278">
              <w:rPr>
                <w:rFonts w:ascii="Calibri" w:hAnsi="Calibri" w:cs="Calibri"/>
              </w:rPr>
              <w:t>. Todas las noticias de</w:t>
            </w:r>
            <w:r w:rsidR="00A026FE">
              <w:rPr>
                <w:rFonts w:ascii="Calibri" w:hAnsi="Calibri" w:cs="Calibri"/>
              </w:rPr>
              <w:t xml:space="preserve"> </w:t>
            </w:r>
            <w:bookmarkStart w:id="0" w:name="_GoBack"/>
            <w:bookmarkEnd w:id="0"/>
            <w:proofErr w:type="spellStart"/>
            <w:r w:rsidR="00500278">
              <w:rPr>
                <w:rFonts w:ascii="Calibri" w:hAnsi="Calibri" w:cs="Calibri"/>
              </w:rPr>
              <w:t>Neodiario</w:t>
            </w:r>
            <w:proofErr w:type="spellEnd"/>
            <w:r w:rsidR="00500278">
              <w:rPr>
                <w:rFonts w:ascii="Calibri" w:hAnsi="Calibri" w:cs="Calibri"/>
              </w:rPr>
              <w:t xml:space="preserve"> se </w:t>
            </w:r>
            <w:r>
              <w:rPr>
                <w:rFonts w:ascii="Calibri" w:hAnsi="Calibri" w:cs="Calibri"/>
              </w:rPr>
              <w:t>publicarán</w:t>
            </w:r>
            <w:r w:rsidR="00500278">
              <w:rPr>
                <w:rFonts w:ascii="Calibri" w:hAnsi="Calibri" w:cs="Calibri"/>
              </w:rPr>
              <w:t xml:space="preserve"> como borrador en</w:t>
            </w:r>
            <w:r w:rsidR="00EE6D17">
              <w:rPr>
                <w:rFonts w:ascii="Calibri" w:hAnsi="Calibri" w:cs="Calibri"/>
              </w:rPr>
              <w:t xml:space="preserve"> </w:t>
            </w:r>
            <w:proofErr w:type="spellStart"/>
            <w:r w:rsidR="00054D6B">
              <w:rPr>
                <w:rFonts w:ascii="Calibri" w:hAnsi="Calibri" w:cs="Calibri"/>
              </w:rPr>
              <w:t>D</w:t>
            </w:r>
            <w:r w:rsidR="00500278">
              <w:rPr>
                <w:rFonts w:ascii="Calibri" w:hAnsi="Calibri" w:cs="Calibri"/>
              </w:rPr>
              <w:t>iarioRed</w:t>
            </w:r>
            <w:proofErr w:type="spellEnd"/>
            <w:r w:rsidR="00500278">
              <w:rPr>
                <w:rFonts w:ascii="Calibri" w:hAnsi="Calibri" w:cs="Calibri"/>
              </w:rPr>
              <w:t xml:space="preserve"> y </w:t>
            </w:r>
            <w:r>
              <w:rPr>
                <w:rFonts w:ascii="Calibri" w:hAnsi="Calibri" w:cs="Calibri"/>
              </w:rPr>
              <w:t>habrá</w:t>
            </w:r>
            <w:r w:rsidR="00500278">
              <w:rPr>
                <w:rFonts w:ascii="Calibri" w:hAnsi="Calibri" w:cs="Calibri"/>
              </w:rPr>
              <w:t xml:space="preserve"> una </w:t>
            </w:r>
            <w:r>
              <w:rPr>
                <w:rFonts w:ascii="Calibri" w:hAnsi="Calibri" w:cs="Calibri"/>
              </w:rPr>
              <w:t>selección</w:t>
            </w:r>
            <w:r w:rsidR="00500278">
              <w:rPr>
                <w:rFonts w:ascii="Calibri" w:hAnsi="Calibri" w:cs="Calibri"/>
              </w:rPr>
              <w:t xml:space="preserve"> manual para</w:t>
            </w:r>
            <w:r w:rsidR="00EE6D17">
              <w:rPr>
                <w:rFonts w:ascii="Calibri" w:hAnsi="Calibri" w:cs="Calibri"/>
              </w:rPr>
              <w:t xml:space="preserve"> </w:t>
            </w:r>
            <w:r w:rsidR="00500278">
              <w:rPr>
                <w:rFonts w:ascii="Calibri" w:hAnsi="Calibri" w:cs="Calibri"/>
              </w:rPr>
              <w:t>publicarlas en el “Blog de noticias” de portada.</w:t>
            </w:r>
          </w:p>
        </w:tc>
        <w:tc>
          <w:tcPr>
            <w:tcW w:w="2977" w:type="dxa"/>
          </w:tcPr>
          <w:p w:rsidR="00500278" w:rsidRPr="00054D6B" w:rsidRDefault="00500278">
            <w:pPr>
              <w:rPr>
                <w:b/>
                <w:u w:val="single"/>
              </w:rPr>
            </w:pPr>
            <w:r w:rsidRPr="00054D6B">
              <w:rPr>
                <w:rFonts w:ascii="Calibri" w:hAnsi="Calibri" w:cs="Calibri"/>
                <w:b/>
                <w:u w:val="single"/>
              </w:rPr>
              <w:t>www.neodiario.net</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1381125" cy="1092415"/>
                  <wp:effectExtent l="0" t="0" r="0" b="0"/>
                  <wp:docPr id="14" name="Picture 14" descr="Resultado de imagen para menea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meneame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5369" cy="1095772"/>
                          </a:xfrm>
                          <a:prstGeom prst="rect">
                            <a:avLst/>
                          </a:prstGeom>
                          <a:noFill/>
                          <a:ln>
                            <a:noFill/>
                          </a:ln>
                        </pic:spPr>
                      </pic:pic>
                    </a:graphicData>
                  </a:graphic>
                </wp:inline>
              </w:drawing>
            </w:r>
          </w:p>
        </w:tc>
        <w:tc>
          <w:tcPr>
            <w:tcW w:w="4536" w:type="dxa"/>
          </w:tcPr>
          <w:p w:rsidR="00500278" w:rsidRDefault="00500278" w:rsidP="00500278">
            <w:pPr>
              <w:autoSpaceDE w:val="0"/>
              <w:autoSpaceDN w:val="0"/>
              <w:adjustRightInd w:val="0"/>
              <w:rPr>
                <w:rFonts w:ascii="Calibri" w:hAnsi="Calibri" w:cs="Calibri"/>
              </w:rPr>
            </w:pPr>
            <w:r>
              <w:rPr>
                <w:rFonts w:ascii="Calibri" w:hAnsi="Calibri" w:cs="Calibri"/>
              </w:rPr>
              <w:t>Es un sitio que permite enviar una historia que</w:t>
            </w:r>
            <w:r w:rsidR="00EE6D17">
              <w:rPr>
                <w:rFonts w:ascii="Calibri" w:hAnsi="Calibri" w:cs="Calibri"/>
              </w:rPr>
              <w:t xml:space="preserve"> </w:t>
            </w:r>
            <w:r w:rsidR="00C50351">
              <w:rPr>
                <w:rFonts w:ascii="Calibri" w:hAnsi="Calibri" w:cs="Calibri"/>
              </w:rPr>
              <w:t>será</w:t>
            </w:r>
            <w:r>
              <w:rPr>
                <w:rFonts w:ascii="Calibri" w:hAnsi="Calibri" w:cs="Calibri"/>
              </w:rPr>
              <w:t xml:space="preserve"> revisada por todos y </w:t>
            </w:r>
            <w:r w:rsidR="00C50351">
              <w:rPr>
                <w:rFonts w:ascii="Calibri" w:hAnsi="Calibri" w:cs="Calibri"/>
              </w:rPr>
              <w:t>será</w:t>
            </w:r>
            <w:r>
              <w:rPr>
                <w:rFonts w:ascii="Calibri" w:hAnsi="Calibri" w:cs="Calibri"/>
              </w:rPr>
              <w:t xml:space="preserve"> promovida, o no,</w:t>
            </w:r>
            <w:r w:rsidR="00EE6D17">
              <w:rPr>
                <w:rFonts w:ascii="Calibri" w:hAnsi="Calibri" w:cs="Calibri"/>
              </w:rPr>
              <w:t xml:space="preserve"> </w:t>
            </w:r>
            <w:r>
              <w:rPr>
                <w:rFonts w:ascii="Calibri" w:hAnsi="Calibri" w:cs="Calibri"/>
              </w:rPr>
              <w:t xml:space="preserve">a la </w:t>
            </w:r>
            <w:r w:rsidR="00C50351">
              <w:rPr>
                <w:rFonts w:ascii="Calibri" w:hAnsi="Calibri" w:cs="Calibri"/>
              </w:rPr>
              <w:t>página</w:t>
            </w:r>
            <w:r>
              <w:rPr>
                <w:rFonts w:ascii="Calibri" w:hAnsi="Calibri" w:cs="Calibri"/>
              </w:rPr>
              <w:t xml:space="preserve"> principal. Cuando un usuario </w:t>
            </w:r>
            <w:r w:rsidR="00C50351">
              <w:rPr>
                <w:rFonts w:ascii="Calibri" w:hAnsi="Calibri" w:cs="Calibri"/>
              </w:rPr>
              <w:t>envía</w:t>
            </w:r>
          </w:p>
          <w:p w:rsidR="00500278" w:rsidRDefault="00500278" w:rsidP="00EE6D17">
            <w:pPr>
              <w:autoSpaceDE w:val="0"/>
              <w:autoSpaceDN w:val="0"/>
              <w:adjustRightInd w:val="0"/>
              <w:rPr>
                <w:rFonts w:ascii="Calibri" w:hAnsi="Calibri" w:cs="Calibri"/>
              </w:rPr>
            </w:pPr>
            <w:r>
              <w:rPr>
                <w:rFonts w:ascii="Calibri" w:hAnsi="Calibri" w:cs="Calibri"/>
              </w:rPr>
              <w:t>una historia esta queda en la cola de pendientes</w:t>
            </w:r>
            <w:r w:rsidR="00EE6D17">
              <w:rPr>
                <w:rFonts w:ascii="Calibri" w:hAnsi="Calibri" w:cs="Calibri"/>
              </w:rPr>
              <w:t xml:space="preserve"> </w:t>
            </w:r>
            <w:r>
              <w:rPr>
                <w:rFonts w:ascii="Calibri" w:hAnsi="Calibri" w:cs="Calibri"/>
              </w:rPr>
              <w:t xml:space="preserve">hasta que </w:t>
            </w:r>
            <w:r w:rsidR="00C50351">
              <w:rPr>
                <w:rFonts w:ascii="Calibri" w:hAnsi="Calibri" w:cs="Calibri"/>
              </w:rPr>
              <w:t>reúne</w:t>
            </w:r>
            <w:r>
              <w:rPr>
                <w:rFonts w:ascii="Calibri" w:hAnsi="Calibri" w:cs="Calibri"/>
              </w:rPr>
              <w:t xml:space="preserve"> los votos suficientes para ser</w:t>
            </w:r>
            <w:r w:rsidR="00EE6D17">
              <w:rPr>
                <w:rFonts w:ascii="Calibri" w:hAnsi="Calibri" w:cs="Calibri"/>
              </w:rPr>
              <w:t xml:space="preserve"> </w:t>
            </w:r>
            <w:r>
              <w:rPr>
                <w:rFonts w:ascii="Calibri" w:hAnsi="Calibri" w:cs="Calibri"/>
              </w:rPr>
              <w:t xml:space="preserve">promovida a la </w:t>
            </w:r>
            <w:r w:rsidR="00C50351">
              <w:rPr>
                <w:rFonts w:ascii="Calibri" w:hAnsi="Calibri" w:cs="Calibri"/>
              </w:rPr>
              <w:t>página</w:t>
            </w:r>
            <w:r>
              <w:rPr>
                <w:rFonts w:ascii="Calibri" w:hAnsi="Calibri" w:cs="Calibri"/>
              </w:rPr>
              <w:t xml:space="preserve"> principal.</w:t>
            </w:r>
          </w:p>
        </w:tc>
        <w:tc>
          <w:tcPr>
            <w:tcW w:w="2977" w:type="dxa"/>
          </w:tcPr>
          <w:p w:rsidR="00500278" w:rsidRPr="00054D6B" w:rsidRDefault="00500278">
            <w:pPr>
              <w:rPr>
                <w:b/>
                <w:u w:val="single"/>
              </w:rPr>
            </w:pPr>
            <w:r w:rsidRPr="00054D6B">
              <w:rPr>
                <w:rFonts w:ascii="Calibri" w:hAnsi="Calibri" w:cs="Calibri"/>
                <w:b/>
                <w:u w:val="single"/>
              </w:rPr>
              <w:t>www.meneame.net</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1152525" cy="1021905"/>
                  <wp:effectExtent l="0" t="0" r="0" b="6985"/>
                  <wp:docPr id="15" name="Picture 15" descr="Resultado de imagen para yahoo my w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yahoo my web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6587" cy="1025507"/>
                          </a:xfrm>
                          <a:prstGeom prst="rect">
                            <a:avLst/>
                          </a:prstGeom>
                          <a:noFill/>
                          <a:ln>
                            <a:noFill/>
                          </a:ln>
                        </pic:spPr>
                      </pic:pic>
                    </a:graphicData>
                  </a:graphic>
                </wp:inline>
              </w:drawing>
            </w:r>
          </w:p>
        </w:tc>
        <w:tc>
          <w:tcPr>
            <w:tcW w:w="4536" w:type="dxa"/>
          </w:tcPr>
          <w:p w:rsidR="00500278" w:rsidRDefault="00500278" w:rsidP="00EE6D17">
            <w:pPr>
              <w:autoSpaceDE w:val="0"/>
              <w:autoSpaceDN w:val="0"/>
              <w:adjustRightInd w:val="0"/>
              <w:rPr>
                <w:rFonts w:ascii="Calibri" w:hAnsi="Calibri" w:cs="Calibri"/>
              </w:rPr>
            </w:pPr>
            <w:r>
              <w:rPr>
                <w:rFonts w:ascii="Calibri" w:hAnsi="Calibri" w:cs="Calibri"/>
              </w:rPr>
              <w:t>Permite guardar un enlace y copia en cache de</w:t>
            </w:r>
            <w:r w:rsidR="00EE6D17">
              <w:rPr>
                <w:rFonts w:ascii="Calibri" w:hAnsi="Calibri" w:cs="Calibri"/>
              </w:rPr>
              <w:t xml:space="preserve"> </w:t>
            </w:r>
            <w:r>
              <w:rPr>
                <w:rFonts w:ascii="Calibri" w:hAnsi="Calibri" w:cs="Calibri"/>
              </w:rPr>
              <w:t xml:space="preserve">una </w:t>
            </w:r>
            <w:r w:rsidR="00C50351">
              <w:rPr>
                <w:rFonts w:ascii="Calibri" w:hAnsi="Calibri" w:cs="Calibri"/>
              </w:rPr>
              <w:t>página</w:t>
            </w:r>
            <w:r>
              <w:rPr>
                <w:rFonts w:ascii="Calibri" w:hAnsi="Calibri" w:cs="Calibri"/>
              </w:rPr>
              <w:t xml:space="preserve"> en el directorio de sitios personal.</w:t>
            </w:r>
            <w:r w:rsidR="00EE6D17">
              <w:rPr>
                <w:rFonts w:ascii="Calibri" w:hAnsi="Calibri" w:cs="Calibri"/>
              </w:rPr>
              <w:t xml:space="preserve"> </w:t>
            </w:r>
            <w:r w:rsidR="00C50351">
              <w:rPr>
                <w:rFonts w:ascii="Calibri" w:hAnsi="Calibri" w:cs="Calibri"/>
              </w:rPr>
              <w:t>Además</w:t>
            </w:r>
            <w:r>
              <w:rPr>
                <w:rFonts w:ascii="Calibri" w:hAnsi="Calibri" w:cs="Calibri"/>
              </w:rPr>
              <w:t>, puede guardar el historial de</w:t>
            </w:r>
            <w:r w:rsidR="00EE6D17">
              <w:rPr>
                <w:rFonts w:ascii="Calibri" w:hAnsi="Calibri" w:cs="Calibri"/>
              </w:rPr>
              <w:t xml:space="preserve"> </w:t>
            </w:r>
            <w:r w:rsidR="00C50351">
              <w:rPr>
                <w:rFonts w:ascii="Calibri" w:hAnsi="Calibri" w:cs="Calibri"/>
              </w:rPr>
              <w:t>búsquedas</w:t>
            </w:r>
            <w:r>
              <w:rPr>
                <w:rFonts w:ascii="Calibri" w:hAnsi="Calibri" w:cs="Calibri"/>
              </w:rPr>
              <w:t xml:space="preserve"> y compartir favoritos con contactos o</w:t>
            </w:r>
            <w:r w:rsidR="00EE6D17">
              <w:rPr>
                <w:rFonts w:ascii="Calibri" w:hAnsi="Calibri" w:cs="Calibri"/>
              </w:rPr>
              <w:t xml:space="preserve"> </w:t>
            </w:r>
            <w:r>
              <w:rPr>
                <w:rFonts w:ascii="Calibri" w:hAnsi="Calibri" w:cs="Calibri"/>
              </w:rPr>
              <w:t>toda la comunidad de usuarios.</w:t>
            </w:r>
          </w:p>
        </w:tc>
        <w:tc>
          <w:tcPr>
            <w:tcW w:w="2977" w:type="dxa"/>
          </w:tcPr>
          <w:p w:rsidR="00500278" w:rsidRPr="00054D6B" w:rsidRDefault="00500278" w:rsidP="00EE6D17">
            <w:pPr>
              <w:autoSpaceDE w:val="0"/>
              <w:autoSpaceDN w:val="0"/>
              <w:adjustRightInd w:val="0"/>
              <w:rPr>
                <w:b/>
                <w:u w:val="single"/>
              </w:rPr>
            </w:pPr>
            <w:r w:rsidRPr="00054D6B">
              <w:rPr>
                <w:rFonts w:ascii="Calibri" w:hAnsi="Calibri" w:cs="Calibri"/>
                <w:b/>
                <w:u w:val="single"/>
              </w:rPr>
              <w:t>http://info.yahoo.com/privacy/mx/yahoo/myweb/</w:t>
            </w:r>
          </w:p>
        </w:tc>
      </w:tr>
      <w:tr w:rsidR="00054D6B" w:rsidTr="00054D6B">
        <w:tc>
          <w:tcPr>
            <w:tcW w:w="2269" w:type="dxa"/>
          </w:tcPr>
          <w:p w:rsidR="00500278" w:rsidRDefault="00054D6B" w:rsidP="00500278">
            <w:pPr>
              <w:rPr>
                <w:noProof/>
                <w:lang w:eastAsia="es-AR"/>
              </w:rPr>
            </w:pPr>
            <w:r>
              <w:rPr>
                <w:noProof/>
                <w:lang w:eastAsia="es-AR"/>
              </w:rPr>
              <w:drawing>
                <wp:inline distT="0" distB="0" distL="0" distR="0">
                  <wp:extent cx="1323975" cy="529590"/>
                  <wp:effectExtent l="0" t="0" r="9525" b="3810"/>
                  <wp:docPr id="16" name="Picture 16" descr="https://c1.staticflickr.com/4/3349/3442597384_ae80c4a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1.staticflickr.com/4/3349/3442597384_ae80c4a14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3975" cy="529590"/>
                          </a:xfrm>
                          <a:prstGeom prst="rect">
                            <a:avLst/>
                          </a:prstGeom>
                          <a:noFill/>
                          <a:ln>
                            <a:noFill/>
                          </a:ln>
                        </pic:spPr>
                      </pic:pic>
                    </a:graphicData>
                  </a:graphic>
                </wp:inline>
              </w:drawing>
            </w:r>
          </w:p>
        </w:tc>
        <w:tc>
          <w:tcPr>
            <w:tcW w:w="4536" w:type="dxa"/>
          </w:tcPr>
          <w:p w:rsidR="00500278" w:rsidRDefault="00500278" w:rsidP="00500278">
            <w:pPr>
              <w:autoSpaceDE w:val="0"/>
              <w:autoSpaceDN w:val="0"/>
              <w:adjustRightInd w:val="0"/>
              <w:rPr>
                <w:rFonts w:ascii="Calibri" w:hAnsi="Calibri" w:cs="Calibri"/>
              </w:rPr>
            </w:pPr>
            <w:proofErr w:type="spellStart"/>
            <w:r>
              <w:rPr>
                <w:rFonts w:ascii="Calibri" w:hAnsi="Calibri" w:cs="Calibri"/>
              </w:rPr>
              <w:t>Fresqui</w:t>
            </w:r>
            <w:proofErr w:type="spellEnd"/>
            <w:r>
              <w:rPr>
                <w:rFonts w:ascii="Calibri" w:hAnsi="Calibri" w:cs="Calibri"/>
              </w:rPr>
              <w:t xml:space="preserve"> es un sitio web basado en la</w:t>
            </w:r>
          </w:p>
          <w:p w:rsidR="00500278" w:rsidRDefault="00C50351" w:rsidP="00EE6D17">
            <w:pPr>
              <w:autoSpaceDE w:val="0"/>
              <w:autoSpaceDN w:val="0"/>
              <w:adjustRightInd w:val="0"/>
              <w:rPr>
                <w:rFonts w:ascii="Calibri" w:hAnsi="Calibri" w:cs="Calibri"/>
              </w:rPr>
            </w:pPr>
            <w:r>
              <w:rPr>
                <w:rFonts w:ascii="Calibri" w:hAnsi="Calibri" w:cs="Calibri"/>
              </w:rPr>
              <w:t>participación</w:t>
            </w:r>
            <w:r w:rsidR="00500278">
              <w:rPr>
                <w:rFonts w:ascii="Calibri" w:hAnsi="Calibri" w:cs="Calibri"/>
              </w:rPr>
              <w:t xml:space="preserve"> comunitaria en el que los usuarios</w:t>
            </w:r>
            <w:r w:rsidR="00EE6D17">
              <w:rPr>
                <w:rFonts w:ascii="Calibri" w:hAnsi="Calibri" w:cs="Calibri"/>
              </w:rPr>
              <w:t xml:space="preserve"> </w:t>
            </w:r>
            <w:r w:rsidR="00500278">
              <w:rPr>
                <w:rFonts w:ascii="Calibri" w:hAnsi="Calibri" w:cs="Calibri"/>
              </w:rPr>
              <w:t xml:space="preserve">registrados </w:t>
            </w:r>
            <w:r>
              <w:rPr>
                <w:rFonts w:ascii="Calibri" w:hAnsi="Calibri" w:cs="Calibri"/>
              </w:rPr>
              <w:t>envían</w:t>
            </w:r>
            <w:r w:rsidR="00500278">
              <w:rPr>
                <w:rFonts w:ascii="Calibri" w:hAnsi="Calibri" w:cs="Calibri"/>
              </w:rPr>
              <w:t xml:space="preserve"> historias que los </w:t>
            </w:r>
            <w:r>
              <w:rPr>
                <w:rFonts w:ascii="Calibri" w:hAnsi="Calibri" w:cs="Calibri"/>
              </w:rPr>
              <w:t>demás</w:t>
            </w:r>
            <w:r w:rsidR="00EE6D17">
              <w:rPr>
                <w:rFonts w:ascii="Calibri" w:hAnsi="Calibri" w:cs="Calibri"/>
              </w:rPr>
              <w:t xml:space="preserve"> </w:t>
            </w:r>
            <w:r w:rsidR="00500278">
              <w:rPr>
                <w:rFonts w:ascii="Calibri" w:hAnsi="Calibri" w:cs="Calibri"/>
              </w:rPr>
              <w:t>usuarios del sitio (registrados o no) pueden</w:t>
            </w:r>
            <w:r w:rsidR="00EE6D17">
              <w:rPr>
                <w:rFonts w:ascii="Calibri" w:hAnsi="Calibri" w:cs="Calibri"/>
              </w:rPr>
              <w:t xml:space="preserve"> </w:t>
            </w:r>
            <w:r w:rsidR="00500278">
              <w:rPr>
                <w:rFonts w:ascii="Calibri" w:hAnsi="Calibri" w:cs="Calibri"/>
              </w:rPr>
              <w:t xml:space="preserve">votar, promoviendo las </w:t>
            </w:r>
            <w:r>
              <w:rPr>
                <w:rFonts w:ascii="Calibri" w:hAnsi="Calibri" w:cs="Calibri"/>
              </w:rPr>
              <w:t>más</w:t>
            </w:r>
            <w:r w:rsidR="00500278">
              <w:rPr>
                <w:rFonts w:ascii="Calibri" w:hAnsi="Calibri" w:cs="Calibri"/>
              </w:rPr>
              <w:t xml:space="preserve"> votadas a la </w:t>
            </w:r>
            <w:r w:rsidR="00EE6D17">
              <w:rPr>
                <w:rFonts w:ascii="Calibri" w:hAnsi="Calibri" w:cs="Calibri"/>
              </w:rPr>
              <w:t xml:space="preserve">página </w:t>
            </w:r>
            <w:r w:rsidR="00500278">
              <w:rPr>
                <w:rFonts w:ascii="Calibri" w:hAnsi="Calibri" w:cs="Calibri"/>
              </w:rPr>
              <w:t>principal.</w:t>
            </w:r>
          </w:p>
        </w:tc>
        <w:tc>
          <w:tcPr>
            <w:tcW w:w="2977" w:type="dxa"/>
          </w:tcPr>
          <w:p w:rsidR="00500278" w:rsidRPr="00054D6B" w:rsidRDefault="00500278">
            <w:pPr>
              <w:rPr>
                <w:b/>
                <w:u w:val="single"/>
              </w:rPr>
            </w:pPr>
            <w:r w:rsidRPr="00054D6B">
              <w:rPr>
                <w:rFonts w:ascii="Calibri" w:hAnsi="Calibri" w:cs="Calibri"/>
                <w:b/>
                <w:u w:val="single"/>
              </w:rPr>
              <w:t>www.fresqui.com</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885825" cy="885825"/>
                  <wp:effectExtent l="0" t="0" r="9525" b="9525"/>
                  <wp:docPr id="17" name="Picture 17" descr="Resultado de imagen para fle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flenk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c>
        <w:tc>
          <w:tcPr>
            <w:tcW w:w="4536" w:type="dxa"/>
          </w:tcPr>
          <w:p w:rsidR="00500278" w:rsidRDefault="00500278" w:rsidP="00EE6D17">
            <w:pPr>
              <w:autoSpaceDE w:val="0"/>
              <w:autoSpaceDN w:val="0"/>
              <w:adjustRightInd w:val="0"/>
              <w:rPr>
                <w:rFonts w:ascii="Calibri" w:hAnsi="Calibri" w:cs="Calibri"/>
              </w:rPr>
            </w:pPr>
            <w:r>
              <w:rPr>
                <w:rFonts w:ascii="Calibri" w:hAnsi="Calibri" w:cs="Calibri"/>
              </w:rPr>
              <w:t>Marcador de sitios favoritos con buscador.</w:t>
            </w:r>
            <w:r w:rsidR="00EE6D17">
              <w:rPr>
                <w:rFonts w:ascii="Calibri" w:hAnsi="Calibri" w:cs="Calibri"/>
              </w:rPr>
              <w:t xml:space="preserve"> </w:t>
            </w:r>
            <w:r>
              <w:rPr>
                <w:rFonts w:ascii="Calibri" w:hAnsi="Calibri" w:cs="Calibri"/>
              </w:rPr>
              <w:t>Almacena online los favoritos y los comparte con</w:t>
            </w:r>
            <w:r w:rsidR="00EE6D17">
              <w:rPr>
                <w:rFonts w:ascii="Calibri" w:hAnsi="Calibri" w:cs="Calibri"/>
              </w:rPr>
              <w:t xml:space="preserve"> </w:t>
            </w:r>
            <w:r>
              <w:rPr>
                <w:rFonts w:ascii="Calibri" w:hAnsi="Calibri" w:cs="Calibri"/>
              </w:rPr>
              <w:t>la comunidad de Internet.</w:t>
            </w:r>
          </w:p>
        </w:tc>
        <w:tc>
          <w:tcPr>
            <w:tcW w:w="2977" w:type="dxa"/>
          </w:tcPr>
          <w:p w:rsidR="00500278" w:rsidRPr="00054D6B" w:rsidRDefault="00500278">
            <w:pPr>
              <w:rPr>
                <w:b/>
                <w:u w:val="single"/>
              </w:rPr>
            </w:pPr>
            <w:r w:rsidRPr="00054D6B">
              <w:rPr>
                <w:rFonts w:ascii="Calibri" w:hAnsi="Calibri" w:cs="Calibri"/>
                <w:b/>
                <w:u w:val="single"/>
              </w:rPr>
              <w:t>www.flenk.com.ar</w:t>
            </w:r>
          </w:p>
        </w:tc>
      </w:tr>
      <w:tr w:rsidR="00054D6B" w:rsidTr="00054D6B">
        <w:tc>
          <w:tcPr>
            <w:tcW w:w="2269" w:type="dxa"/>
          </w:tcPr>
          <w:p w:rsidR="00500278" w:rsidRDefault="00054D6B" w:rsidP="00054D6B">
            <w:pPr>
              <w:jc w:val="center"/>
              <w:rPr>
                <w:noProof/>
                <w:lang w:eastAsia="es-AR"/>
              </w:rPr>
            </w:pPr>
            <w:r>
              <w:rPr>
                <w:noProof/>
                <w:lang w:eastAsia="es-AR"/>
              </w:rPr>
              <w:drawing>
                <wp:inline distT="0" distB="0" distL="0" distR="0">
                  <wp:extent cx="1123950" cy="341119"/>
                  <wp:effectExtent l="0" t="0" r="0" b="1905"/>
                  <wp:docPr id="18" name="Picture 18" descr="Resultado de imagen para flick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flickr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3558" cy="344035"/>
                          </a:xfrm>
                          <a:prstGeom prst="rect">
                            <a:avLst/>
                          </a:prstGeom>
                          <a:noFill/>
                          <a:ln>
                            <a:noFill/>
                          </a:ln>
                        </pic:spPr>
                      </pic:pic>
                    </a:graphicData>
                  </a:graphic>
                </wp:inline>
              </w:drawing>
            </w:r>
          </w:p>
        </w:tc>
        <w:tc>
          <w:tcPr>
            <w:tcW w:w="4536" w:type="dxa"/>
          </w:tcPr>
          <w:p w:rsidR="00500278" w:rsidRDefault="00500278" w:rsidP="00EE6D17">
            <w:pPr>
              <w:autoSpaceDE w:val="0"/>
              <w:autoSpaceDN w:val="0"/>
              <w:adjustRightInd w:val="0"/>
              <w:rPr>
                <w:rFonts w:ascii="Calibri" w:hAnsi="Calibri" w:cs="Calibri"/>
              </w:rPr>
            </w:pPr>
            <w:r>
              <w:rPr>
                <w:rFonts w:ascii="Calibri,Italic" w:hAnsi="Calibri,Italic" w:cs="Calibri,Italic"/>
                <w:i/>
                <w:iCs/>
              </w:rPr>
              <w:t xml:space="preserve">Flickr </w:t>
            </w:r>
            <w:r>
              <w:rPr>
                <w:rFonts w:ascii="Calibri" w:hAnsi="Calibri" w:cs="Calibri"/>
              </w:rPr>
              <w:t>es un sitio web que permite almacenar,</w:t>
            </w:r>
            <w:r w:rsidR="00EE6D17">
              <w:rPr>
                <w:rFonts w:ascii="Calibri" w:hAnsi="Calibri" w:cs="Calibri"/>
              </w:rPr>
              <w:t xml:space="preserve"> </w:t>
            </w:r>
            <w:r>
              <w:rPr>
                <w:rFonts w:ascii="Calibri" w:hAnsi="Calibri" w:cs="Calibri"/>
              </w:rPr>
              <w:t xml:space="preserve">ordenar, buscar, vender y compartir </w:t>
            </w:r>
            <w:r w:rsidR="00C50351">
              <w:rPr>
                <w:rFonts w:ascii="Calibri" w:hAnsi="Calibri" w:cs="Calibri"/>
              </w:rPr>
              <w:t>fotografías</w:t>
            </w:r>
            <w:r w:rsidR="00EE6D17">
              <w:rPr>
                <w:rFonts w:ascii="Calibri" w:hAnsi="Calibri" w:cs="Calibri"/>
              </w:rPr>
              <w:t xml:space="preserve"> </w:t>
            </w:r>
            <w:r>
              <w:rPr>
                <w:rFonts w:ascii="Calibri" w:hAnsi="Calibri" w:cs="Calibri"/>
              </w:rPr>
              <w:t xml:space="preserve">y videos en </w:t>
            </w:r>
            <w:r w:rsidR="00C50351">
              <w:rPr>
                <w:rFonts w:ascii="Calibri" w:hAnsi="Calibri" w:cs="Calibri"/>
              </w:rPr>
              <w:t>línea</w:t>
            </w:r>
            <w:r>
              <w:rPr>
                <w:rFonts w:ascii="Calibri" w:hAnsi="Calibri" w:cs="Calibri"/>
              </w:rPr>
              <w:t>.</w:t>
            </w:r>
          </w:p>
        </w:tc>
        <w:tc>
          <w:tcPr>
            <w:tcW w:w="2977" w:type="dxa"/>
          </w:tcPr>
          <w:p w:rsidR="00500278" w:rsidRPr="00054D6B" w:rsidRDefault="00500278">
            <w:pPr>
              <w:rPr>
                <w:b/>
                <w:u w:val="single"/>
              </w:rPr>
            </w:pPr>
            <w:r w:rsidRPr="00054D6B">
              <w:rPr>
                <w:rFonts w:ascii="Calibri" w:hAnsi="Calibri" w:cs="Calibri"/>
                <w:b/>
                <w:u w:val="single"/>
              </w:rPr>
              <w:t>www.flickr.com</w:t>
            </w:r>
          </w:p>
        </w:tc>
      </w:tr>
      <w:tr w:rsidR="00054D6B" w:rsidTr="00054D6B">
        <w:tc>
          <w:tcPr>
            <w:tcW w:w="2269" w:type="dxa"/>
          </w:tcPr>
          <w:p w:rsidR="00660CF4" w:rsidRDefault="00054D6B" w:rsidP="00054D6B">
            <w:pPr>
              <w:jc w:val="center"/>
              <w:rPr>
                <w:noProof/>
                <w:lang w:eastAsia="es-AR"/>
              </w:rPr>
            </w:pPr>
            <w:r>
              <w:rPr>
                <w:noProof/>
                <w:lang w:eastAsia="es-AR"/>
              </w:rPr>
              <w:drawing>
                <wp:inline distT="0" distB="0" distL="0" distR="0">
                  <wp:extent cx="1095375" cy="1257491"/>
                  <wp:effectExtent l="0" t="0" r="0" b="0"/>
                  <wp:docPr id="19" name="Picture 19" descr="Resultado de imagen para wikipe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wikipedia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99166" cy="1261843"/>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Es una enciclopedia libre que permite a</w:t>
            </w:r>
          </w:p>
          <w:p w:rsidR="00660CF4" w:rsidRDefault="00660CF4" w:rsidP="00660CF4">
            <w:pPr>
              <w:autoSpaceDE w:val="0"/>
              <w:autoSpaceDN w:val="0"/>
              <w:adjustRightInd w:val="0"/>
              <w:rPr>
                <w:rFonts w:ascii="Calibri" w:hAnsi="Calibri" w:cs="Calibri"/>
              </w:rPr>
            </w:pPr>
            <w:r>
              <w:rPr>
                <w:rFonts w:ascii="Calibri" w:hAnsi="Calibri" w:cs="Calibri"/>
              </w:rPr>
              <w:t>diferentes usuarios unirse a la comunidad para</w:t>
            </w:r>
            <w:r w:rsidR="00EE6D17">
              <w:rPr>
                <w:rFonts w:ascii="Calibri" w:hAnsi="Calibri" w:cs="Calibri"/>
              </w:rPr>
              <w:t xml:space="preserve"> </w:t>
            </w:r>
            <w:r>
              <w:rPr>
                <w:rFonts w:ascii="Calibri" w:hAnsi="Calibri" w:cs="Calibri"/>
              </w:rPr>
              <w:t xml:space="preserve">crear una </w:t>
            </w:r>
            <w:r w:rsidR="00C50351">
              <w:rPr>
                <w:rFonts w:ascii="Calibri" w:hAnsi="Calibri" w:cs="Calibri"/>
              </w:rPr>
              <w:t>guía</w:t>
            </w:r>
            <w:r>
              <w:rPr>
                <w:rFonts w:ascii="Calibri" w:hAnsi="Calibri" w:cs="Calibri"/>
              </w:rPr>
              <w:t xml:space="preserve"> depuesta al </w:t>
            </w:r>
            <w:r w:rsidR="00C50351">
              <w:rPr>
                <w:rFonts w:ascii="Calibri" w:hAnsi="Calibri" w:cs="Calibri"/>
              </w:rPr>
              <w:t>día</w:t>
            </w:r>
            <w:r>
              <w:rPr>
                <w:rFonts w:ascii="Calibri" w:hAnsi="Calibri" w:cs="Calibri"/>
              </w:rPr>
              <w:t xml:space="preserve"> y confiable que</w:t>
            </w:r>
            <w:r w:rsidR="00EE6D17">
              <w:rPr>
                <w:rFonts w:ascii="Calibri" w:hAnsi="Calibri" w:cs="Calibri"/>
              </w:rPr>
              <w:t xml:space="preserve"> </w:t>
            </w:r>
            <w:r>
              <w:rPr>
                <w:rFonts w:ascii="Calibri" w:hAnsi="Calibri" w:cs="Calibri"/>
              </w:rPr>
              <w:t xml:space="preserve">incluye diferentes proyectos </w:t>
            </w:r>
            <w:r w:rsidR="00EE6D17">
              <w:rPr>
                <w:rFonts w:ascii="Calibri" w:hAnsi="Calibri" w:cs="Calibri"/>
              </w:rPr>
              <w:t>multilingües</w:t>
            </w:r>
            <w:r>
              <w:rPr>
                <w:rFonts w:ascii="Calibri" w:hAnsi="Calibri" w:cs="Calibri"/>
              </w:rPr>
              <w:t xml:space="preserve"> como</w:t>
            </w:r>
          </w:p>
          <w:p w:rsidR="00660CF4" w:rsidRDefault="00660CF4" w:rsidP="00660CF4">
            <w:pPr>
              <w:autoSpaceDE w:val="0"/>
              <w:autoSpaceDN w:val="0"/>
              <w:adjustRightInd w:val="0"/>
              <w:rPr>
                <w:rFonts w:ascii="Calibri,Italic" w:hAnsi="Calibri,Italic" w:cs="Calibri,Italic"/>
                <w:i/>
                <w:iCs/>
              </w:rPr>
            </w:pPr>
            <w:r>
              <w:rPr>
                <w:rFonts w:ascii="Calibri" w:hAnsi="Calibri" w:cs="Calibri"/>
              </w:rPr>
              <w:t>Wikcionario; Wikipedia y Wikinoticias.</w:t>
            </w:r>
          </w:p>
        </w:tc>
        <w:tc>
          <w:tcPr>
            <w:tcW w:w="2977" w:type="dxa"/>
          </w:tcPr>
          <w:p w:rsidR="00660CF4" w:rsidRPr="00054D6B" w:rsidRDefault="00660CF4" w:rsidP="00EE6D17">
            <w:pPr>
              <w:autoSpaceDE w:val="0"/>
              <w:autoSpaceDN w:val="0"/>
              <w:adjustRightInd w:val="0"/>
              <w:rPr>
                <w:rFonts w:ascii="Calibri" w:hAnsi="Calibri" w:cs="Calibri"/>
                <w:b/>
                <w:u w:val="single"/>
              </w:rPr>
            </w:pPr>
            <w:r w:rsidRPr="00054D6B">
              <w:rPr>
                <w:rFonts w:ascii="Calibri" w:hAnsi="Calibri" w:cs="Calibri"/>
                <w:b/>
                <w:u w:val="single"/>
              </w:rPr>
              <w:t>http://es.wikipedia.org/wiki/Wikipedia:Portada</w:t>
            </w:r>
          </w:p>
        </w:tc>
      </w:tr>
      <w:tr w:rsidR="00054D6B" w:rsidTr="00054D6B">
        <w:tc>
          <w:tcPr>
            <w:tcW w:w="2269" w:type="dxa"/>
          </w:tcPr>
          <w:p w:rsidR="00660CF4" w:rsidRDefault="00054D6B" w:rsidP="00054D6B">
            <w:pPr>
              <w:jc w:val="center"/>
              <w:rPr>
                <w:noProof/>
                <w:lang w:eastAsia="es-AR"/>
              </w:rPr>
            </w:pPr>
            <w:r>
              <w:rPr>
                <w:noProof/>
                <w:lang w:eastAsia="es-AR"/>
              </w:rPr>
              <w:drawing>
                <wp:inline distT="0" distB="0" distL="0" distR="0">
                  <wp:extent cx="923925" cy="923925"/>
                  <wp:effectExtent l="0" t="0" r="9525" b="9525"/>
                  <wp:docPr id="20" name="Picture 20" descr="Resultado de imagen para sky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skyp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 xml:space="preserve">Skype es una red de </w:t>
            </w:r>
            <w:r w:rsidR="00EE6D17">
              <w:rPr>
                <w:rFonts w:ascii="Calibri" w:hAnsi="Calibri" w:cs="Calibri"/>
              </w:rPr>
              <w:t>comunicación</w:t>
            </w:r>
            <w:r>
              <w:rPr>
                <w:rFonts w:ascii="Calibri" w:hAnsi="Calibri" w:cs="Calibri"/>
              </w:rPr>
              <w:t xml:space="preserve"> entre</w:t>
            </w:r>
          </w:p>
          <w:p w:rsidR="00660CF4" w:rsidRDefault="00660CF4" w:rsidP="00660CF4">
            <w:pPr>
              <w:autoSpaceDE w:val="0"/>
              <w:autoSpaceDN w:val="0"/>
              <w:adjustRightInd w:val="0"/>
              <w:rPr>
                <w:rFonts w:ascii="Calibri" w:hAnsi="Calibri" w:cs="Calibri"/>
              </w:rPr>
            </w:pPr>
            <w:r>
              <w:rPr>
                <w:rFonts w:ascii="Calibri" w:hAnsi="Calibri" w:cs="Calibri"/>
              </w:rPr>
              <w:t xml:space="preserve">personas a </w:t>
            </w:r>
            <w:r w:rsidR="00EE6D17">
              <w:rPr>
                <w:rFonts w:ascii="Calibri" w:hAnsi="Calibri" w:cs="Calibri"/>
              </w:rPr>
              <w:t>través</w:t>
            </w:r>
            <w:r>
              <w:rPr>
                <w:rFonts w:ascii="Calibri" w:hAnsi="Calibri" w:cs="Calibri"/>
              </w:rPr>
              <w:t xml:space="preserve"> de una red </w:t>
            </w:r>
            <w:r w:rsidR="00EE6D17">
              <w:rPr>
                <w:rFonts w:ascii="Calibri" w:hAnsi="Calibri" w:cs="Calibri"/>
              </w:rPr>
              <w:t>telefónica</w:t>
            </w:r>
            <w:r>
              <w:rPr>
                <w:rFonts w:ascii="Calibri" w:hAnsi="Calibri" w:cs="Calibri"/>
              </w:rPr>
              <w:t>, por</w:t>
            </w:r>
          </w:p>
          <w:p w:rsidR="00660CF4" w:rsidRDefault="00660CF4" w:rsidP="00EE6D17">
            <w:pPr>
              <w:autoSpaceDE w:val="0"/>
              <w:autoSpaceDN w:val="0"/>
              <w:adjustRightInd w:val="0"/>
              <w:rPr>
                <w:rFonts w:ascii="Calibri,Italic" w:hAnsi="Calibri,Italic" w:cs="Calibri,Italic"/>
                <w:i/>
                <w:iCs/>
              </w:rPr>
            </w:pPr>
            <w:r>
              <w:rPr>
                <w:rFonts w:ascii="Calibri" w:hAnsi="Calibri" w:cs="Calibri"/>
              </w:rPr>
              <w:t xml:space="preserve">Chat, por </w:t>
            </w:r>
            <w:r w:rsidR="00EE6D17">
              <w:rPr>
                <w:rFonts w:ascii="Calibri" w:hAnsi="Calibri" w:cs="Calibri"/>
              </w:rPr>
              <w:t>mensajería</w:t>
            </w:r>
            <w:r>
              <w:rPr>
                <w:rFonts w:ascii="Calibri" w:hAnsi="Calibri" w:cs="Calibri"/>
              </w:rPr>
              <w:t xml:space="preserve">, </w:t>
            </w:r>
            <w:r w:rsidR="00EE6D17">
              <w:rPr>
                <w:rFonts w:ascii="Calibri" w:hAnsi="Calibri" w:cs="Calibri"/>
              </w:rPr>
              <w:t>también</w:t>
            </w:r>
            <w:r>
              <w:rPr>
                <w:rFonts w:ascii="Calibri" w:hAnsi="Calibri" w:cs="Calibri"/>
              </w:rPr>
              <w:t xml:space="preserve"> permite </w:t>
            </w:r>
            <w:r w:rsidR="00EE6D17">
              <w:rPr>
                <w:rFonts w:ascii="Calibri" w:hAnsi="Calibri" w:cs="Calibri"/>
              </w:rPr>
              <w:t>él</w:t>
            </w:r>
            <w:r>
              <w:rPr>
                <w:rFonts w:ascii="Calibri" w:hAnsi="Calibri" w:cs="Calibri"/>
              </w:rPr>
              <w:t xml:space="preserve"> </w:t>
            </w:r>
            <w:r w:rsidR="00EE6D17">
              <w:rPr>
                <w:rFonts w:ascii="Calibri" w:hAnsi="Calibri" w:cs="Calibri"/>
              </w:rPr>
              <w:t xml:space="preserve">envió </w:t>
            </w:r>
            <w:r>
              <w:rPr>
                <w:rFonts w:ascii="Calibri" w:hAnsi="Calibri" w:cs="Calibri"/>
              </w:rPr>
              <w:t>de archivos, transferencias de llamadas,</w:t>
            </w:r>
            <w:r w:rsidR="00EE6D17">
              <w:rPr>
                <w:rFonts w:ascii="Calibri" w:hAnsi="Calibri" w:cs="Calibri"/>
              </w:rPr>
              <w:t xml:space="preserve"> actualización</w:t>
            </w:r>
            <w:r>
              <w:rPr>
                <w:rFonts w:ascii="Calibri" w:hAnsi="Calibri" w:cs="Calibri"/>
              </w:rPr>
              <w:t xml:space="preserve"> de noticias en Facebook.</w:t>
            </w:r>
          </w:p>
        </w:tc>
        <w:tc>
          <w:tcPr>
            <w:tcW w:w="2977" w:type="dxa"/>
          </w:tcPr>
          <w:p w:rsidR="00660CF4" w:rsidRPr="00054D6B" w:rsidRDefault="00660CF4">
            <w:pPr>
              <w:rPr>
                <w:rFonts w:ascii="Calibri" w:hAnsi="Calibri" w:cs="Calibri"/>
                <w:b/>
                <w:u w:val="single"/>
              </w:rPr>
            </w:pPr>
            <w:r w:rsidRPr="00054D6B">
              <w:rPr>
                <w:rFonts w:ascii="Calibri" w:hAnsi="Calibri" w:cs="Calibri"/>
                <w:b/>
                <w:u w:val="single"/>
              </w:rPr>
              <w:t>www.skype.com</w:t>
            </w:r>
          </w:p>
        </w:tc>
      </w:tr>
      <w:tr w:rsidR="00054D6B" w:rsidTr="00054D6B">
        <w:trPr>
          <w:trHeight w:val="1987"/>
        </w:trPr>
        <w:tc>
          <w:tcPr>
            <w:tcW w:w="2269" w:type="dxa"/>
          </w:tcPr>
          <w:p w:rsidR="00660CF4" w:rsidRDefault="00054D6B" w:rsidP="00500278">
            <w:pPr>
              <w:rPr>
                <w:noProof/>
                <w:lang w:eastAsia="es-AR"/>
              </w:rPr>
            </w:pPr>
            <w:r>
              <w:rPr>
                <w:noProof/>
                <w:lang w:eastAsia="es-AR"/>
              </w:rPr>
              <w:lastRenderedPageBreak/>
              <w:drawing>
                <wp:inline distT="0" distB="0" distL="0" distR="0">
                  <wp:extent cx="1357801" cy="533400"/>
                  <wp:effectExtent l="0" t="0" r="0" b="0"/>
                  <wp:docPr id="21" name="Picture 21" descr="http://logodatabases.com/wp-content/uploads/2012/05/eBudd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ogodatabases.com/wp-content/uploads/2012/05/eBuddy-Logo.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7027" cy="537024"/>
                          </a:xfrm>
                          <a:prstGeom prst="rect">
                            <a:avLst/>
                          </a:prstGeom>
                          <a:noFill/>
                          <a:ln>
                            <a:noFill/>
                          </a:ln>
                        </pic:spPr>
                      </pic:pic>
                    </a:graphicData>
                  </a:graphic>
                </wp:inline>
              </w:drawing>
            </w:r>
          </w:p>
        </w:tc>
        <w:tc>
          <w:tcPr>
            <w:tcW w:w="4536" w:type="dxa"/>
          </w:tcPr>
          <w:p w:rsidR="00660CF4" w:rsidRDefault="00660CF4" w:rsidP="00A026FE">
            <w:pPr>
              <w:autoSpaceDE w:val="0"/>
              <w:autoSpaceDN w:val="0"/>
              <w:adjustRightInd w:val="0"/>
              <w:rPr>
                <w:rFonts w:ascii="Calibri,Italic" w:hAnsi="Calibri,Italic" w:cs="Calibri,Italic"/>
                <w:i/>
                <w:iCs/>
              </w:rPr>
            </w:pPr>
            <w:proofErr w:type="spellStart"/>
            <w:r>
              <w:rPr>
                <w:rFonts w:ascii="Calibri" w:hAnsi="Calibri" w:cs="Calibri"/>
              </w:rPr>
              <w:t>eBuddy</w:t>
            </w:r>
            <w:proofErr w:type="spellEnd"/>
            <w:r>
              <w:rPr>
                <w:rFonts w:ascii="Calibri" w:hAnsi="Calibri" w:cs="Calibri"/>
              </w:rPr>
              <w:t xml:space="preserve"> es un servicio de </w:t>
            </w:r>
            <w:r w:rsidR="00EE6D17">
              <w:rPr>
                <w:rFonts w:ascii="Calibri" w:hAnsi="Calibri" w:cs="Calibri"/>
              </w:rPr>
              <w:t>mensajería</w:t>
            </w:r>
            <w:r>
              <w:rPr>
                <w:rFonts w:ascii="Calibri" w:hAnsi="Calibri" w:cs="Calibri"/>
              </w:rPr>
              <w:t xml:space="preserve"> </w:t>
            </w:r>
            <w:r w:rsidR="00EE6D17">
              <w:rPr>
                <w:rFonts w:ascii="Calibri" w:hAnsi="Calibri" w:cs="Calibri"/>
              </w:rPr>
              <w:t xml:space="preserve">instantánea </w:t>
            </w:r>
            <w:r>
              <w:rPr>
                <w:rFonts w:ascii="Calibri" w:hAnsi="Calibri" w:cs="Calibri"/>
              </w:rPr>
              <w:t xml:space="preserve">basado en navegador, originalmente </w:t>
            </w:r>
            <w:r w:rsidR="00EE6D17">
              <w:rPr>
                <w:rFonts w:ascii="Calibri" w:hAnsi="Calibri" w:cs="Calibri"/>
              </w:rPr>
              <w:t xml:space="preserve">empezó </w:t>
            </w:r>
            <w:r>
              <w:rPr>
                <w:rFonts w:ascii="Calibri" w:hAnsi="Calibri" w:cs="Calibri"/>
              </w:rPr>
              <w:t xml:space="preserve">como e-Messenger en 2003. </w:t>
            </w:r>
            <w:r w:rsidR="00EE6D17" w:rsidRPr="00054D6B">
              <w:rPr>
                <w:rFonts w:ascii="Calibri" w:hAnsi="Calibri" w:cs="Calibri"/>
              </w:rPr>
              <w:t>C</w:t>
            </w:r>
            <w:r w:rsidR="00A026FE">
              <w:rPr>
                <w:rFonts w:ascii="Calibri" w:hAnsi="Calibri" w:cs="Calibri"/>
              </w:rPr>
              <w:t xml:space="preserve">ombina </w:t>
            </w:r>
            <w:r w:rsidRPr="00054D6B">
              <w:rPr>
                <w:rFonts w:ascii="Calibri" w:hAnsi="Calibri" w:cs="Calibri"/>
              </w:rPr>
              <w:t>AOL,</w:t>
            </w:r>
            <w:r w:rsidR="00A026FE">
              <w:rPr>
                <w:rFonts w:ascii="Calibri" w:hAnsi="Calibri" w:cs="Calibri"/>
              </w:rPr>
              <w:t xml:space="preserve"> </w:t>
            </w:r>
            <w:r w:rsidRPr="00054D6B">
              <w:rPr>
                <w:rFonts w:ascii="Calibri" w:hAnsi="Calibri" w:cs="Calibri"/>
              </w:rPr>
              <w:t xml:space="preserve">Google </w:t>
            </w:r>
            <w:proofErr w:type="spellStart"/>
            <w:r w:rsidRPr="00054D6B">
              <w:rPr>
                <w:rFonts w:ascii="Calibri" w:hAnsi="Calibri" w:cs="Calibri"/>
              </w:rPr>
              <w:t>Talk</w:t>
            </w:r>
            <w:proofErr w:type="spellEnd"/>
            <w:r w:rsidRPr="00054D6B">
              <w:rPr>
                <w:rFonts w:ascii="Calibri" w:hAnsi="Calibri" w:cs="Calibri"/>
              </w:rPr>
              <w:t xml:space="preserve">, MSN y Yahoo! </w:t>
            </w:r>
            <w:r>
              <w:rPr>
                <w:rFonts w:ascii="Calibri" w:hAnsi="Calibri" w:cs="Calibri"/>
              </w:rPr>
              <w:t>Messenger en una</w:t>
            </w:r>
            <w:r w:rsidR="00EE6D17">
              <w:rPr>
                <w:rFonts w:ascii="Calibri" w:hAnsi="Calibri" w:cs="Calibri"/>
              </w:rPr>
              <w:t xml:space="preserve"> </w:t>
            </w:r>
            <w:r>
              <w:rPr>
                <w:rFonts w:ascii="Calibri" w:hAnsi="Calibri" w:cs="Calibri"/>
              </w:rPr>
              <w:t xml:space="preserve">sola interfaz basada en web. </w:t>
            </w:r>
            <w:r w:rsidR="00EE6D17">
              <w:rPr>
                <w:rFonts w:ascii="Calibri" w:hAnsi="Calibri" w:cs="Calibri"/>
              </w:rPr>
              <w:t>También</w:t>
            </w:r>
            <w:r>
              <w:rPr>
                <w:rFonts w:ascii="Calibri" w:hAnsi="Calibri" w:cs="Calibri"/>
              </w:rPr>
              <w:t xml:space="preserve"> </w:t>
            </w:r>
            <w:r w:rsidR="00EE6D17">
              <w:rPr>
                <w:rFonts w:ascii="Calibri" w:hAnsi="Calibri" w:cs="Calibri"/>
              </w:rPr>
              <w:t xml:space="preserve">está </w:t>
            </w:r>
            <w:r>
              <w:rPr>
                <w:rFonts w:ascii="Calibri" w:hAnsi="Calibri" w:cs="Calibri"/>
              </w:rPr>
              <w:t xml:space="preserve">disponible a </w:t>
            </w:r>
            <w:r w:rsidR="00EE6D17">
              <w:rPr>
                <w:rFonts w:ascii="Calibri" w:hAnsi="Calibri" w:cs="Calibri"/>
              </w:rPr>
              <w:t>través</w:t>
            </w:r>
            <w:r>
              <w:rPr>
                <w:rFonts w:ascii="Calibri" w:hAnsi="Calibri" w:cs="Calibri"/>
              </w:rPr>
              <w:t xml:space="preserve"> de </w:t>
            </w:r>
            <w:r w:rsidR="00EE6D17">
              <w:rPr>
                <w:rFonts w:ascii="Calibri" w:hAnsi="Calibri" w:cs="Calibri"/>
              </w:rPr>
              <w:t>teléfono</w:t>
            </w:r>
            <w:r>
              <w:rPr>
                <w:rFonts w:ascii="Calibri" w:hAnsi="Calibri" w:cs="Calibri"/>
              </w:rPr>
              <w:t xml:space="preserve"> </w:t>
            </w:r>
            <w:r w:rsidR="00EE6D17">
              <w:rPr>
                <w:rFonts w:ascii="Calibri" w:hAnsi="Calibri" w:cs="Calibri"/>
              </w:rPr>
              <w:t>móvil</w:t>
            </w:r>
            <w:r>
              <w:rPr>
                <w:rFonts w:ascii="Calibri" w:hAnsi="Calibri" w:cs="Calibri"/>
              </w:rPr>
              <w:t>,</w:t>
            </w:r>
            <w:r w:rsidR="00EE6D17">
              <w:rPr>
                <w:rFonts w:ascii="Calibri" w:hAnsi="Calibri" w:cs="Calibri"/>
              </w:rPr>
              <w:t xml:space="preserve"> </w:t>
            </w:r>
            <w:r>
              <w:rPr>
                <w:rFonts w:ascii="Calibri" w:hAnsi="Calibri" w:cs="Calibri"/>
              </w:rPr>
              <w:t>independiente del operador o dispositivo a</w:t>
            </w:r>
            <w:r w:rsidR="00EE6D17">
              <w:rPr>
                <w:rFonts w:ascii="Calibri" w:hAnsi="Calibri" w:cs="Calibri"/>
              </w:rPr>
              <w:t xml:space="preserve"> través</w:t>
            </w:r>
            <w:r>
              <w:rPr>
                <w:rFonts w:ascii="Calibri" w:hAnsi="Calibri" w:cs="Calibri"/>
              </w:rPr>
              <w:t xml:space="preserve"> del navegador interno.</w:t>
            </w:r>
          </w:p>
        </w:tc>
        <w:tc>
          <w:tcPr>
            <w:tcW w:w="2977" w:type="dxa"/>
          </w:tcPr>
          <w:p w:rsidR="00660CF4" w:rsidRPr="00054D6B" w:rsidRDefault="00660CF4">
            <w:pPr>
              <w:rPr>
                <w:rFonts w:ascii="Calibri" w:hAnsi="Calibri" w:cs="Calibri"/>
                <w:b/>
                <w:u w:val="single"/>
              </w:rPr>
            </w:pPr>
            <w:r w:rsidRPr="00054D6B">
              <w:rPr>
                <w:rFonts w:ascii="Calibri" w:hAnsi="Calibri" w:cs="Calibri"/>
                <w:b/>
                <w:u w:val="single"/>
              </w:rPr>
              <w:t>www.ebuddy.com/</w:t>
            </w:r>
          </w:p>
        </w:tc>
      </w:tr>
      <w:tr w:rsidR="00054D6B" w:rsidTr="00054D6B">
        <w:tc>
          <w:tcPr>
            <w:tcW w:w="2269" w:type="dxa"/>
          </w:tcPr>
          <w:p w:rsidR="00660CF4" w:rsidRDefault="00054D6B" w:rsidP="00500278">
            <w:pPr>
              <w:rPr>
                <w:noProof/>
                <w:lang w:eastAsia="es-AR"/>
              </w:rPr>
            </w:pPr>
            <w:r>
              <w:rPr>
                <w:noProof/>
                <w:lang w:eastAsia="es-AR"/>
              </w:rPr>
              <w:drawing>
                <wp:inline distT="0" distB="0" distL="0" distR="0">
                  <wp:extent cx="1255568" cy="552450"/>
                  <wp:effectExtent l="0" t="0" r="1905" b="0"/>
                  <wp:docPr id="22" name="Picture 22" descr="Resultado de imagen para ms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msn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7837" cy="553448"/>
                          </a:xfrm>
                          <a:prstGeom prst="rect">
                            <a:avLst/>
                          </a:prstGeom>
                          <a:noFill/>
                          <a:ln>
                            <a:noFill/>
                          </a:ln>
                        </pic:spPr>
                      </pic:pic>
                    </a:graphicData>
                  </a:graphic>
                </wp:inline>
              </w:drawing>
            </w:r>
          </w:p>
        </w:tc>
        <w:tc>
          <w:tcPr>
            <w:tcW w:w="4536" w:type="dxa"/>
          </w:tcPr>
          <w:p w:rsidR="00660CF4" w:rsidRDefault="00EE6D17" w:rsidP="00660CF4">
            <w:pPr>
              <w:autoSpaceDE w:val="0"/>
              <w:autoSpaceDN w:val="0"/>
              <w:adjustRightInd w:val="0"/>
              <w:rPr>
                <w:rFonts w:ascii="Calibri" w:hAnsi="Calibri" w:cs="Calibri"/>
              </w:rPr>
            </w:pPr>
            <w:r>
              <w:rPr>
                <w:rFonts w:ascii="Calibri" w:hAnsi="Calibri" w:cs="Calibri"/>
              </w:rPr>
              <w:t>Mensajería</w:t>
            </w:r>
            <w:r w:rsidR="00660CF4">
              <w:rPr>
                <w:rFonts w:ascii="Calibri" w:hAnsi="Calibri" w:cs="Calibri"/>
              </w:rPr>
              <w:t xml:space="preserve"> </w:t>
            </w:r>
            <w:proofErr w:type="spellStart"/>
            <w:r w:rsidR="00660CF4">
              <w:rPr>
                <w:rFonts w:ascii="Calibri" w:hAnsi="Calibri" w:cs="Calibri"/>
              </w:rPr>
              <w:t>on</w:t>
            </w:r>
            <w:proofErr w:type="spellEnd"/>
            <w:r w:rsidR="00660CF4">
              <w:rPr>
                <w:rFonts w:ascii="Calibri" w:hAnsi="Calibri" w:cs="Calibri"/>
              </w:rPr>
              <w:t xml:space="preserve"> line , propiedad de Microsoft.</w:t>
            </w:r>
            <w:r>
              <w:rPr>
                <w:rFonts w:ascii="Calibri" w:hAnsi="Calibri" w:cs="Calibri"/>
              </w:rPr>
              <w:t xml:space="preserve"> </w:t>
            </w:r>
            <w:r w:rsidR="00660CF4">
              <w:rPr>
                <w:rFonts w:ascii="Calibri" w:hAnsi="Calibri" w:cs="Calibri"/>
              </w:rPr>
              <w:t xml:space="preserve">MSN </w:t>
            </w:r>
            <w:r>
              <w:rPr>
                <w:rFonts w:ascii="Calibri" w:hAnsi="Calibri" w:cs="Calibri"/>
              </w:rPr>
              <w:t>aún</w:t>
            </w:r>
            <w:r w:rsidR="00660CF4">
              <w:rPr>
                <w:rFonts w:ascii="Calibri" w:hAnsi="Calibri" w:cs="Calibri"/>
              </w:rPr>
              <w:t xml:space="preserve"> existe junto a Windows Live como</w:t>
            </w:r>
            <w:r>
              <w:rPr>
                <w:rFonts w:ascii="Calibri" w:hAnsi="Calibri" w:cs="Calibri"/>
              </w:rPr>
              <w:t xml:space="preserve"> </w:t>
            </w:r>
            <w:r w:rsidR="00660CF4">
              <w:rPr>
                <w:rFonts w:ascii="Calibri" w:hAnsi="Calibri" w:cs="Calibri"/>
              </w:rPr>
              <w:t>medio para ofrecer contenidos (opuesto al</w:t>
            </w:r>
            <w:r>
              <w:rPr>
                <w:rFonts w:ascii="Calibri" w:hAnsi="Calibri" w:cs="Calibri"/>
              </w:rPr>
              <w:t xml:space="preserve"> </w:t>
            </w:r>
            <w:r w:rsidR="00660CF4">
              <w:rPr>
                <w:rFonts w:ascii="Calibri" w:hAnsi="Calibri" w:cs="Calibri"/>
              </w:rPr>
              <w:t>contenido personalizado y de</w:t>
            </w:r>
            <w:r>
              <w:rPr>
                <w:rFonts w:ascii="Calibri" w:hAnsi="Calibri" w:cs="Calibri"/>
              </w:rPr>
              <w:t xml:space="preserve"> </w:t>
            </w:r>
            <w:r w:rsidR="00660CF4">
              <w:rPr>
                <w:rFonts w:ascii="Calibri" w:hAnsi="Calibri" w:cs="Calibri"/>
              </w:rPr>
              <w:t>comunicaciones</w:t>
            </w:r>
            <w:r>
              <w:rPr>
                <w:rFonts w:ascii="Calibri" w:hAnsi="Calibri" w:cs="Calibri"/>
              </w:rPr>
              <w:t>). aunque</w:t>
            </w:r>
            <w:r w:rsidR="00660CF4">
              <w:rPr>
                <w:rFonts w:ascii="Calibri" w:hAnsi="Calibri" w:cs="Calibri"/>
              </w:rPr>
              <w:t xml:space="preserve"> la nueva marca </w:t>
            </w:r>
            <w:r>
              <w:rPr>
                <w:rFonts w:ascii="Calibri" w:hAnsi="Calibri" w:cs="Calibri"/>
              </w:rPr>
              <w:t>podría</w:t>
            </w:r>
            <w:r w:rsidR="00A026FE">
              <w:rPr>
                <w:rFonts w:ascii="Calibri" w:hAnsi="Calibri" w:cs="Calibri"/>
              </w:rPr>
              <w:t xml:space="preserve"> </w:t>
            </w:r>
            <w:r w:rsidR="00660CF4">
              <w:rPr>
                <w:rFonts w:ascii="Calibri" w:hAnsi="Calibri" w:cs="Calibri"/>
              </w:rPr>
              <w:t xml:space="preserve">sugerir </w:t>
            </w:r>
            <w:r>
              <w:rPr>
                <w:rFonts w:ascii="Calibri" w:hAnsi="Calibri" w:cs="Calibri"/>
              </w:rPr>
              <w:t>vínculos</w:t>
            </w:r>
            <w:r w:rsidR="00660CF4">
              <w:rPr>
                <w:rFonts w:ascii="Calibri" w:hAnsi="Calibri" w:cs="Calibri"/>
              </w:rPr>
              <w:t xml:space="preserve"> </w:t>
            </w:r>
            <w:r>
              <w:rPr>
                <w:rFonts w:ascii="Calibri" w:hAnsi="Calibri" w:cs="Calibri"/>
              </w:rPr>
              <w:t>más</w:t>
            </w:r>
            <w:r w:rsidR="00660CF4">
              <w:rPr>
                <w:rFonts w:ascii="Calibri" w:hAnsi="Calibri" w:cs="Calibri"/>
              </w:rPr>
              <w:t xml:space="preserve"> estrechos con el sistema</w:t>
            </w:r>
            <w:r>
              <w:rPr>
                <w:rFonts w:ascii="Calibri" w:hAnsi="Calibri" w:cs="Calibri"/>
              </w:rPr>
              <w:t xml:space="preserve"> </w:t>
            </w:r>
            <w:r w:rsidR="00660CF4">
              <w:rPr>
                <w:rFonts w:ascii="Calibri" w:hAnsi="Calibri" w:cs="Calibri"/>
              </w:rPr>
              <w:t>operativo Microsoft Windows, aunque los dos</w:t>
            </w:r>
            <w:r>
              <w:rPr>
                <w:rFonts w:ascii="Calibri" w:hAnsi="Calibri" w:cs="Calibri"/>
              </w:rPr>
              <w:t xml:space="preserve"> están</w:t>
            </w:r>
            <w:r w:rsidR="00660CF4">
              <w:rPr>
                <w:rFonts w:ascii="Calibri" w:hAnsi="Calibri" w:cs="Calibri"/>
              </w:rPr>
              <w:t xml:space="preserve"> disponibles por separado. Microsoft dijo</w:t>
            </w:r>
            <w:r>
              <w:rPr>
                <w:rFonts w:ascii="Calibri" w:hAnsi="Calibri" w:cs="Calibri"/>
              </w:rPr>
              <w:t xml:space="preserve"> </w:t>
            </w:r>
            <w:r w:rsidR="00660CF4">
              <w:rPr>
                <w:rFonts w:ascii="Calibri" w:hAnsi="Calibri" w:cs="Calibri"/>
              </w:rPr>
              <w:t>que Windows Live "es una forma de ampliar la</w:t>
            </w:r>
          </w:p>
          <w:p w:rsidR="00660CF4" w:rsidRDefault="00660CF4" w:rsidP="00660CF4">
            <w:pPr>
              <w:autoSpaceDE w:val="0"/>
              <w:autoSpaceDN w:val="0"/>
              <w:adjustRightInd w:val="0"/>
              <w:rPr>
                <w:rFonts w:ascii="Calibri,Italic" w:hAnsi="Calibri,Italic" w:cs="Calibri,Italic"/>
                <w:i/>
                <w:iCs/>
              </w:rPr>
            </w:pPr>
            <w:r>
              <w:rPr>
                <w:rFonts w:ascii="Calibri" w:hAnsi="Calibri" w:cs="Calibri"/>
              </w:rPr>
              <w:t>experiencia del usuario de Windows.</w:t>
            </w:r>
          </w:p>
        </w:tc>
        <w:tc>
          <w:tcPr>
            <w:tcW w:w="2977" w:type="dxa"/>
          </w:tcPr>
          <w:p w:rsidR="00660CF4" w:rsidRPr="00054D6B" w:rsidRDefault="00660CF4">
            <w:pPr>
              <w:rPr>
                <w:rFonts w:ascii="Calibri" w:hAnsi="Calibri" w:cs="Calibri"/>
                <w:b/>
                <w:u w:val="single"/>
              </w:rPr>
            </w:pPr>
            <w:r w:rsidRPr="00054D6B">
              <w:rPr>
                <w:rFonts w:ascii="Calibri" w:hAnsi="Calibri" w:cs="Calibri"/>
                <w:b/>
                <w:u w:val="single"/>
              </w:rPr>
              <w:t>www.explore.live.com</w:t>
            </w:r>
          </w:p>
        </w:tc>
      </w:tr>
      <w:tr w:rsidR="00054D6B" w:rsidTr="00054D6B">
        <w:tc>
          <w:tcPr>
            <w:tcW w:w="2269" w:type="dxa"/>
          </w:tcPr>
          <w:p w:rsidR="00660CF4" w:rsidRDefault="00F66CE2" w:rsidP="00F66CE2">
            <w:pPr>
              <w:jc w:val="center"/>
              <w:rPr>
                <w:noProof/>
                <w:lang w:eastAsia="es-AR"/>
              </w:rPr>
            </w:pPr>
            <w:r>
              <w:rPr>
                <w:noProof/>
                <w:lang w:eastAsia="es-AR"/>
              </w:rPr>
              <w:drawing>
                <wp:inline distT="0" distB="0" distL="0" distR="0">
                  <wp:extent cx="1205758" cy="581025"/>
                  <wp:effectExtent l="0" t="0" r="0" b="0"/>
                  <wp:docPr id="23" name="Picture 23" descr="http://www.dominpad.com/wp-content/uploads/2013/03/google-tal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ominpad.com/wp-content/uploads/2013/03/google-talk-logo.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9143" cy="582656"/>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 xml:space="preserve">Google Talk es un cliente de </w:t>
            </w:r>
            <w:r w:rsidR="00EE6D17">
              <w:rPr>
                <w:rFonts w:ascii="Calibri" w:hAnsi="Calibri" w:cs="Calibri"/>
              </w:rPr>
              <w:t>mensajería</w:t>
            </w:r>
          </w:p>
          <w:p w:rsidR="00660CF4" w:rsidRDefault="00EE6D17" w:rsidP="00660CF4">
            <w:pPr>
              <w:autoSpaceDE w:val="0"/>
              <w:autoSpaceDN w:val="0"/>
              <w:adjustRightInd w:val="0"/>
              <w:rPr>
                <w:rFonts w:ascii="Calibri" w:hAnsi="Calibri" w:cs="Calibri"/>
              </w:rPr>
            </w:pPr>
            <w:r>
              <w:rPr>
                <w:rFonts w:ascii="Calibri" w:hAnsi="Calibri" w:cs="Calibri"/>
              </w:rPr>
              <w:t>instantánea</w:t>
            </w:r>
            <w:r w:rsidR="00660CF4">
              <w:rPr>
                <w:rFonts w:ascii="Calibri" w:hAnsi="Calibri" w:cs="Calibri"/>
              </w:rPr>
              <w:t xml:space="preserve"> y VoIP de protocolo XMPP,</w:t>
            </w:r>
          </w:p>
          <w:p w:rsidR="00660CF4" w:rsidRDefault="00660CF4" w:rsidP="00660CF4">
            <w:pPr>
              <w:autoSpaceDE w:val="0"/>
              <w:autoSpaceDN w:val="0"/>
              <w:adjustRightInd w:val="0"/>
              <w:rPr>
                <w:rFonts w:ascii="Calibri" w:hAnsi="Calibri" w:cs="Calibri"/>
              </w:rPr>
            </w:pPr>
            <w:r>
              <w:rPr>
                <w:rFonts w:ascii="Calibri" w:hAnsi="Calibri" w:cs="Calibri"/>
              </w:rPr>
              <w:t>(parecido a Skype) desarrollado por Google. La</w:t>
            </w:r>
            <w:r w:rsidR="00EE6D17">
              <w:rPr>
                <w:rFonts w:ascii="Calibri" w:hAnsi="Calibri" w:cs="Calibri"/>
              </w:rPr>
              <w:t xml:space="preserve"> versión</w:t>
            </w:r>
            <w:r>
              <w:rPr>
                <w:rFonts w:ascii="Calibri" w:hAnsi="Calibri" w:cs="Calibri"/>
              </w:rPr>
              <w:t xml:space="preserve"> beta de Google Talk fue lanzada el 24 de</w:t>
            </w:r>
            <w:r w:rsidR="00EE6D17">
              <w:rPr>
                <w:rFonts w:ascii="Calibri" w:hAnsi="Calibri" w:cs="Calibri"/>
              </w:rPr>
              <w:t xml:space="preserve"> </w:t>
            </w:r>
            <w:r>
              <w:rPr>
                <w:rFonts w:ascii="Calibri" w:hAnsi="Calibri" w:cs="Calibri"/>
              </w:rPr>
              <w:t xml:space="preserve">agosto de 2005.El servicio </w:t>
            </w:r>
            <w:r w:rsidR="00EE6D17">
              <w:rPr>
                <w:rFonts w:ascii="Calibri" w:hAnsi="Calibri" w:cs="Calibri"/>
              </w:rPr>
              <w:t>está</w:t>
            </w:r>
            <w:r>
              <w:rPr>
                <w:rFonts w:ascii="Calibri" w:hAnsi="Calibri" w:cs="Calibri"/>
              </w:rPr>
              <w:t xml:space="preserve"> disponible para</w:t>
            </w:r>
            <w:r w:rsidR="00EE6D17">
              <w:rPr>
                <w:rFonts w:ascii="Calibri" w:hAnsi="Calibri" w:cs="Calibri"/>
              </w:rPr>
              <w:t xml:space="preserve"> </w:t>
            </w:r>
            <w:r>
              <w:rPr>
                <w:rFonts w:ascii="Calibri" w:hAnsi="Calibri" w:cs="Calibri"/>
              </w:rPr>
              <w:t>los usuarios de Gmail. Actualmente el registro es</w:t>
            </w:r>
            <w:r w:rsidR="00A026FE">
              <w:rPr>
                <w:rFonts w:ascii="Calibri" w:hAnsi="Calibri" w:cs="Calibri"/>
              </w:rPr>
              <w:t xml:space="preserve"> </w:t>
            </w:r>
            <w:r>
              <w:rPr>
                <w:rFonts w:ascii="Calibri" w:hAnsi="Calibri" w:cs="Calibri"/>
              </w:rPr>
              <w:t>abierto, y se puede conseguir una cuenta</w:t>
            </w:r>
          </w:p>
          <w:p w:rsidR="00660CF4" w:rsidRDefault="00660CF4" w:rsidP="00660CF4">
            <w:pPr>
              <w:autoSpaceDE w:val="0"/>
              <w:autoSpaceDN w:val="0"/>
              <w:adjustRightInd w:val="0"/>
              <w:rPr>
                <w:rFonts w:ascii="Calibri" w:hAnsi="Calibri" w:cs="Calibri"/>
              </w:rPr>
            </w:pPr>
            <w:r>
              <w:rPr>
                <w:rFonts w:ascii="Calibri" w:hAnsi="Calibri" w:cs="Calibri"/>
              </w:rPr>
              <w:t>entrando a gmail.com.</w:t>
            </w:r>
          </w:p>
        </w:tc>
        <w:tc>
          <w:tcPr>
            <w:tcW w:w="2977" w:type="dxa"/>
          </w:tcPr>
          <w:p w:rsidR="00660CF4" w:rsidRPr="00054D6B" w:rsidRDefault="00C50351" w:rsidP="00EE6D17">
            <w:pPr>
              <w:autoSpaceDE w:val="0"/>
              <w:autoSpaceDN w:val="0"/>
              <w:adjustRightInd w:val="0"/>
              <w:rPr>
                <w:rFonts w:ascii="Calibri" w:hAnsi="Calibri" w:cs="Calibri"/>
                <w:b/>
                <w:u w:val="single"/>
              </w:rPr>
            </w:pPr>
            <w:r w:rsidRPr="00054D6B">
              <w:rPr>
                <w:rFonts w:ascii="Calibri" w:hAnsi="Calibri" w:cs="Calibri"/>
                <w:b/>
                <w:u w:val="single"/>
              </w:rPr>
              <w:t>http://www.google.com/</w:t>
            </w:r>
            <w:r w:rsidR="00EE6D17" w:rsidRPr="00054D6B">
              <w:rPr>
                <w:rFonts w:ascii="Calibri" w:hAnsi="Calibri" w:cs="Calibri"/>
                <w:b/>
                <w:u w:val="single"/>
              </w:rPr>
              <w:t>talk</w:t>
            </w:r>
          </w:p>
        </w:tc>
      </w:tr>
      <w:tr w:rsidR="00054D6B" w:rsidTr="00054D6B">
        <w:tc>
          <w:tcPr>
            <w:tcW w:w="2269" w:type="dxa"/>
          </w:tcPr>
          <w:p w:rsidR="00660CF4" w:rsidRDefault="00F66CE2" w:rsidP="00F66CE2">
            <w:pPr>
              <w:jc w:val="center"/>
              <w:rPr>
                <w:noProof/>
                <w:lang w:eastAsia="es-AR"/>
              </w:rPr>
            </w:pPr>
            <w:r>
              <w:rPr>
                <w:noProof/>
                <w:lang w:eastAsia="es-AR"/>
              </w:rPr>
              <w:drawing>
                <wp:inline distT="0" distB="0" distL="0" distR="0">
                  <wp:extent cx="892776" cy="971550"/>
                  <wp:effectExtent l="0" t="0" r="3175" b="0"/>
                  <wp:docPr id="24" name="Picture 24" descr="Resultado de imagen para ic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para icq lo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3902" cy="972775"/>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ICQ ("I seek you", en castellano te busco) es un</w:t>
            </w:r>
            <w:r w:rsidR="00EE6D17">
              <w:rPr>
                <w:rFonts w:ascii="Calibri" w:hAnsi="Calibri" w:cs="Calibri"/>
              </w:rPr>
              <w:t xml:space="preserve"> </w:t>
            </w:r>
            <w:r>
              <w:rPr>
                <w:rFonts w:ascii="Calibri" w:hAnsi="Calibri" w:cs="Calibri"/>
              </w:rPr>
              <w:t>cliente de mensajeria instantanea y el primero</w:t>
            </w:r>
            <w:r w:rsidR="00EE6D17">
              <w:rPr>
                <w:rFonts w:ascii="Calibri" w:hAnsi="Calibri" w:cs="Calibri"/>
              </w:rPr>
              <w:t xml:space="preserve"> </w:t>
            </w:r>
            <w:r>
              <w:rPr>
                <w:rFonts w:ascii="Calibri" w:hAnsi="Calibri" w:cs="Calibri"/>
              </w:rPr>
              <w:t>de su tipo en ser ampliamente utilizado en</w:t>
            </w:r>
          </w:p>
          <w:p w:rsidR="00660CF4" w:rsidRDefault="00660CF4" w:rsidP="00660CF4">
            <w:pPr>
              <w:autoSpaceDE w:val="0"/>
              <w:autoSpaceDN w:val="0"/>
              <w:adjustRightInd w:val="0"/>
              <w:rPr>
                <w:rFonts w:ascii="Calibri" w:hAnsi="Calibri" w:cs="Calibri"/>
              </w:rPr>
            </w:pPr>
            <w:r>
              <w:rPr>
                <w:rFonts w:ascii="Calibri" w:hAnsi="Calibri" w:cs="Calibri"/>
              </w:rPr>
              <w:t>Internet, mediante el cual es posible chatear y</w:t>
            </w:r>
            <w:r w:rsidR="00EE6D17">
              <w:rPr>
                <w:rFonts w:ascii="Calibri" w:hAnsi="Calibri" w:cs="Calibri"/>
              </w:rPr>
              <w:t xml:space="preserve"> </w:t>
            </w:r>
            <w:r>
              <w:rPr>
                <w:rFonts w:ascii="Calibri" w:hAnsi="Calibri" w:cs="Calibri"/>
              </w:rPr>
              <w:t>enviar mensajes instantaneos a otros usuarios</w:t>
            </w:r>
            <w:r w:rsidR="00EE6D17">
              <w:rPr>
                <w:rFonts w:ascii="Calibri" w:hAnsi="Calibri" w:cs="Calibri"/>
              </w:rPr>
              <w:t xml:space="preserve"> </w:t>
            </w:r>
            <w:r>
              <w:rPr>
                <w:rFonts w:ascii="Calibri" w:hAnsi="Calibri" w:cs="Calibri"/>
              </w:rPr>
              <w:t xml:space="preserve">conectados a la red de ICQ. </w:t>
            </w:r>
            <w:r w:rsidR="00EE6D17">
              <w:rPr>
                <w:rFonts w:ascii="Calibri" w:hAnsi="Calibri" w:cs="Calibri"/>
              </w:rPr>
              <w:t>También</w:t>
            </w:r>
            <w:r>
              <w:rPr>
                <w:rFonts w:ascii="Calibri" w:hAnsi="Calibri" w:cs="Calibri"/>
              </w:rPr>
              <w:t xml:space="preserve"> permite el</w:t>
            </w:r>
            <w:r w:rsidR="00EE6D17">
              <w:rPr>
                <w:rFonts w:ascii="Calibri" w:hAnsi="Calibri" w:cs="Calibri"/>
              </w:rPr>
              <w:t xml:space="preserve"> envió</w:t>
            </w:r>
            <w:r>
              <w:rPr>
                <w:rFonts w:ascii="Calibri" w:hAnsi="Calibri" w:cs="Calibri"/>
              </w:rPr>
              <w:t xml:space="preserve"> de archivos, videoconferencias y charlas</w:t>
            </w:r>
          </w:p>
          <w:p w:rsidR="00660CF4" w:rsidRDefault="00660CF4" w:rsidP="00660CF4">
            <w:pPr>
              <w:autoSpaceDE w:val="0"/>
              <w:autoSpaceDN w:val="0"/>
              <w:adjustRightInd w:val="0"/>
              <w:rPr>
                <w:rFonts w:ascii="Calibri" w:hAnsi="Calibri" w:cs="Calibri"/>
              </w:rPr>
            </w:pPr>
            <w:r>
              <w:rPr>
                <w:rFonts w:ascii="Calibri" w:hAnsi="Calibri" w:cs="Calibri"/>
              </w:rPr>
              <w:t>de voz.</w:t>
            </w:r>
          </w:p>
        </w:tc>
        <w:tc>
          <w:tcPr>
            <w:tcW w:w="2977" w:type="dxa"/>
          </w:tcPr>
          <w:p w:rsidR="00660CF4" w:rsidRPr="00054D6B" w:rsidRDefault="00C50351">
            <w:pPr>
              <w:rPr>
                <w:rFonts w:ascii="Calibri" w:hAnsi="Calibri" w:cs="Calibri"/>
                <w:b/>
                <w:u w:val="single"/>
              </w:rPr>
            </w:pPr>
            <w:r w:rsidRPr="00054D6B">
              <w:rPr>
                <w:rFonts w:ascii="Calibri" w:hAnsi="Calibri" w:cs="Calibri"/>
                <w:b/>
                <w:u w:val="single"/>
              </w:rPr>
              <w:t>http://www.icq.com</w:t>
            </w:r>
          </w:p>
        </w:tc>
      </w:tr>
      <w:tr w:rsidR="00054D6B" w:rsidTr="00054D6B">
        <w:tc>
          <w:tcPr>
            <w:tcW w:w="2269" w:type="dxa"/>
          </w:tcPr>
          <w:p w:rsidR="00660CF4" w:rsidRDefault="00F66CE2" w:rsidP="00F66CE2">
            <w:pPr>
              <w:jc w:val="center"/>
              <w:rPr>
                <w:noProof/>
                <w:lang w:eastAsia="es-AR"/>
              </w:rPr>
            </w:pPr>
            <w:r>
              <w:rPr>
                <w:noProof/>
                <w:lang w:eastAsia="es-AR"/>
              </w:rPr>
              <w:drawing>
                <wp:inline distT="0" distB="0" distL="0" distR="0">
                  <wp:extent cx="1304925" cy="361468"/>
                  <wp:effectExtent l="0" t="0" r="0" b="635"/>
                  <wp:docPr id="25" name="Picture 25" descr="Resultado de imagen para mys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para myspac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19151" cy="365409"/>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Myspace es un servicio de red</w:t>
            </w:r>
            <w:r w:rsidR="00054D6B">
              <w:rPr>
                <w:rFonts w:ascii="Calibri" w:hAnsi="Calibri" w:cs="Calibri"/>
              </w:rPr>
              <w:t xml:space="preserve"> social </w:t>
            </w:r>
            <w:r>
              <w:rPr>
                <w:rFonts w:ascii="Calibri" w:hAnsi="Calibri" w:cs="Calibri"/>
              </w:rPr>
              <w:t>lanzado en agosto del 2003 y su base se</w:t>
            </w:r>
            <w:r w:rsidR="00EE6D17">
              <w:rPr>
                <w:rFonts w:ascii="Calibri" w:hAnsi="Calibri" w:cs="Calibri"/>
              </w:rPr>
              <w:t xml:space="preserve"> </w:t>
            </w:r>
            <w:r>
              <w:rPr>
                <w:rFonts w:ascii="Calibri" w:hAnsi="Calibri" w:cs="Calibri"/>
              </w:rPr>
              <w:t>encuentra en Beverly Hills, California. En agosto</w:t>
            </w:r>
            <w:r w:rsidR="00EE6D17">
              <w:rPr>
                <w:rFonts w:ascii="Calibri" w:hAnsi="Calibri" w:cs="Calibri"/>
              </w:rPr>
              <w:t xml:space="preserve"> </w:t>
            </w:r>
            <w:r>
              <w:rPr>
                <w:rFonts w:ascii="Calibri" w:hAnsi="Calibri" w:cs="Calibri"/>
              </w:rPr>
              <w:t>de 2011, Myspace contaba con 33.1 millones de</w:t>
            </w:r>
            <w:r w:rsidR="00EE6D17">
              <w:rPr>
                <w:rFonts w:ascii="Calibri" w:hAnsi="Calibri" w:cs="Calibri"/>
              </w:rPr>
              <w:t xml:space="preserve"> </w:t>
            </w:r>
            <w:r>
              <w:rPr>
                <w:rFonts w:ascii="Calibri" w:hAnsi="Calibri" w:cs="Calibri"/>
              </w:rPr>
              <w:t>visitantes en EU.Myspace fue la red social mas</w:t>
            </w:r>
          </w:p>
          <w:p w:rsidR="00660CF4" w:rsidRDefault="00660CF4" w:rsidP="00660CF4">
            <w:pPr>
              <w:autoSpaceDE w:val="0"/>
              <w:autoSpaceDN w:val="0"/>
              <w:adjustRightInd w:val="0"/>
              <w:rPr>
                <w:rFonts w:ascii="Calibri" w:hAnsi="Calibri" w:cs="Calibri"/>
              </w:rPr>
            </w:pPr>
            <w:r>
              <w:rPr>
                <w:rFonts w:ascii="Calibri" w:hAnsi="Calibri" w:cs="Calibri"/>
              </w:rPr>
              <w:t>visitada en el mundo, y en junio del 2006</w:t>
            </w:r>
          </w:p>
          <w:p w:rsidR="00660CF4" w:rsidRDefault="00660CF4" w:rsidP="00660CF4">
            <w:pPr>
              <w:autoSpaceDE w:val="0"/>
              <w:autoSpaceDN w:val="0"/>
              <w:adjustRightInd w:val="0"/>
              <w:rPr>
                <w:rFonts w:ascii="Calibri" w:hAnsi="Calibri" w:cs="Calibri"/>
              </w:rPr>
            </w:pPr>
            <w:r>
              <w:rPr>
                <w:rFonts w:ascii="Calibri" w:hAnsi="Calibri" w:cs="Calibri"/>
              </w:rPr>
              <w:t xml:space="preserve">sobrepaso a Google como el sitio </w:t>
            </w:r>
            <w:r w:rsidR="00EE6D17">
              <w:rPr>
                <w:rFonts w:ascii="Calibri" w:hAnsi="Calibri" w:cs="Calibri"/>
              </w:rPr>
              <w:t>más</w:t>
            </w:r>
            <w:r>
              <w:rPr>
                <w:rFonts w:ascii="Calibri" w:hAnsi="Calibri" w:cs="Calibri"/>
              </w:rPr>
              <w:t xml:space="preserve"> visitado</w:t>
            </w:r>
            <w:r w:rsidR="00EE6D17">
              <w:rPr>
                <w:rFonts w:ascii="Calibri" w:hAnsi="Calibri" w:cs="Calibri"/>
              </w:rPr>
              <w:t xml:space="preserve"> </w:t>
            </w:r>
            <w:r>
              <w:rPr>
                <w:rFonts w:ascii="Calibri" w:hAnsi="Calibri" w:cs="Calibri"/>
              </w:rPr>
              <w:t xml:space="preserve">en la red en los EU. Desde entonces, el </w:t>
            </w:r>
            <w:r w:rsidR="00EE6D17">
              <w:rPr>
                <w:rFonts w:ascii="Calibri" w:hAnsi="Calibri" w:cs="Calibri"/>
              </w:rPr>
              <w:t xml:space="preserve">número </w:t>
            </w:r>
            <w:r>
              <w:rPr>
                <w:rFonts w:ascii="Calibri" w:hAnsi="Calibri" w:cs="Calibri"/>
              </w:rPr>
              <w:t xml:space="preserve">de usuarios de </w:t>
            </w:r>
            <w:r w:rsidR="00EE6D17">
              <w:rPr>
                <w:rFonts w:ascii="Calibri" w:hAnsi="Calibri" w:cs="Calibri"/>
              </w:rPr>
              <w:t>MySpace</w:t>
            </w:r>
            <w:r>
              <w:rPr>
                <w:rFonts w:ascii="Calibri" w:hAnsi="Calibri" w:cs="Calibri"/>
              </w:rPr>
              <w:t xml:space="preserve"> ha ido declinando en</w:t>
            </w:r>
          </w:p>
          <w:p w:rsidR="00660CF4" w:rsidRDefault="00660CF4" w:rsidP="00EE6D17">
            <w:pPr>
              <w:autoSpaceDE w:val="0"/>
              <w:autoSpaceDN w:val="0"/>
              <w:adjustRightInd w:val="0"/>
              <w:rPr>
                <w:rFonts w:ascii="Calibri" w:hAnsi="Calibri" w:cs="Calibri"/>
              </w:rPr>
            </w:pPr>
            <w:r>
              <w:rPr>
                <w:rFonts w:ascii="Calibri" w:hAnsi="Calibri" w:cs="Calibri"/>
              </w:rPr>
              <w:t xml:space="preserve">forma constante a pesar de varios </w:t>
            </w:r>
            <w:r w:rsidR="00EE6D17">
              <w:rPr>
                <w:rFonts w:ascii="Calibri" w:hAnsi="Calibri" w:cs="Calibri"/>
              </w:rPr>
              <w:t>rediseños</w:t>
            </w:r>
            <w:r>
              <w:rPr>
                <w:rFonts w:ascii="Calibri" w:hAnsi="Calibri" w:cs="Calibri"/>
              </w:rPr>
              <w:t>. En</w:t>
            </w:r>
            <w:r w:rsidR="00EE6D17">
              <w:rPr>
                <w:rFonts w:ascii="Calibri" w:hAnsi="Calibri" w:cs="Calibri"/>
              </w:rPr>
              <w:t xml:space="preserve"> </w:t>
            </w:r>
            <w:r>
              <w:rPr>
                <w:rFonts w:ascii="Calibri" w:hAnsi="Calibri" w:cs="Calibri"/>
              </w:rPr>
              <w:t xml:space="preserve">septiembre del 2011, </w:t>
            </w:r>
            <w:r w:rsidR="00EE6D17">
              <w:rPr>
                <w:rFonts w:ascii="Calibri" w:hAnsi="Calibri" w:cs="Calibri"/>
              </w:rPr>
              <w:t>MySpace</w:t>
            </w:r>
            <w:r>
              <w:rPr>
                <w:rFonts w:ascii="Calibri" w:hAnsi="Calibri" w:cs="Calibri"/>
              </w:rPr>
              <w:t xml:space="preserve"> se encontraba en</w:t>
            </w:r>
            <w:r w:rsidR="00EE6D17">
              <w:rPr>
                <w:rFonts w:ascii="Calibri" w:hAnsi="Calibri" w:cs="Calibri"/>
              </w:rPr>
              <w:t xml:space="preserve"> </w:t>
            </w:r>
            <w:r>
              <w:rPr>
                <w:rFonts w:ascii="Calibri" w:hAnsi="Calibri" w:cs="Calibri"/>
              </w:rPr>
              <w:t xml:space="preserve">el lugar 91 de </w:t>
            </w:r>
            <w:r w:rsidR="00EE6D17">
              <w:rPr>
                <w:rFonts w:ascii="Calibri" w:hAnsi="Calibri" w:cs="Calibri"/>
              </w:rPr>
              <w:t>tráfico</w:t>
            </w:r>
            <w:r>
              <w:rPr>
                <w:rFonts w:ascii="Calibri" w:hAnsi="Calibri" w:cs="Calibri"/>
              </w:rPr>
              <w:t xml:space="preserve"> total en la red.</w:t>
            </w:r>
          </w:p>
        </w:tc>
        <w:tc>
          <w:tcPr>
            <w:tcW w:w="2977" w:type="dxa"/>
          </w:tcPr>
          <w:p w:rsidR="00660CF4" w:rsidRPr="00054D6B" w:rsidRDefault="00C50351">
            <w:pPr>
              <w:rPr>
                <w:rFonts w:ascii="Calibri" w:hAnsi="Calibri" w:cs="Calibri"/>
                <w:b/>
                <w:u w:val="single"/>
              </w:rPr>
            </w:pPr>
            <w:r w:rsidRPr="00054D6B">
              <w:rPr>
                <w:rFonts w:ascii="Calibri" w:hAnsi="Calibri" w:cs="Calibri"/>
                <w:b/>
                <w:u w:val="single"/>
              </w:rPr>
              <w:t>http://ar.myspace.com/</w:t>
            </w:r>
          </w:p>
        </w:tc>
      </w:tr>
      <w:tr w:rsidR="00054D6B" w:rsidTr="00054D6B">
        <w:tc>
          <w:tcPr>
            <w:tcW w:w="2269" w:type="dxa"/>
          </w:tcPr>
          <w:p w:rsidR="00660CF4" w:rsidRDefault="00F66CE2" w:rsidP="00F66CE2">
            <w:pPr>
              <w:jc w:val="center"/>
              <w:rPr>
                <w:noProof/>
                <w:lang w:eastAsia="es-AR"/>
              </w:rPr>
            </w:pPr>
            <w:r>
              <w:rPr>
                <w:noProof/>
                <w:lang w:eastAsia="es-AR"/>
              </w:rPr>
              <w:lastRenderedPageBreak/>
              <w:drawing>
                <wp:inline distT="0" distB="0" distL="0" distR="0">
                  <wp:extent cx="1095375" cy="1107758"/>
                  <wp:effectExtent l="0" t="0" r="0" b="0"/>
                  <wp:docPr id="26" name="Picture 26" descr="Resultado de imagen para whats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para whatsapp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00368" cy="1112807"/>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WhatsApp Messenger es una plataforma de</w:t>
            </w:r>
            <w:r w:rsidR="00EE6D17">
              <w:rPr>
                <w:rFonts w:ascii="Calibri" w:hAnsi="Calibri" w:cs="Calibri"/>
              </w:rPr>
              <w:t xml:space="preserve"> aplicación</w:t>
            </w:r>
            <w:r>
              <w:rPr>
                <w:rFonts w:ascii="Calibri" w:hAnsi="Calibri" w:cs="Calibri"/>
              </w:rPr>
              <w:t xml:space="preserve"> </w:t>
            </w:r>
            <w:r w:rsidR="00EE6D17">
              <w:rPr>
                <w:rFonts w:ascii="Calibri" w:hAnsi="Calibri" w:cs="Calibri"/>
              </w:rPr>
              <w:t>móvil</w:t>
            </w:r>
            <w:r>
              <w:rPr>
                <w:rFonts w:ascii="Calibri" w:hAnsi="Calibri" w:cs="Calibri"/>
              </w:rPr>
              <w:t xml:space="preserve"> de </w:t>
            </w:r>
            <w:r w:rsidR="00EE6D17">
              <w:rPr>
                <w:rFonts w:ascii="Calibri" w:hAnsi="Calibri" w:cs="Calibri"/>
              </w:rPr>
              <w:t>mensajería</w:t>
            </w:r>
            <w:r>
              <w:rPr>
                <w:rFonts w:ascii="Calibri" w:hAnsi="Calibri" w:cs="Calibri"/>
              </w:rPr>
              <w:t xml:space="preserve"> que te permite</w:t>
            </w:r>
            <w:r w:rsidR="00EE6D17">
              <w:rPr>
                <w:rFonts w:ascii="Calibri" w:hAnsi="Calibri" w:cs="Calibri"/>
              </w:rPr>
              <w:t xml:space="preserve"> </w:t>
            </w:r>
            <w:r>
              <w:rPr>
                <w:rFonts w:ascii="Calibri" w:hAnsi="Calibri" w:cs="Calibri"/>
              </w:rPr>
              <w:t>intercambiar mensajes sin tener que pagar por</w:t>
            </w:r>
            <w:r w:rsidR="00EE6D17">
              <w:rPr>
                <w:rFonts w:ascii="Calibri" w:hAnsi="Calibri" w:cs="Calibri"/>
              </w:rPr>
              <w:t xml:space="preserve"> </w:t>
            </w:r>
            <w:r>
              <w:rPr>
                <w:rFonts w:ascii="Calibri" w:hAnsi="Calibri" w:cs="Calibri"/>
              </w:rPr>
              <w:t xml:space="preserve">SMS. WhatsApp Messenger </w:t>
            </w:r>
            <w:r w:rsidR="00EE6D17">
              <w:rPr>
                <w:rFonts w:ascii="Calibri" w:hAnsi="Calibri" w:cs="Calibri"/>
              </w:rPr>
              <w:t>está</w:t>
            </w:r>
            <w:r>
              <w:rPr>
                <w:rFonts w:ascii="Calibri" w:hAnsi="Calibri" w:cs="Calibri"/>
              </w:rPr>
              <w:t xml:space="preserve"> disponible para</w:t>
            </w:r>
          </w:p>
          <w:p w:rsidR="00660CF4" w:rsidRDefault="00660CF4" w:rsidP="00EE6D17">
            <w:pPr>
              <w:autoSpaceDE w:val="0"/>
              <w:autoSpaceDN w:val="0"/>
              <w:adjustRightInd w:val="0"/>
              <w:rPr>
                <w:rFonts w:ascii="Calibri" w:hAnsi="Calibri" w:cs="Calibri"/>
              </w:rPr>
            </w:pPr>
            <w:r>
              <w:rPr>
                <w:rFonts w:ascii="Calibri" w:hAnsi="Calibri" w:cs="Calibri"/>
              </w:rPr>
              <w:t>iPhone, BlackBerry, Android y Nokia, y los</w:t>
            </w:r>
            <w:r w:rsidR="00EE6D17">
              <w:rPr>
                <w:rFonts w:ascii="Calibri" w:hAnsi="Calibri" w:cs="Calibri"/>
              </w:rPr>
              <w:t xml:space="preserve"> teléfonos</w:t>
            </w:r>
            <w:r>
              <w:rPr>
                <w:rFonts w:ascii="Calibri" w:hAnsi="Calibri" w:cs="Calibri"/>
              </w:rPr>
              <w:t xml:space="preserve"> reciben todos los mensajes unos a</w:t>
            </w:r>
            <w:r w:rsidR="00EE6D17">
              <w:rPr>
                <w:rFonts w:ascii="Calibri" w:hAnsi="Calibri" w:cs="Calibri"/>
              </w:rPr>
              <w:t xml:space="preserve"> </w:t>
            </w:r>
            <w:r>
              <w:rPr>
                <w:rFonts w:ascii="Calibri" w:hAnsi="Calibri" w:cs="Calibri"/>
              </w:rPr>
              <w:t>otros! Debido a WhatsApp Messenger utiliza el</w:t>
            </w:r>
            <w:r w:rsidR="00EE6D17">
              <w:rPr>
                <w:rFonts w:ascii="Calibri" w:hAnsi="Calibri" w:cs="Calibri"/>
              </w:rPr>
              <w:t xml:space="preserve"> </w:t>
            </w:r>
            <w:r>
              <w:rPr>
                <w:rFonts w:ascii="Calibri" w:hAnsi="Calibri" w:cs="Calibri"/>
              </w:rPr>
              <w:t>mismo plan de datos de Internet que se utiliza</w:t>
            </w:r>
            <w:r w:rsidR="00EE6D17">
              <w:rPr>
                <w:rFonts w:ascii="Calibri" w:hAnsi="Calibri" w:cs="Calibri"/>
              </w:rPr>
              <w:t xml:space="preserve"> </w:t>
            </w:r>
            <w:r>
              <w:rPr>
                <w:rFonts w:ascii="Calibri" w:hAnsi="Calibri" w:cs="Calibri"/>
              </w:rPr>
              <w:t xml:space="preserve">para el correo </w:t>
            </w:r>
            <w:r w:rsidR="00EE6D17">
              <w:rPr>
                <w:rFonts w:ascii="Calibri" w:hAnsi="Calibri" w:cs="Calibri"/>
              </w:rPr>
              <w:t>electrónico</w:t>
            </w:r>
            <w:r>
              <w:rPr>
                <w:rFonts w:ascii="Calibri" w:hAnsi="Calibri" w:cs="Calibri"/>
              </w:rPr>
              <w:t xml:space="preserve"> y </w:t>
            </w:r>
            <w:r w:rsidR="00EE6D17">
              <w:rPr>
                <w:rFonts w:ascii="Calibri" w:hAnsi="Calibri" w:cs="Calibri"/>
              </w:rPr>
              <w:t>navegación</w:t>
            </w:r>
            <w:r>
              <w:rPr>
                <w:rFonts w:ascii="Calibri" w:hAnsi="Calibri" w:cs="Calibri"/>
              </w:rPr>
              <w:t xml:space="preserve"> web.</w:t>
            </w:r>
          </w:p>
        </w:tc>
        <w:tc>
          <w:tcPr>
            <w:tcW w:w="2977" w:type="dxa"/>
          </w:tcPr>
          <w:p w:rsidR="00660CF4" w:rsidRPr="00054D6B" w:rsidRDefault="00C50351" w:rsidP="00EE6D17">
            <w:pPr>
              <w:autoSpaceDE w:val="0"/>
              <w:autoSpaceDN w:val="0"/>
              <w:adjustRightInd w:val="0"/>
              <w:rPr>
                <w:rFonts w:ascii="Calibri" w:hAnsi="Calibri" w:cs="Calibri"/>
                <w:b/>
                <w:u w:val="single"/>
              </w:rPr>
            </w:pPr>
            <w:r w:rsidRPr="00054D6B">
              <w:rPr>
                <w:rFonts w:ascii="Calibri" w:hAnsi="Calibri" w:cs="Calibri"/>
                <w:b/>
                <w:u w:val="single"/>
              </w:rPr>
              <w:t>http://www.whatsapp.com</w:t>
            </w:r>
          </w:p>
        </w:tc>
      </w:tr>
      <w:tr w:rsidR="00054D6B" w:rsidTr="00054D6B">
        <w:tc>
          <w:tcPr>
            <w:tcW w:w="2269" w:type="dxa"/>
          </w:tcPr>
          <w:p w:rsidR="00660CF4" w:rsidRDefault="000A2658" w:rsidP="000A2658">
            <w:pPr>
              <w:jc w:val="center"/>
              <w:rPr>
                <w:noProof/>
                <w:lang w:eastAsia="es-AR"/>
              </w:rPr>
            </w:pPr>
            <w:r>
              <w:rPr>
                <w:noProof/>
                <w:lang w:eastAsia="es-AR"/>
              </w:rPr>
              <w:drawing>
                <wp:inline distT="0" distB="0" distL="0" distR="0">
                  <wp:extent cx="1239893" cy="771525"/>
                  <wp:effectExtent l="0" t="0" r="0" b="0"/>
                  <wp:docPr id="27" name="Picture 27" descr="Resultado de imagen para logo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para logo youtub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44278" cy="774254"/>
                          </a:xfrm>
                          <a:prstGeom prst="rect">
                            <a:avLst/>
                          </a:prstGeom>
                          <a:noFill/>
                          <a:ln>
                            <a:noFill/>
                          </a:ln>
                        </pic:spPr>
                      </pic:pic>
                    </a:graphicData>
                  </a:graphic>
                </wp:inline>
              </w:drawing>
            </w:r>
          </w:p>
        </w:tc>
        <w:tc>
          <w:tcPr>
            <w:tcW w:w="4536" w:type="dxa"/>
          </w:tcPr>
          <w:p w:rsidR="00660CF4" w:rsidRDefault="00EE6D17" w:rsidP="00660CF4">
            <w:pPr>
              <w:autoSpaceDE w:val="0"/>
              <w:autoSpaceDN w:val="0"/>
              <w:adjustRightInd w:val="0"/>
              <w:rPr>
                <w:rFonts w:ascii="Calibri" w:hAnsi="Calibri" w:cs="Calibri"/>
              </w:rPr>
            </w:pPr>
            <w:r>
              <w:rPr>
                <w:rFonts w:ascii="Calibri" w:hAnsi="Calibri" w:cs="Calibri"/>
              </w:rPr>
              <w:t xml:space="preserve">YouTube </w:t>
            </w:r>
            <w:r w:rsidR="00660CF4">
              <w:rPr>
                <w:rFonts w:ascii="Calibri" w:hAnsi="Calibri" w:cs="Calibri"/>
              </w:rPr>
              <w:t>es un</w:t>
            </w:r>
            <w:r>
              <w:rPr>
                <w:rFonts w:ascii="Calibri" w:hAnsi="Calibri" w:cs="Calibri"/>
              </w:rPr>
              <w:t xml:space="preserve"> </w:t>
            </w:r>
            <w:r w:rsidR="00660CF4">
              <w:rPr>
                <w:rFonts w:ascii="Calibri" w:hAnsi="Calibri" w:cs="Calibri"/>
              </w:rPr>
              <w:t>sitio web en el cual los usuarios pueden subir y</w:t>
            </w:r>
            <w:r>
              <w:rPr>
                <w:rFonts w:ascii="Calibri" w:hAnsi="Calibri" w:cs="Calibri"/>
              </w:rPr>
              <w:t xml:space="preserve"> </w:t>
            </w:r>
            <w:r w:rsidR="00660CF4">
              <w:rPr>
                <w:rFonts w:ascii="Calibri" w:hAnsi="Calibri" w:cs="Calibri"/>
              </w:rPr>
              <w:t>compartir videos. Fue creado por tres antiguos</w:t>
            </w:r>
            <w:r w:rsidR="00054D6B">
              <w:rPr>
                <w:rFonts w:ascii="Calibri" w:hAnsi="Calibri" w:cs="Calibri"/>
              </w:rPr>
              <w:t xml:space="preserve"> </w:t>
            </w:r>
            <w:r w:rsidR="00660CF4">
              <w:rPr>
                <w:rFonts w:ascii="Calibri" w:hAnsi="Calibri" w:cs="Calibri"/>
              </w:rPr>
              <w:t>empleado</w:t>
            </w:r>
            <w:r>
              <w:rPr>
                <w:rFonts w:ascii="Calibri" w:hAnsi="Calibri" w:cs="Calibri"/>
              </w:rPr>
              <w:t>s de PayPal en febrero de 2005.</w:t>
            </w:r>
            <w:r w:rsidR="00660CF4">
              <w:rPr>
                <w:rFonts w:ascii="Calibri" w:hAnsi="Calibri" w:cs="Calibri"/>
              </w:rPr>
              <w:t xml:space="preserve"> En</w:t>
            </w:r>
            <w:r>
              <w:rPr>
                <w:rFonts w:ascii="Calibri" w:hAnsi="Calibri" w:cs="Calibri"/>
              </w:rPr>
              <w:t xml:space="preserve"> </w:t>
            </w:r>
            <w:r w:rsidR="00660CF4">
              <w:rPr>
                <w:rFonts w:ascii="Calibri" w:hAnsi="Calibri" w:cs="Calibri"/>
              </w:rPr>
              <w:t xml:space="preserve">noviembre de 2006 Google Inc. lo </w:t>
            </w:r>
            <w:r>
              <w:rPr>
                <w:rFonts w:ascii="Calibri" w:hAnsi="Calibri" w:cs="Calibri"/>
              </w:rPr>
              <w:t>adquirió</w:t>
            </w:r>
            <w:r w:rsidR="00660CF4">
              <w:rPr>
                <w:rFonts w:ascii="Calibri" w:hAnsi="Calibri" w:cs="Calibri"/>
              </w:rPr>
              <w:t xml:space="preserve"> por</w:t>
            </w:r>
            <w:r>
              <w:rPr>
                <w:rFonts w:ascii="Calibri" w:hAnsi="Calibri" w:cs="Calibri"/>
              </w:rPr>
              <w:t xml:space="preserve"> </w:t>
            </w:r>
            <w:r w:rsidR="00660CF4">
              <w:rPr>
                <w:rFonts w:ascii="Calibri" w:hAnsi="Calibri" w:cs="Calibri"/>
              </w:rPr>
              <w:t xml:space="preserve">1650 millones de </w:t>
            </w:r>
            <w:r>
              <w:rPr>
                <w:rFonts w:ascii="Calibri" w:hAnsi="Calibri" w:cs="Calibri"/>
              </w:rPr>
              <w:t>dólares</w:t>
            </w:r>
            <w:r w:rsidR="00660CF4">
              <w:rPr>
                <w:rFonts w:ascii="Calibri" w:hAnsi="Calibri" w:cs="Calibri"/>
              </w:rPr>
              <w:t>, y ahora opera como</w:t>
            </w:r>
            <w:r>
              <w:rPr>
                <w:rFonts w:ascii="Calibri" w:hAnsi="Calibri" w:cs="Calibri"/>
              </w:rPr>
              <w:t xml:space="preserve"> </w:t>
            </w:r>
            <w:r w:rsidR="00660CF4">
              <w:rPr>
                <w:rFonts w:ascii="Calibri" w:hAnsi="Calibri" w:cs="Calibri"/>
              </w:rPr>
              <w:t>una de sus filiales. YouTube usa un reproductor</w:t>
            </w:r>
            <w:r>
              <w:rPr>
                <w:rFonts w:ascii="Calibri" w:hAnsi="Calibri" w:cs="Calibri"/>
              </w:rPr>
              <w:t xml:space="preserve"> </w:t>
            </w:r>
            <w:r w:rsidR="00660CF4">
              <w:rPr>
                <w:rFonts w:ascii="Calibri" w:hAnsi="Calibri" w:cs="Calibri"/>
              </w:rPr>
              <w:t xml:space="preserve">en </w:t>
            </w:r>
            <w:r>
              <w:rPr>
                <w:rFonts w:ascii="Calibri" w:hAnsi="Calibri" w:cs="Calibri"/>
              </w:rPr>
              <w:t>línea</w:t>
            </w:r>
            <w:r w:rsidR="00660CF4">
              <w:rPr>
                <w:rFonts w:ascii="Calibri" w:hAnsi="Calibri" w:cs="Calibri"/>
              </w:rPr>
              <w:t xml:space="preserve"> basado en Adobe Flash para servir su</w:t>
            </w:r>
          </w:p>
          <w:p w:rsidR="00660CF4" w:rsidRDefault="00660CF4" w:rsidP="00660CF4">
            <w:pPr>
              <w:autoSpaceDE w:val="0"/>
              <w:autoSpaceDN w:val="0"/>
              <w:adjustRightInd w:val="0"/>
              <w:rPr>
                <w:rFonts w:ascii="Calibri" w:hAnsi="Calibri" w:cs="Calibri"/>
              </w:rPr>
            </w:pPr>
            <w:r>
              <w:rPr>
                <w:rFonts w:ascii="Calibri" w:hAnsi="Calibri" w:cs="Calibri"/>
              </w:rPr>
              <w:t>contenido.</w:t>
            </w:r>
          </w:p>
        </w:tc>
        <w:tc>
          <w:tcPr>
            <w:tcW w:w="2977" w:type="dxa"/>
          </w:tcPr>
          <w:p w:rsidR="00660CF4" w:rsidRPr="00054D6B" w:rsidRDefault="00C50351" w:rsidP="00EE6D17">
            <w:pPr>
              <w:autoSpaceDE w:val="0"/>
              <w:autoSpaceDN w:val="0"/>
              <w:adjustRightInd w:val="0"/>
              <w:rPr>
                <w:rFonts w:ascii="Calibri" w:hAnsi="Calibri" w:cs="Calibri"/>
                <w:b/>
                <w:u w:val="single"/>
              </w:rPr>
            </w:pPr>
            <w:r w:rsidRPr="00054D6B">
              <w:rPr>
                <w:rFonts w:ascii="Calibri" w:hAnsi="Calibri" w:cs="Calibri"/>
                <w:b/>
                <w:u w:val="single"/>
              </w:rPr>
              <w:t>http://www.youtube.com</w:t>
            </w:r>
          </w:p>
        </w:tc>
      </w:tr>
      <w:tr w:rsidR="00054D6B" w:rsidTr="00054D6B">
        <w:tc>
          <w:tcPr>
            <w:tcW w:w="2269" w:type="dxa"/>
          </w:tcPr>
          <w:p w:rsidR="00660CF4" w:rsidRDefault="000A2658" w:rsidP="000A2658">
            <w:pPr>
              <w:jc w:val="center"/>
              <w:rPr>
                <w:noProof/>
                <w:lang w:eastAsia="es-AR"/>
              </w:rPr>
            </w:pPr>
            <w:r>
              <w:rPr>
                <w:noProof/>
                <w:lang w:eastAsia="es-AR"/>
              </w:rPr>
              <w:drawing>
                <wp:inline distT="0" distB="0" distL="0" distR="0">
                  <wp:extent cx="1210611" cy="504825"/>
                  <wp:effectExtent l="0" t="0" r="8890" b="0"/>
                  <wp:docPr id="28" name="Picture 28" descr="http://logonoid.com/images/jabb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ogonoid.com/images/jabber-log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4936" cy="506629"/>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Con Jabber puedes enviar mensajes a usuarios</w:t>
            </w:r>
            <w:r w:rsidR="00EE6D17">
              <w:rPr>
                <w:rFonts w:ascii="Calibri" w:hAnsi="Calibri" w:cs="Calibri"/>
              </w:rPr>
              <w:t xml:space="preserve"> </w:t>
            </w:r>
            <w:r>
              <w:rPr>
                <w:rFonts w:ascii="Calibri" w:hAnsi="Calibri" w:cs="Calibri"/>
              </w:rPr>
              <w:t>desconectados, conectar a tu cuenta desde</w:t>
            </w:r>
            <w:r w:rsidR="00EE6D17">
              <w:rPr>
                <w:rFonts w:ascii="Calibri" w:hAnsi="Calibri" w:cs="Calibri"/>
              </w:rPr>
              <w:t xml:space="preserve"> </w:t>
            </w:r>
            <w:r>
              <w:rPr>
                <w:rFonts w:ascii="Calibri" w:hAnsi="Calibri" w:cs="Calibri"/>
              </w:rPr>
              <w:t>varios sitios al mismo tiempo, conectar a otras</w:t>
            </w:r>
            <w:r w:rsidR="00EE6D17">
              <w:rPr>
                <w:rFonts w:ascii="Calibri" w:hAnsi="Calibri" w:cs="Calibri"/>
              </w:rPr>
              <w:t xml:space="preserve"> </w:t>
            </w:r>
            <w:r>
              <w:rPr>
                <w:rFonts w:ascii="Calibri" w:hAnsi="Calibri" w:cs="Calibri"/>
              </w:rPr>
              <w:t>redes (como MSN, AIM o Yahoo!), poner tu</w:t>
            </w:r>
            <w:r w:rsidR="00EE6D17">
              <w:rPr>
                <w:rFonts w:ascii="Calibri" w:hAnsi="Calibri" w:cs="Calibri"/>
              </w:rPr>
              <w:t xml:space="preserve"> </w:t>
            </w:r>
            <w:r>
              <w:rPr>
                <w:rFonts w:ascii="Calibri" w:hAnsi="Calibri" w:cs="Calibri"/>
              </w:rPr>
              <w:t xml:space="preserve">estado en una web y mucho </w:t>
            </w:r>
            <w:r w:rsidR="00EE6D17">
              <w:rPr>
                <w:rFonts w:ascii="Calibri" w:hAnsi="Calibri" w:cs="Calibri"/>
              </w:rPr>
              <w:t>más. Los</w:t>
            </w:r>
            <w:r>
              <w:rPr>
                <w:rFonts w:ascii="Calibri" w:hAnsi="Calibri" w:cs="Calibri"/>
              </w:rPr>
              <w:t xml:space="preserve"> servidores</w:t>
            </w:r>
          </w:p>
          <w:p w:rsidR="00660CF4" w:rsidRDefault="00660CF4" w:rsidP="00660CF4">
            <w:pPr>
              <w:autoSpaceDE w:val="0"/>
              <w:autoSpaceDN w:val="0"/>
              <w:adjustRightInd w:val="0"/>
              <w:rPr>
                <w:rFonts w:ascii="Calibri" w:hAnsi="Calibri" w:cs="Calibri"/>
              </w:rPr>
            </w:pPr>
            <w:r>
              <w:rPr>
                <w:rFonts w:ascii="Calibri" w:hAnsi="Calibri" w:cs="Calibri"/>
              </w:rPr>
              <w:t>Jabber de todo el mundo conforman una</w:t>
            </w:r>
          </w:p>
          <w:p w:rsidR="00660CF4" w:rsidRDefault="00EE6D17" w:rsidP="00EE6D17">
            <w:pPr>
              <w:autoSpaceDE w:val="0"/>
              <w:autoSpaceDN w:val="0"/>
              <w:adjustRightInd w:val="0"/>
              <w:rPr>
                <w:rFonts w:ascii="Calibri" w:hAnsi="Calibri" w:cs="Calibri"/>
              </w:rPr>
            </w:pPr>
            <w:r>
              <w:rPr>
                <w:rFonts w:ascii="Calibri" w:hAnsi="Calibri" w:cs="Calibri"/>
              </w:rPr>
              <w:t>federación</w:t>
            </w:r>
            <w:r w:rsidR="00660CF4">
              <w:rPr>
                <w:rFonts w:ascii="Calibri" w:hAnsi="Calibri" w:cs="Calibri"/>
              </w:rPr>
              <w:t xml:space="preserve"> de </w:t>
            </w:r>
            <w:r>
              <w:rPr>
                <w:rFonts w:ascii="Calibri" w:hAnsi="Calibri" w:cs="Calibri"/>
              </w:rPr>
              <w:t>mensajería</w:t>
            </w:r>
            <w:r w:rsidR="00660CF4">
              <w:rPr>
                <w:rFonts w:ascii="Calibri" w:hAnsi="Calibri" w:cs="Calibri"/>
              </w:rPr>
              <w:t xml:space="preserve"> </w:t>
            </w:r>
            <w:r>
              <w:rPr>
                <w:rFonts w:ascii="Calibri" w:hAnsi="Calibri" w:cs="Calibri"/>
              </w:rPr>
              <w:t>instantánea</w:t>
            </w:r>
            <w:r w:rsidR="00660CF4">
              <w:rPr>
                <w:rFonts w:ascii="Calibri" w:hAnsi="Calibri" w:cs="Calibri"/>
              </w:rPr>
              <w:t xml:space="preserve"> en la que</w:t>
            </w:r>
            <w:r>
              <w:rPr>
                <w:rFonts w:ascii="Calibri" w:hAnsi="Calibri" w:cs="Calibri"/>
              </w:rPr>
              <w:t xml:space="preserve"> </w:t>
            </w:r>
            <w:r w:rsidR="00660CF4">
              <w:rPr>
                <w:rFonts w:ascii="Calibri" w:hAnsi="Calibri" w:cs="Calibri"/>
              </w:rPr>
              <w:t xml:space="preserve">todo el mundo puede hablar entre </w:t>
            </w:r>
            <w:r>
              <w:rPr>
                <w:rFonts w:ascii="Calibri" w:hAnsi="Calibri" w:cs="Calibri"/>
              </w:rPr>
              <w:t>sí</w:t>
            </w:r>
            <w:r w:rsidR="00660CF4">
              <w:rPr>
                <w:rFonts w:ascii="Calibri" w:hAnsi="Calibri" w:cs="Calibri"/>
              </w:rPr>
              <w:t xml:space="preserve"> sin</w:t>
            </w:r>
            <w:r>
              <w:rPr>
                <w:rFonts w:ascii="Calibri" w:hAnsi="Calibri" w:cs="Calibri"/>
              </w:rPr>
              <w:t xml:space="preserve"> restricción</w:t>
            </w:r>
            <w:r w:rsidR="00660CF4">
              <w:rPr>
                <w:rFonts w:ascii="Calibri" w:hAnsi="Calibri" w:cs="Calibri"/>
              </w:rPr>
              <w:t xml:space="preserve"> alguna.</w:t>
            </w:r>
          </w:p>
        </w:tc>
        <w:tc>
          <w:tcPr>
            <w:tcW w:w="2977" w:type="dxa"/>
          </w:tcPr>
          <w:p w:rsidR="00660CF4" w:rsidRPr="00054D6B" w:rsidRDefault="00C50351" w:rsidP="00EE6D17">
            <w:pPr>
              <w:autoSpaceDE w:val="0"/>
              <w:autoSpaceDN w:val="0"/>
              <w:adjustRightInd w:val="0"/>
              <w:rPr>
                <w:rFonts w:ascii="Calibri" w:hAnsi="Calibri" w:cs="Calibri"/>
                <w:b/>
                <w:u w:val="single"/>
              </w:rPr>
            </w:pPr>
            <w:r w:rsidRPr="00054D6B">
              <w:rPr>
                <w:rFonts w:ascii="Calibri" w:hAnsi="Calibri" w:cs="Calibri"/>
                <w:b/>
                <w:u w:val="single"/>
              </w:rPr>
              <w:t>https://register.jabber.org/</w:t>
            </w:r>
          </w:p>
        </w:tc>
      </w:tr>
      <w:tr w:rsidR="00054D6B" w:rsidTr="00054D6B">
        <w:tc>
          <w:tcPr>
            <w:tcW w:w="2269" w:type="dxa"/>
          </w:tcPr>
          <w:p w:rsidR="00660CF4" w:rsidRDefault="000A2658" w:rsidP="000A2658">
            <w:pPr>
              <w:jc w:val="center"/>
              <w:rPr>
                <w:noProof/>
                <w:lang w:eastAsia="es-AR"/>
              </w:rPr>
            </w:pPr>
            <w:r>
              <w:rPr>
                <w:noProof/>
                <w:lang w:eastAsia="es-AR"/>
              </w:rPr>
              <w:drawing>
                <wp:inline distT="0" distB="0" distL="0" distR="0">
                  <wp:extent cx="1133475" cy="1133475"/>
                  <wp:effectExtent l="0" t="0" r="9525" b="9525"/>
                  <wp:docPr id="31" name="Picture 31" descr="File:VK.com-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VK.com-log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4536" w:type="dxa"/>
          </w:tcPr>
          <w:p w:rsidR="00660CF4" w:rsidRDefault="00660CF4" w:rsidP="00660CF4">
            <w:pPr>
              <w:autoSpaceDE w:val="0"/>
              <w:autoSpaceDN w:val="0"/>
              <w:adjustRightInd w:val="0"/>
              <w:rPr>
                <w:rFonts w:ascii="Calibri" w:hAnsi="Calibri" w:cs="Calibri"/>
              </w:rPr>
            </w:pPr>
            <w:r>
              <w:rPr>
                <w:rFonts w:ascii="Calibri" w:hAnsi="Calibri" w:cs="Calibri"/>
              </w:rPr>
              <w:t>V Kontakte</w:t>
            </w:r>
            <w:r w:rsidR="00EE6D17">
              <w:rPr>
                <w:rFonts w:ascii="Calibri" w:hAnsi="Calibri" w:cs="Calibri"/>
              </w:rPr>
              <w:t xml:space="preserve"> </w:t>
            </w:r>
            <w:r>
              <w:rPr>
                <w:rFonts w:ascii="Calibri" w:hAnsi="Calibri" w:cs="Calibri"/>
              </w:rPr>
              <w:t>, es una red social creada por Pavel</w:t>
            </w:r>
            <w:r w:rsidR="00EE6D17">
              <w:rPr>
                <w:rFonts w:ascii="Calibri" w:hAnsi="Calibri" w:cs="Calibri"/>
              </w:rPr>
              <w:t xml:space="preserve"> </w:t>
            </w:r>
            <w:r>
              <w:rPr>
                <w:rFonts w:ascii="Calibri" w:hAnsi="Calibri" w:cs="Calibri"/>
              </w:rPr>
              <w:t xml:space="preserve">Durov y conocida </w:t>
            </w:r>
            <w:r w:rsidR="00EE6D17">
              <w:rPr>
                <w:rFonts w:ascii="Calibri" w:hAnsi="Calibri" w:cs="Calibri"/>
              </w:rPr>
              <w:t>i</w:t>
            </w:r>
            <w:r>
              <w:rPr>
                <w:rFonts w:ascii="Calibri" w:hAnsi="Calibri" w:cs="Calibri"/>
              </w:rPr>
              <w:t>nternacionalmente como VK.</w:t>
            </w:r>
          </w:p>
          <w:p w:rsidR="00660CF4" w:rsidRDefault="00660CF4" w:rsidP="00660CF4">
            <w:pPr>
              <w:autoSpaceDE w:val="0"/>
              <w:autoSpaceDN w:val="0"/>
              <w:adjustRightInd w:val="0"/>
              <w:rPr>
                <w:rFonts w:ascii="Calibri" w:hAnsi="Calibri" w:cs="Calibri"/>
              </w:rPr>
            </w:pPr>
            <w:r>
              <w:rPr>
                <w:rFonts w:ascii="Calibri" w:hAnsi="Calibri" w:cs="Calibri"/>
              </w:rPr>
              <w:t xml:space="preserve">Pavel, que estudio </w:t>
            </w:r>
            <w:r w:rsidR="00EE6D17">
              <w:rPr>
                <w:rFonts w:ascii="Calibri" w:hAnsi="Calibri" w:cs="Calibri"/>
              </w:rPr>
              <w:t>filología</w:t>
            </w:r>
            <w:r>
              <w:rPr>
                <w:rFonts w:ascii="Calibri" w:hAnsi="Calibri" w:cs="Calibri"/>
              </w:rPr>
              <w:t xml:space="preserve"> en la Universidad</w:t>
            </w:r>
            <w:r w:rsidR="00EE6D17">
              <w:rPr>
                <w:rFonts w:ascii="Calibri" w:hAnsi="Calibri" w:cs="Calibri"/>
              </w:rPr>
              <w:t xml:space="preserve"> </w:t>
            </w:r>
            <w:r>
              <w:rPr>
                <w:rFonts w:ascii="Calibri" w:hAnsi="Calibri" w:cs="Calibri"/>
              </w:rPr>
              <w:t>Estatal de San Petersburgo, creo la web de la</w:t>
            </w:r>
            <w:r w:rsidR="00EE6D17">
              <w:rPr>
                <w:rFonts w:ascii="Calibri" w:hAnsi="Calibri" w:cs="Calibri"/>
              </w:rPr>
              <w:t xml:space="preserve"> </w:t>
            </w:r>
            <w:r>
              <w:rPr>
                <w:rFonts w:ascii="Calibri" w:hAnsi="Calibri" w:cs="Calibri"/>
              </w:rPr>
              <w:t>universidad y un foro sobre ella con la ayuda de</w:t>
            </w:r>
            <w:r w:rsidR="00EE6D17">
              <w:rPr>
                <w:rFonts w:ascii="Calibri" w:hAnsi="Calibri" w:cs="Calibri"/>
              </w:rPr>
              <w:t xml:space="preserve"> </w:t>
            </w:r>
            <w:r>
              <w:rPr>
                <w:rFonts w:ascii="Calibri" w:hAnsi="Calibri" w:cs="Calibri"/>
              </w:rPr>
              <w:t xml:space="preserve">su hermano </w:t>
            </w:r>
            <w:r w:rsidR="00EE6D17">
              <w:rPr>
                <w:rFonts w:ascii="Calibri" w:hAnsi="Calibri" w:cs="Calibri"/>
              </w:rPr>
              <w:t>Nikolái</w:t>
            </w:r>
            <w:r>
              <w:rPr>
                <w:rFonts w:ascii="Calibri" w:hAnsi="Calibri" w:cs="Calibri"/>
              </w:rPr>
              <w:t>. Originalmente era un sitio</w:t>
            </w:r>
          </w:p>
          <w:p w:rsidR="00660CF4" w:rsidRDefault="00660CF4" w:rsidP="00EE6D17">
            <w:pPr>
              <w:autoSpaceDE w:val="0"/>
              <w:autoSpaceDN w:val="0"/>
              <w:adjustRightInd w:val="0"/>
              <w:rPr>
                <w:rFonts w:ascii="Calibri" w:hAnsi="Calibri" w:cs="Calibri"/>
              </w:rPr>
            </w:pPr>
            <w:r>
              <w:rPr>
                <w:rFonts w:ascii="Calibri" w:hAnsi="Calibri" w:cs="Calibri"/>
              </w:rPr>
              <w:t>para estudiantes rusos, pero actualmente se</w:t>
            </w:r>
            <w:r w:rsidR="00EE6D17">
              <w:rPr>
                <w:rFonts w:ascii="Calibri" w:hAnsi="Calibri" w:cs="Calibri"/>
              </w:rPr>
              <w:t xml:space="preserve"> </w:t>
            </w:r>
            <w:r>
              <w:rPr>
                <w:rFonts w:ascii="Calibri" w:hAnsi="Calibri" w:cs="Calibri"/>
              </w:rPr>
              <w:t>puede registrar cualquier persona que sea</w:t>
            </w:r>
            <w:r w:rsidR="00EE6D17">
              <w:rPr>
                <w:rFonts w:ascii="Calibri" w:hAnsi="Calibri" w:cs="Calibri"/>
              </w:rPr>
              <w:t xml:space="preserve"> </w:t>
            </w:r>
            <w:r>
              <w:rPr>
                <w:rFonts w:ascii="Calibri" w:hAnsi="Calibri" w:cs="Calibri"/>
              </w:rPr>
              <w:t>invitada por uno de sus miembros. VK es un clon</w:t>
            </w:r>
            <w:r w:rsidR="00EE6D17">
              <w:rPr>
                <w:rFonts w:ascii="Calibri" w:hAnsi="Calibri" w:cs="Calibri"/>
              </w:rPr>
              <w:t xml:space="preserve"> </w:t>
            </w:r>
            <w:r>
              <w:rPr>
                <w:rFonts w:ascii="Calibri" w:hAnsi="Calibri" w:cs="Calibri"/>
              </w:rPr>
              <w:t>de Facebook.</w:t>
            </w:r>
          </w:p>
        </w:tc>
        <w:tc>
          <w:tcPr>
            <w:tcW w:w="2977" w:type="dxa"/>
          </w:tcPr>
          <w:p w:rsidR="00660CF4" w:rsidRPr="00054D6B" w:rsidRDefault="00C50351">
            <w:pPr>
              <w:rPr>
                <w:rFonts w:ascii="Calibri" w:hAnsi="Calibri" w:cs="Calibri"/>
                <w:b/>
                <w:u w:val="single"/>
              </w:rPr>
            </w:pPr>
            <w:r w:rsidRPr="00054D6B">
              <w:rPr>
                <w:rFonts w:ascii="Calibri" w:hAnsi="Calibri" w:cs="Calibri"/>
                <w:b/>
                <w:u w:val="single"/>
              </w:rPr>
              <w:t>http://vkontakte.ru</w:t>
            </w:r>
          </w:p>
        </w:tc>
      </w:tr>
      <w:tr w:rsidR="00054D6B" w:rsidTr="00054D6B">
        <w:tc>
          <w:tcPr>
            <w:tcW w:w="2269" w:type="dxa"/>
          </w:tcPr>
          <w:p w:rsidR="00660CF4" w:rsidRDefault="00A026FE" w:rsidP="00A026FE">
            <w:pPr>
              <w:jc w:val="center"/>
              <w:rPr>
                <w:noProof/>
                <w:lang w:eastAsia="es-AR"/>
              </w:rPr>
            </w:pPr>
            <w:r>
              <w:rPr>
                <w:noProof/>
                <w:lang w:eastAsia="es-AR"/>
              </w:rPr>
              <w:drawing>
                <wp:inline distT="0" distB="0" distL="0" distR="0">
                  <wp:extent cx="1181100" cy="1181100"/>
                  <wp:effectExtent l="0" t="0" r="0" b="0"/>
                  <wp:docPr id="32" name="Picture 32" descr="Resultado de imagen para Hyv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sultado de imagen para Hyves log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4536" w:type="dxa"/>
          </w:tcPr>
          <w:p w:rsidR="00660CF4" w:rsidRDefault="000A2658" w:rsidP="00054D6B">
            <w:pPr>
              <w:autoSpaceDE w:val="0"/>
              <w:autoSpaceDN w:val="0"/>
              <w:adjustRightInd w:val="0"/>
              <w:rPr>
                <w:rFonts w:ascii="Calibri" w:hAnsi="Calibri" w:cs="Calibri"/>
              </w:rPr>
            </w:pPr>
            <w:proofErr w:type="spellStart"/>
            <w:r>
              <w:rPr>
                <w:rFonts w:ascii="Calibri" w:hAnsi="Calibri" w:cs="Calibri"/>
              </w:rPr>
              <w:t>Hyves</w:t>
            </w:r>
            <w:proofErr w:type="spellEnd"/>
            <w:r>
              <w:rPr>
                <w:rFonts w:ascii="Calibri" w:hAnsi="Calibri" w:cs="Calibri"/>
              </w:rPr>
              <w:t xml:space="preserve"> </w:t>
            </w:r>
            <w:r w:rsidR="00660CF4">
              <w:rPr>
                <w:rFonts w:ascii="Calibri" w:hAnsi="Calibri" w:cs="Calibri"/>
              </w:rPr>
              <w:t>es la red social de mayor popularidad en</w:t>
            </w:r>
            <w:r w:rsidR="00EE6D17">
              <w:rPr>
                <w:rFonts w:ascii="Calibri" w:hAnsi="Calibri" w:cs="Calibri"/>
              </w:rPr>
              <w:t xml:space="preserve"> </w:t>
            </w:r>
            <w:r w:rsidR="00660CF4">
              <w:rPr>
                <w:rFonts w:ascii="Calibri" w:hAnsi="Calibri" w:cs="Calibri"/>
              </w:rPr>
              <w:t xml:space="preserve">los </w:t>
            </w:r>
            <w:r w:rsidR="00EE6D17">
              <w:rPr>
                <w:rFonts w:ascii="Calibri" w:hAnsi="Calibri" w:cs="Calibri"/>
              </w:rPr>
              <w:t>Países</w:t>
            </w:r>
            <w:r w:rsidR="00660CF4">
              <w:rPr>
                <w:rFonts w:ascii="Calibri" w:hAnsi="Calibri" w:cs="Calibri"/>
              </w:rPr>
              <w:t xml:space="preserve"> Bajos, con una </w:t>
            </w:r>
            <w:r w:rsidR="00EE6D17">
              <w:rPr>
                <w:rFonts w:ascii="Calibri" w:hAnsi="Calibri" w:cs="Calibri"/>
              </w:rPr>
              <w:t xml:space="preserve">membresía </w:t>
            </w:r>
            <w:r w:rsidR="00660CF4">
              <w:rPr>
                <w:rFonts w:ascii="Calibri" w:hAnsi="Calibri" w:cs="Calibri"/>
              </w:rPr>
              <w:t>mayormente compuesta por neerlandeses,</w:t>
            </w:r>
            <w:r w:rsidR="00EE6D17">
              <w:rPr>
                <w:rFonts w:ascii="Calibri" w:hAnsi="Calibri" w:cs="Calibri"/>
              </w:rPr>
              <w:t xml:space="preserve"> </w:t>
            </w:r>
            <w:r w:rsidR="00660CF4">
              <w:rPr>
                <w:rFonts w:ascii="Calibri" w:hAnsi="Calibri" w:cs="Calibri"/>
              </w:rPr>
              <w:t xml:space="preserve">Hyves compite en ese </w:t>
            </w:r>
            <w:r w:rsidR="00EE6D17">
              <w:rPr>
                <w:rFonts w:ascii="Calibri" w:hAnsi="Calibri" w:cs="Calibri"/>
              </w:rPr>
              <w:t>país</w:t>
            </w:r>
            <w:r w:rsidR="00660CF4">
              <w:rPr>
                <w:rFonts w:ascii="Calibri" w:hAnsi="Calibri" w:cs="Calibri"/>
              </w:rPr>
              <w:t xml:space="preserve"> con sitios como</w:t>
            </w:r>
            <w:r w:rsidR="00EE6D17">
              <w:rPr>
                <w:rFonts w:ascii="Calibri" w:hAnsi="Calibri" w:cs="Calibri"/>
              </w:rPr>
              <w:t xml:space="preserve"> </w:t>
            </w:r>
            <w:r w:rsidR="00660CF4">
              <w:rPr>
                <w:rFonts w:ascii="Calibri" w:hAnsi="Calibri" w:cs="Calibri"/>
              </w:rPr>
              <w:t>Facebook y MySpace. Hyves fue fundado en el</w:t>
            </w:r>
            <w:r w:rsidR="00EE6D17">
              <w:rPr>
                <w:rFonts w:ascii="Calibri" w:hAnsi="Calibri" w:cs="Calibri"/>
              </w:rPr>
              <w:t xml:space="preserve"> </w:t>
            </w:r>
            <w:r w:rsidR="00660CF4">
              <w:rPr>
                <w:rFonts w:ascii="Calibri" w:hAnsi="Calibri" w:cs="Calibri"/>
              </w:rPr>
              <w:t xml:space="preserve">2004 por Raymond Spanjar, </w:t>
            </w:r>
            <w:proofErr w:type="spellStart"/>
            <w:r w:rsidR="00660CF4">
              <w:rPr>
                <w:rFonts w:ascii="Calibri" w:hAnsi="Calibri" w:cs="Calibri"/>
              </w:rPr>
              <w:t>Koen</w:t>
            </w:r>
            <w:proofErr w:type="spellEnd"/>
            <w:r w:rsidR="00660CF4">
              <w:rPr>
                <w:rFonts w:ascii="Calibri" w:hAnsi="Calibri" w:cs="Calibri"/>
              </w:rPr>
              <w:t xml:space="preserve"> </w:t>
            </w:r>
            <w:proofErr w:type="spellStart"/>
            <w:r w:rsidR="00660CF4">
              <w:rPr>
                <w:rFonts w:ascii="Calibri" w:hAnsi="Calibri" w:cs="Calibri"/>
              </w:rPr>
              <w:t>Kam</w:t>
            </w:r>
            <w:proofErr w:type="spellEnd"/>
            <w:r w:rsidR="00660CF4">
              <w:rPr>
                <w:rFonts w:ascii="Calibri" w:hAnsi="Calibri" w:cs="Calibri"/>
              </w:rPr>
              <w:t xml:space="preserve"> y </w:t>
            </w:r>
            <w:proofErr w:type="spellStart"/>
            <w:r w:rsidR="00660CF4">
              <w:rPr>
                <w:rFonts w:ascii="Calibri" w:hAnsi="Calibri" w:cs="Calibri"/>
              </w:rPr>
              <w:t>Floris</w:t>
            </w:r>
            <w:proofErr w:type="spellEnd"/>
            <w:r w:rsidR="00054D6B">
              <w:rPr>
                <w:rFonts w:ascii="Calibri" w:hAnsi="Calibri" w:cs="Calibri"/>
              </w:rPr>
              <w:t xml:space="preserve"> </w:t>
            </w:r>
            <w:proofErr w:type="spellStart"/>
            <w:r w:rsidR="00660CF4">
              <w:rPr>
                <w:rFonts w:ascii="Calibri" w:hAnsi="Calibri" w:cs="Calibri"/>
              </w:rPr>
              <w:t>Rost</w:t>
            </w:r>
            <w:proofErr w:type="spellEnd"/>
            <w:r w:rsidR="00660CF4">
              <w:rPr>
                <w:rFonts w:ascii="Calibri" w:hAnsi="Calibri" w:cs="Calibri"/>
              </w:rPr>
              <w:t xml:space="preserve"> van </w:t>
            </w:r>
            <w:proofErr w:type="spellStart"/>
            <w:r w:rsidR="00660CF4">
              <w:rPr>
                <w:rFonts w:ascii="Calibri" w:hAnsi="Calibri" w:cs="Calibri"/>
              </w:rPr>
              <w:t>Tonningen</w:t>
            </w:r>
            <w:proofErr w:type="spellEnd"/>
            <w:r w:rsidR="00660CF4">
              <w:rPr>
                <w:rFonts w:ascii="Calibri" w:hAnsi="Calibri" w:cs="Calibri"/>
              </w:rPr>
              <w:t xml:space="preserve">. Hyves ocupa la 6ta </w:t>
            </w:r>
            <w:r w:rsidR="00EE6D17">
              <w:rPr>
                <w:rFonts w:ascii="Calibri" w:hAnsi="Calibri" w:cs="Calibri"/>
              </w:rPr>
              <w:t xml:space="preserve">posición </w:t>
            </w:r>
            <w:r w:rsidR="00660CF4">
              <w:rPr>
                <w:rFonts w:ascii="Calibri" w:hAnsi="Calibri" w:cs="Calibri"/>
              </w:rPr>
              <w:t>en el ranking de Alexa en los Paises Bajos</w:t>
            </w:r>
          </w:p>
        </w:tc>
        <w:tc>
          <w:tcPr>
            <w:tcW w:w="2977" w:type="dxa"/>
          </w:tcPr>
          <w:p w:rsidR="00660CF4" w:rsidRPr="00054D6B" w:rsidRDefault="00C50351">
            <w:pPr>
              <w:rPr>
                <w:rFonts w:ascii="Calibri" w:hAnsi="Calibri" w:cs="Calibri"/>
                <w:b/>
                <w:u w:val="single"/>
              </w:rPr>
            </w:pPr>
            <w:r w:rsidRPr="00054D6B">
              <w:rPr>
                <w:rFonts w:ascii="Calibri" w:hAnsi="Calibri" w:cs="Calibri"/>
                <w:b/>
                <w:u w:val="single"/>
              </w:rPr>
              <w:t>http://Hyves.nl</w:t>
            </w:r>
          </w:p>
        </w:tc>
      </w:tr>
      <w:tr w:rsidR="00054D6B" w:rsidTr="00054D6B">
        <w:tc>
          <w:tcPr>
            <w:tcW w:w="2269" w:type="dxa"/>
          </w:tcPr>
          <w:p w:rsidR="00660CF4" w:rsidRDefault="00A026FE" w:rsidP="00A026FE">
            <w:pPr>
              <w:jc w:val="center"/>
              <w:rPr>
                <w:noProof/>
                <w:lang w:eastAsia="es-AR"/>
              </w:rPr>
            </w:pPr>
            <w:r>
              <w:rPr>
                <w:noProof/>
                <w:lang w:eastAsia="es-AR"/>
              </w:rPr>
              <w:lastRenderedPageBreak/>
              <w:drawing>
                <wp:inline distT="0" distB="0" distL="0" distR="0">
                  <wp:extent cx="1114425" cy="1114425"/>
                  <wp:effectExtent l="0" t="0" r="9525" b="9525"/>
                  <wp:docPr id="33" name="Picture 33" descr="Resultado de imagen para ste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sultado de imagen para steam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tc>
        <w:tc>
          <w:tcPr>
            <w:tcW w:w="4536" w:type="dxa"/>
          </w:tcPr>
          <w:p w:rsidR="00660CF4" w:rsidRDefault="00660CF4" w:rsidP="00054D6B">
            <w:pPr>
              <w:autoSpaceDE w:val="0"/>
              <w:autoSpaceDN w:val="0"/>
              <w:adjustRightInd w:val="0"/>
              <w:rPr>
                <w:rFonts w:ascii="Calibri" w:hAnsi="Calibri" w:cs="Calibri"/>
              </w:rPr>
            </w:pPr>
            <w:r>
              <w:rPr>
                <w:rFonts w:ascii="Calibri" w:hAnsi="Calibri" w:cs="Calibri"/>
              </w:rPr>
              <w:t>Steam es una plataforma de videojuegos</w:t>
            </w:r>
            <w:r w:rsidR="00054D6B">
              <w:rPr>
                <w:rFonts w:ascii="Calibri" w:hAnsi="Calibri" w:cs="Calibri"/>
              </w:rPr>
              <w:t xml:space="preserve"> </w:t>
            </w:r>
            <w:r>
              <w:rPr>
                <w:rFonts w:ascii="Calibri" w:hAnsi="Calibri" w:cs="Calibri"/>
              </w:rPr>
              <w:t xml:space="preserve">desarrollada por </w:t>
            </w:r>
            <w:proofErr w:type="spellStart"/>
            <w:r>
              <w:rPr>
                <w:rFonts w:ascii="Calibri" w:hAnsi="Calibri" w:cs="Calibri"/>
              </w:rPr>
              <w:t>Valve</w:t>
            </w:r>
            <w:proofErr w:type="spellEnd"/>
            <w:r>
              <w:rPr>
                <w:rFonts w:ascii="Calibri" w:hAnsi="Calibri" w:cs="Calibri"/>
              </w:rPr>
              <w:t xml:space="preserve"> </w:t>
            </w:r>
            <w:proofErr w:type="spellStart"/>
            <w:r>
              <w:rPr>
                <w:rFonts w:ascii="Calibri" w:hAnsi="Calibri" w:cs="Calibri"/>
              </w:rPr>
              <w:t>Corporation</w:t>
            </w:r>
            <w:proofErr w:type="spellEnd"/>
            <w:r>
              <w:rPr>
                <w:rFonts w:ascii="Calibri" w:hAnsi="Calibri" w:cs="Calibri"/>
              </w:rPr>
              <w:t xml:space="preserve"> mediante la</w:t>
            </w:r>
            <w:r w:rsidR="00EE6D17">
              <w:rPr>
                <w:rFonts w:ascii="Calibri" w:hAnsi="Calibri" w:cs="Calibri"/>
              </w:rPr>
              <w:t xml:space="preserve"> </w:t>
            </w:r>
            <w:r>
              <w:rPr>
                <w:rFonts w:ascii="Calibri" w:hAnsi="Calibri" w:cs="Calibri"/>
              </w:rPr>
              <w:t xml:space="preserve">cual la </w:t>
            </w:r>
            <w:r w:rsidR="00EE6D17">
              <w:rPr>
                <w:rFonts w:ascii="Calibri" w:hAnsi="Calibri" w:cs="Calibri"/>
              </w:rPr>
              <w:t>compañía</w:t>
            </w:r>
            <w:r>
              <w:rPr>
                <w:rFonts w:ascii="Calibri" w:hAnsi="Calibri" w:cs="Calibri"/>
              </w:rPr>
              <w:t xml:space="preserve"> pone a </w:t>
            </w:r>
            <w:r w:rsidR="00EE6D17">
              <w:rPr>
                <w:rFonts w:ascii="Calibri" w:hAnsi="Calibri" w:cs="Calibri"/>
              </w:rPr>
              <w:t>disposición</w:t>
            </w:r>
            <w:r>
              <w:rPr>
                <w:rFonts w:ascii="Calibri" w:hAnsi="Calibri" w:cs="Calibri"/>
              </w:rPr>
              <w:t xml:space="preserve"> de los</w:t>
            </w:r>
            <w:r w:rsidR="00EE6D17">
              <w:rPr>
                <w:rFonts w:ascii="Calibri" w:hAnsi="Calibri" w:cs="Calibri"/>
              </w:rPr>
              <w:t xml:space="preserve"> </w:t>
            </w:r>
            <w:r>
              <w:rPr>
                <w:rFonts w:ascii="Calibri" w:hAnsi="Calibri" w:cs="Calibri"/>
              </w:rPr>
              <w:t xml:space="preserve">usuarios servicios tales </w:t>
            </w:r>
            <w:r w:rsidR="00EE6D17">
              <w:rPr>
                <w:rFonts w:ascii="Calibri" w:hAnsi="Calibri" w:cs="Calibri"/>
              </w:rPr>
              <w:t>como:</w:t>
            </w:r>
            <w:r>
              <w:rPr>
                <w:rFonts w:ascii="Calibri" w:hAnsi="Calibri" w:cs="Calibri"/>
              </w:rPr>
              <w:t xml:space="preserve"> servicio de</w:t>
            </w:r>
            <w:r w:rsidR="00EE6D17">
              <w:rPr>
                <w:rFonts w:ascii="Calibri" w:hAnsi="Calibri" w:cs="Calibri"/>
              </w:rPr>
              <w:t xml:space="preserve"> mensajería</w:t>
            </w:r>
            <w:r>
              <w:rPr>
                <w:rFonts w:ascii="Calibri" w:hAnsi="Calibri" w:cs="Calibri"/>
              </w:rPr>
              <w:t xml:space="preserve"> </w:t>
            </w:r>
            <w:r w:rsidR="00EE6D17">
              <w:rPr>
                <w:rFonts w:ascii="Calibri" w:hAnsi="Calibri" w:cs="Calibri"/>
              </w:rPr>
              <w:t>instantánea</w:t>
            </w:r>
            <w:r>
              <w:rPr>
                <w:rFonts w:ascii="Calibri" w:hAnsi="Calibri" w:cs="Calibri"/>
              </w:rPr>
              <w:t xml:space="preserve"> entre jugadores, compra</w:t>
            </w:r>
            <w:r w:rsidR="00054D6B">
              <w:rPr>
                <w:rFonts w:ascii="Calibri" w:hAnsi="Calibri" w:cs="Calibri"/>
              </w:rPr>
              <w:t xml:space="preserve"> </w:t>
            </w:r>
            <w:r>
              <w:rPr>
                <w:rFonts w:ascii="Calibri" w:hAnsi="Calibri" w:cs="Calibri"/>
              </w:rPr>
              <w:t xml:space="preserve">digital, actualizaciones </w:t>
            </w:r>
            <w:r w:rsidR="00EE6D17">
              <w:rPr>
                <w:rFonts w:ascii="Calibri" w:hAnsi="Calibri" w:cs="Calibri"/>
              </w:rPr>
              <w:t>instantáneas</w:t>
            </w:r>
            <w:r>
              <w:rPr>
                <w:rFonts w:ascii="Calibri" w:hAnsi="Calibri" w:cs="Calibri"/>
              </w:rPr>
              <w:t>, listado de</w:t>
            </w:r>
            <w:r>
              <w:rPr>
                <w:rFonts w:ascii="Calibri" w:hAnsi="Calibri" w:cs="Calibri"/>
              </w:rPr>
              <w:t xml:space="preserve"> servidores disponibles, logros, ofertas exclusivas, información gratuita.</w:t>
            </w:r>
          </w:p>
        </w:tc>
        <w:tc>
          <w:tcPr>
            <w:tcW w:w="2977" w:type="dxa"/>
          </w:tcPr>
          <w:p w:rsidR="00660CF4" w:rsidRPr="00054D6B" w:rsidRDefault="00C50351" w:rsidP="00EE6D17">
            <w:pPr>
              <w:autoSpaceDE w:val="0"/>
              <w:autoSpaceDN w:val="0"/>
              <w:adjustRightInd w:val="0"/>
              <w:rPr>
                <w:rFonts w:ascii="Calibri" w:hAnsi="Calibri" w:cs="Calibri"/>
                <w:b/>
                <w:u w:val="single"/>
              </w:rPr>
            </w:pPr>
            <w:r w:rsidRPr="00054D6B">
              <w:rPr>
                <w:rFonts w:ascii="Calibri" w:hAnsi="Calibri" w:cs="Calibri"/>
                <w:b/>
                <w:u w:val="single"/>
              </w:rPr>
              <w:t>http://store.steampowered.com/</w:t>
            </w:r>
          </w:p>
        </w:tc>
      </w:tr>
    </w:tbl>
    <w:p w:rsidR="001A6E22" w:rsidRDefault="001A6E22">
      <w:pPr>
        <w:rPr>
          <w:b/>
          <w:i/>
        </w:rPr>
      </w:pPr>
    </w:p>
    <w:p w:rsidR="00054D6B" w:rsidRDefault="00054D6B">
      <w:pPr>
        <w:rPr>
          <w:b/>
          <w:i/>
        </w:rPr>
      </w:pPr>
    </w:p>
    <w:p w:rsidR="001A6E22" w:rsidRDefault="00C67B39">
      <w:r>
        <w:rPr>
          <w:b/>
          <w:i/>
        </w:rPr>
        <w:t xml:space="preserve">6. </w:t>
      </w:r>
      <w:r w:rsidRPr="00C67B39">
        <w:rPr>
          <w:b/>
          <w:i/>
          <w:u w:val="single"/>
        </w:rPr>
        <w:t>Emprendimiento personal: Turismo San Justo</w:t>
      </w:r>
    </w:p>
    <w:p w:rsidR="00EF62DF" w:rsidRDefault="00EF62DF" w:rsidP="00CA4BC7">
      <w:pPr>
        <w:ind w:firstLine="708"/>
      </w:pPr>
      <w:r>
        <w:t>El emprendimiento se relaciona con la prestación de un servicio que organiza, intermedia y realiza proyectos, planes e itinerarios de productos turísticos para clientes y proveedores de viajes.</w:t>
      </w:r>
    </w:p>
    <w:p w:rsidR="00EF62DF" w:rsidRDefault="00EF62DF" w:rsidP="00CA4BC7">
      <w:pPr>
        <w:ind w:firstLine="708"/>
      </w:pPr>
      <w:r>
        <w:t xml:space="preserve">Será un servicio que organice paquetes de transporte (aerolíneas, cruceros) y alojamientos para aquellos que </w:t>
      </w:r>
      <w:r w:rsidR="001C68D2">
        <w:t>deseen</w:t>
      </w:r>
      <w:r>
        <w:t xml:space="preserve"> esto mismo.</w:t>
      </w:r>
    </w:p>
    <w:p w:rsidR="00C67B39" w:rsidRPr="00C67B39" w:rsidRDefault="002F67F3" w:rsidP="0007050B">
      <w:pPr>
        <w:ind w:firstLine="708"/>
      </w:pPr>
      <w:r>
        <w:t xml:space="preserve">Será especialmente útil para la </w:t>
      </w:r>
      <w:r w:rsidR="00C67B39">
        <w:t xml:space="preserve">contratación de viajes de varios días en el extranjero, </w:t>
      </w:r>
      <w:r>
        <w:t>(</w:t>
      </w:r>
      <w:r w:rsidR="00C67B39">
        <w:t>facilita</w:t>
      </w:r>
      <w:r>
        <w:t>r</w:t>
      </w:r>
      <w:r w:rsidR="00C67B39">
        <w:t xml:space="preserve"> los trámites con las compañías </w:t>
      </w:r>
      <w:r>
        <w:t>extranjeras</w:t>
      </w:r>
      <w:r w:rsidR="00C67B39">
        <w:t xml:space="preserve"> y res</w:t>
      </w:r>
      <w:r>
        <w:t>olver</w:t>
      </w:r>
      <w:r w:rsidR="00C67B39">
        <w:t xml:space="preserve"> los problemas derivados del alo</w:t>
      </w:r>
      <w:r>
        <w:t>jamiento y de la guía turística).</w:t>
      </w:r>
    </w:p>
    <w:sectPr w:rsidR="00C67B39" w:rsidRPr="00C67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C6"/>
    <w:rsid w:val="00035DD8"/>
    <w:rsid w:val="00054D6B"/>
    <w:rsid w:val="0007050B"/>
    <w:rsid w:val="000855C6"/>
    <w:rsid w:val="000A2658"/>
    <w:rsid w:val="00151E22"/>
    <w:rsid w:val="001A6E22"/>
    <w:rsid w:val="001C68D2"/>
    <w:rsid w:val="002F67F3"/>
    <w:rsid w:val="004D1EA1"/>
    <w:rsid w:val="00500278"/>
    <w:rsid w:val="005219B7"/>
    <w:rsid w:val="00544BBE"/>
    <w:rsid w:val="005D11DA"/>
    <w:rsid w:val="00660CF4"/>
    <w:rsid w:val="008C6AB8"/>
    <w:rsid w:val="009A4818"/>
    <w:rsid w:val="00A026FE"/>
    <w:rsid w:val="00A4007E"/>
    <w:rsid w:val="00C05C6A"/>
    <w:rsid w:val="00C44F7B"/>
    <w:rsid w:val="00C50351"/>
    <w:rsid w:val="00C67B39"/>
    <w:rsid w:val="00CA4BC7"/>
    <w:rsid w:val="00CA7EAE"/>
    <w:rsid w:val="00CB79BD"/>
    <w:rsid w:val="00D618FA"/>
    <w:rsid w:val="00DE2C16"/>
    <w:rsid w:val="00E95CD6"/>
    <w:rsid w:val="00EE6D17"/>
    <w:rsid w:val="00EF62DF"/>
    <w:rsid w:val="00F66CE2"/>
    <w:rsid w:val="00F777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FF1E"/>
  <w15:chartTrackingRefBased/>
  <w15:docId w15:val="{0FAB8C85-F927-43FC-BF5D-5AB2E811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44B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D618FA"/>
    <w:rPr>
      <w:color w:val="0563C1" w:themeColor="hyperlink"/>
      <w:u w:val="single"/>
    </w:rPr>
  </w:style>
  <w:style w:type="character" w:customStyle="1" w:styleId="Mention1">
    <w:name w:val="Mention1"/>
    <w:basedOn w:val="DefaultParagraphFont"/>
    <w:uiPriority w:val="99"/>
    <w:semiHidden/>
    <w:unhideWhenUsed/>
    <w:rsid w:val="00D618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721230">
      <w:bodyDiv w:val="1"/>
      <w:marLeft w:val="0"/>
      <w:marRight w:val="0"/>
      <w:marTop w:val="0"/>
      <w:marBottom w:val="0"/>
      <w:divBdr>
        <w:top w:val="none" w:sz="0" w:space="0" w:color="auto"/>
        <w:left w:val="none" w:sz="0" w:space="0" w:color="auto"/>
        <w:bottom w:val="none" w:sz="0" w:space="0" w:color="auto"/>
        <w:right w:val="none" w:sz="0" w:space="0" w:color="auto"/>
      </w:divBdr>
    </w:div>
    <w:div w:id="948701620">
      <w:bodyDiv w:val="1"/>
      <w:marLeft w:val="0"/>
      <w:marRight w:val="0"/>
      <w:marTop w:val="0"/>
      <w:marBottom w:val="0"/>
      <w:divBdr>
        <w:top w:val="none" w:sz="0" w:space="0" w:color="auto"/>
        <w:left w:val="none" w:sz="0" w:space="0" w:color="auto"/>
        <w:bottom w:val="none" w:sz="0" w:space="0" w:color="auto"/>
        <w:right w:val="none" w:sz="0" w:space="0" w:color="auto"/>
      </w:divBdr>
    </w:div>
    <w:div w:id="1497501192">
      <w:bodyDiv w:val="1"/>
      <w:marLeft w:val="0"/>
      <w:marRight w:val="0"/>
      <w:marTop w:val="0"/>
      <w:marBottom w:val="0"/>
      <w:divBdr>
        <w:top w:val="none" w:sz="0" w:space="0" w:color="auto"/>
        <w:left w:val="none" w:sz="0" w:space="0" w:color="auto"/>
        <w:bottom w:val="none" w:sz="0" w:space="0" w:color="auto"/>
        <w:right w:val="none" w:sz="0" w:space="0" w:color="auto"/>
      </w:divBdr>
      <w:divsChild>
        <w:div w:id="977684437">
          <w:marLeft w:val="0"/>
          <w:marRight w:val="0"/>
          <w:marTop w:val="0"/>
          <w:marBottom w:val="75"/>
          <w:divBdr>
            <w:top w:val="none" w:sz="0" w:space="0" w:color="auto"/>
            <w:left w:val="none" w:sz="0" w:space="0" w:color="auto"/>
            <w:bottom w:val="none" w:sz="0" w:space="0" w:color="auto"/>
            <w:right w:val="none" w:sz="0" w:space="0" w:color="auto"/>
          </w:divBdr>
        </w:div>
        <w:div w:id="1150170582">
          <w:marLeft w:val="0"/>
          <w:marRight w:val="0"/>
          <w:marTop w:val="0"/>
          <w:marBottom w:val="0"/>
          <w:divBdr>
            <w:top w:val="none" w:sz="0" w:space="0" w:color="auto"/>
            <w:left w:val="none" w:sz="0" w:space="0" w:color="auto"/>
            <w:bottom w:val="none" w:sz="0" w:space="0" w:color="auto"/>
            <w:right w:val="none" w:sz="0" w:space="0" w:color="auto"/>
          </w:divBdr>
        </w:div>
      </w:divsChild>
    </w:div>
    <w:div w:id="1512791812">
      <w:bodyDiv w:val="1"/>
      <w:marLeft w:val="0"/>
      <w:marRight w:val="0"/>
      <w:marTop w:val="0"/>
      <w:marBottom w:val="0"/>
      <w:divBdr>
        <w:top w:val="none" w:sz="0" w:space="0" w:color="auto"/>
        <w:left w:val="none" w:sz="0" w:space="0" w:color="auto"/>
        <w:bottom w:val="none" w:sz="0" w:space="0" w:color="auto"/>
        <w:right w:val="none" w:sz="0" w:space="0" w:color="auto"/>
      </w:divBdr>
    </w:div>
    <w:div w:id="19809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hyperlink" Target="https://www.google.com.ar/maps/place/Tom&#225;s+Justo+Villegas+%26+Almafuerte,+B1754+San+Justo,+Buenos+Aires/@-34.6770538,-58.5628341,15.75z/data=!4m13!1m7!3m6!1s0x95bcc62f2379eae3:0xb50b72985c525424!2sTom&#225;s+Justo+Villegas+%26+Almafuerte,+B1754+San+Justo,+Buenos+Aires!3b1!8m2!3d-34.6768164!4d-58.5611277!3m4!1s0x95bcc62f2379eae3:0xb50b72985c525424!8m2!3d-34.6768164!4d-58.561127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hyperlink" Target="http://turismosanjusto.com.ar"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nic.a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6883-4231-4E3F-8C56-E5375F50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2140</Words>
  <Characters>11771</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fernando</cp:lastModifiedBy>
  <cp:revision>21</cp:revision>
  <dcterms:created xsi:type="dcterms:W3CDTF">2017-03-27T20:16:00Z</dcterms:created>
  <dcterms:modified xsi:type="dcterms:W3CDTF">2017-04-15T20:25:00Z</dcterms:modified>
</cp:coreProperties>
</file>