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val="es-AR" w:eastAsia="en-US"/>
        </w:rPr>
        <w:id w:val="-842401694"/>
        <w:docPartObj>
          <w:docPartGallery w:val="Table of Contents"/>
          <w:docPartUnique/>
        </w:docPartObj>
      </w:sdtPr>
      <w:sdtEndPr>
        <w:rPr>
          <w:b/>
          <w:bCs/>
        </w:rPr>
      </w:sdtEndPr>
      <w:sdtContent>
        <w:p w:rsidR="00CF0D5E" w:rsidRDefault="00E27156">
          <w:pPr>
            <w:pStyle w:val="TtuloTDC"/>
          </w:pPr>
          <w:r>
            <w:t>TABLA DE CONTENIDO</w:t>
          </w:r>
        </w:p>
        <w:p w:rsidR="00980C8D" w:rsidRDefault="00CF0D5E">
          <w:pPr>
            <w:pStyle w:val="TDC1"/>
            <w:tabs>
              <w:tab w:val="right" w:leader="dot" w:pos="9394"/>
            </w:tabs>
            <w:rPr>
              <w:rFonts w:asciiTheme="minorHAnsi" w:eastAsiaTheme="minorEastAsia" w:hAnsiTheme="minorHAnsi" w:cstheme="minorBidi"/>
              <w:noProof/>
              <w:sz w:val="22"/>
              <w:lang w:val="es-ES" w:eastAsia="es-ES"/>
            </w:rPr>
          </w:pPr>
          <w:r>
            <w:fldChar w:fldCharType="begin"/>
          </w:r>
          <w:r>
            <w:instrText xml:space="preserve"> TOC \o "1-3" \h \z \u </w:instrText>
          </w:r>
          <w:r>
            <w:fldChar w:fldCharType="separate"/>
          </w:r>
          <w:hyperlink w:anchor="_Toc492317217" w:history="1">
            <w:r w:rsidR="00980C8D" w:rsidRPr="00137AE8">
              <w:rPr>
                <w:rStyle w:val="Hipervnculo"/>
                <w:noProof/>
              </w:rPr>
              <w:t>Derecho Privado: Actos Jurídicos extintivos: Resolución, Revocación, Rescisión</w:t>
            </w:r>
            <w:r w:rsidR="00980C8D">
              <w:rPr>
                <w:noProof/>
                <w:webHidden/>
              </w:rPr>
              <w:tab/>
            </w:r>
            <w:r w:rsidR="00980C8D">
              <w:rPr>
                <w:noProof/>
                <w:webHidden/>
              </w:rPr>
              <w:fldChar w:fldCharType="begin"/>
            </w:r>
            <w:r w:rsidR="00980C8D">
              <w:rPr>
                <w:noProof/>
                <w:webHidden/>
              </w:rPr>
              <w:instrText xml:space="preserve"> PAGEREF _Toc492317217 \h </w:instrText>
            </w:r>
            <w:r w:rsidR="00980C8D">
              <w:rPr>
                <w:noProof/>
                <w:webHidden/>
              </w:rPr>
            </w:r>
            <w:r w:rsidR="00980C8D">
              <w:rPr>
                <w:noProof/>
                <w:webHidden/>
              </w:rPr>
              <w:fldChar w:fldCharType="separate"/>
            </w:r>
            <w:r w:rsidR="00980C8D">
              <w:rPr>
                <w:noProof/>
                <w:webHidden/>
              </w:rPr>
              <w:t>2</w:t>
            </w:r>
            <w:r w:rsidR="00980C8D">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18" w:history="1">
            <w:r w:rsidRPr="00137AE8">
              <w:rPr>
                <w:rStyle w:val="Hipervnculo"/>
                <w:noProof/>
              </w:rPr>
              <w:t>1.</w:t>
            </w:r>
            <w:r>
              <w:rPr>
                <w:rFonts w:asciiTheme="minorHAnsi" w:eastAsiaTheme="minorEastAsia" w:hAnsiTheme="minorHAnsi" w:cstheme="minorBidi"/>
                <w:noProof/>
                <w:sz w:val="22"/>
                <w:lang w:val="es-ES" w:eastAsia="es-ES"/>
              </w:rPr>
              <w:tab/>
            </w:r>
            <w:r w:rsidRPr="00137AE8">
              <w:rPr>
                <w:rStyle w:val="Hipervnculo"/>
                <w:noProof/>
              </w:rPr>
              <w:t>Introducción</w:t>
            </w:r>
            <w:r>
              <w:rPr>
                <w:noProof/>
                <w:webHidden/>
              </w:rPr>
              <w:tab/>
            </w:r>
            <w:r>
              <w:rPr>
                <w:noProof/>
                <w:webHidden/>
              </w:rPr>
              <w:fldChar w:fldCharType="begin"/>
            </w:r>
            <w:r>
              <w:rPr>
                <w:noProof/>
                <w:webHidden/>
              </w:rPr>
              <w:instrText xml:space="preserve"> PAGEREF _Toc492317218 \h </w:instrText>
            </w:r>
            <w:r>
              <w:rPr>
                <w:noProof/>
                <w:webHidden/>
              </w:rPr>
            </w:r>
            <w:r>
              <w:rPr>
                <w:noProof/>
                <w:webHidden/>
              </w:rPr>
              <w:fldChar w:fldCharType="separate"/>
            </w:r>
            <w:r>
              <w:rPr>
                <w:noProof/>
                <w:webHidden/>
              </w:rPr>
              <w:t>2</w:t>
            </w:r>
            <w:r>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19" w:history="1">
            <w:r w:rsidRPr="00137AE8">
              <w:rPr>
                <w:rStyle w:val="Hipervnculo"/>
                <w:noProof/>
                <w:lang w:val="es-ES"/>
              </w:rPr>
              <w:t>2.</w:t>
            </w:r>
            <w:r>
              <w:rPr>
                <w:rFonts w:asciiTheme="minorHAnsi" w:eastAsiaTheme="minorEastAsia" w:hAnsiTheme="minorHAnsi" w:cstheme="minorBidi"/>
                <w:noProof/>
                <w:sz w:val="22"/>
                <w:lang w:val="es-ES" w:eastAsia="es-ES"/>
              </w:rPr>
              <w:tab/>
            </w:r>
            <w:r w:rsidRPr="00137AE8">
              <w:rPr>
                <w:rStyle w:val="Hipervnculo"/>
                <w:noProof/>
                <w:lang w:val="es-ES"/>
              </w:rPr>
              <w:t>Definición</w:t>
            </w:r>
            <w:r>
              <w:rPr>
                <w:noProof/>
                <w:webHidden/>
              </w:rPr>
              <w:tab/>
            </w:r>
            <w:r>
              <w:rPr>
                <w:noProof/>
                <w:webHidden/>
              </w:rPr>
              <w:fldChar w:fldCharType="begin"/>
            </w:r>
            <w:r>
              <w:rPr>
                <w:noProof/>
                <w:webHidden/>
              </w:rPr>
              <w:instrText xml:space="preserve"> PAGEREF _Toc492317219 \h </w:instrText>
            </w:r>
            <w:r>
              <w:rPr>
                <w:noProof/>
                <w:webHidden/>
              </w:rPr>
            </w:r>
            <w:r>
              <w:rPr>
                <w:noProof/>
                <w:webHidden/>
              </w:rPr>
              <w:fldChar w:fldCharType="separate"/>
            </w:r>
            <w:r>
              <w:rPr>
                <w:noProof/>
                <w:webHidden/>
              </w:rPr>
              <w:t>2</w:t>
            </w:r>
            <w:r>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20" w:history="1">
            <w:r w:rsidRPr="00137AE8">
              <w:rPr>
                <w:rStyle w:val="Hipervnculo"/>
                <w:noProof/>
                <w:lang w:val="es-ES"/>
              </w:rPr>
              <w:t>3.</w:t>
            </w:r>
            <w:r>
              <w:rPr>
                <w:rFonts w:asciiTheme="minorHAnsi" w:eastAsiaTheme="minorEastAsia" w:hAnsiTheme="minorHAnsi" w:cstheme="minorBidi"/>
                <w:noProof/>
                <w:sz w:val="22"/>
                <w:lang w:val="es-ES" w:eastAsia="es-ES"/>
              </w:rPr>
              <w:tab/>
            </w:r>
            <w:r w:rsidRPr="00137AE8">
              <w:rPr>
                <w:rStyle w:val="Hipervnculo"/>
                <w:noProof/>
                <w:lang w:val="es-ES"/>
              </w:rPr>
              <w:t>Hechos Extintivos</w:t>
            </w:r>
            <w:r>
              <w:rPr>
                <w:noProof/>
                <w:webHidden/>
              </w:rPr>
              <w:tab/>
            </w:r>
            <w:r>
              <w:rPr>
                <w:noProof/>
                <w:webHidden/>
              </w:rPr>
              <w:fldChar w:fldCharType="begin"/>
            </w:r>
            <w:r>
              <w:rPr>
                <w:noProof/>
                <w:webHidden/>
              </w:rPr>
              <w:instrText xml:space="preserve"> PAGEREF _Toc492317220 \h </w:instrText>
            </w:r>
            <w:r>
              <w:rPr>
                <w:noProof/>
                <w:webHidden/>
              </w:rPr>
            </w:r>
            <w:r>
              <w:rPr>
                <w:noProof/>
                <w:webHidden/>
              </w:rPr>
              <w:fldChar w:fldCharType="separate"/>
            </w:r>
            <w:r>
              <w:rPr>
                <w:noProof/>
                <w:webHidden/>
              </w:rPr>
              <w:t>2</w:t>
            </w:r>
            <w:r>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21" w:history="1">
            <w:r w:rsidRPr="00137AE8">
              <w:rPr>
                <w:rStyle w:val="Hipervnculo"/>
                <w:noProof/>
                <w:lang w:val="es-ES"/>
              </w:rPr>
              <w:t>4.</w:t>
            </w:r>
            <w:r>
              <w:rPr>
                <w:rFonts w:asciiTheme="minorHAnsi" w:eastAsiaTheme="minorEastAsia" w:hAnsiTheme="minorHAnsi" w:cstheme="minorBidi"/>
                <w:noProof/>
                <w:sz w:val="22"/>
                <w:lang w:val="es-ES" w:eastAsia="es-ES"/>
              </w:rPr>
              <w:tab/>
            </w:r>
            <w:r w:rsidRPr="00137AE8">
              <w:rPr>
                <w:rStyle w:val="Hipervnculo"/>
                <w:noProof/>
                <w:lang w:val="es-ES"/>
              </w:rPr>
              <w:t>Actos Extintivos</w:t>
            </w:r>
            <w:r>
              <w:rPr>
                <w:noProof/>
                <w:webHidden/>
              </w:rPr>
              <w:tab/>
            </w:r>
            <w:r>
              <w:rPr>
                <w:noProof/>
                <w:webHidden/>
              </w:rPr>
              <w:fldChar w:fldCharType="begin"/>
            </w:r>
            <w:r>
              <w:rPr>
                <w:noProof/>
                <w:webHidden/>
              </w:rPr>
              <w:instrText xml:space="preserve"> PAGEREF _Toc492317221 \h </w:instrText>
            </w:r>
            <w:r>
              <w:rPr>
                <w:noProof/>
                <w:webHidden/>
              </w:rPr>
            </w:r>
            <w:r>
              <w:rPr>
                <w:noProof/>
                <w:webHidden/>
              </w:rPr>
              <w:fldChar w:fldCharType="separate"/>
            </w:r>
            <w:r>
              <w:rPr>
                <w:noProof/>
                <w:webHidden/>
              </w:rPr>
              <w:t>3</w:t>
            </w:r>
            <w:r>
              <w:rPr>
                <w:noProof/>
                <w:webHidden/>
              </w:rPr>
              <w:fldChar w:fldCharType="end"/>
            </w:r>
          </w:hyperlink>
        </w:p>
        <w:p w:rsidR="00980C8D" w:rsidRDefault="00980C8D">
          <w:pPr>
            <w:pStyle w:val="TDC3"/>
            <w:tabs>
              <w:tab w:val="left" w:pos="960"/>
              <w:tab w:val="right" w:leader="dot" w:pos="9394"/>
            </w:tabs>
            <w:rPr>
              <w:rFonts w:asciiTheme="minorHAnsi" w:eastAsiaTheme="minorEastAsia" w:hAnsiTheme="minorHAnsi" w:cstheme="minorBidi"/>
              <w:noProof/>
              <w:sz w:val="22"/>
              <w:lang w:val="es-ES" w:eastAsia="es-ES"/>
            </w:rPr>
          </w:pPr>
          <w:hyperlink w:anchor="_Toc492317222" w:history="1">
            <w:r w:rsidRPr="00137AE8">
              <w:rPr>
                <w:rStyle w:val="Hipervnculo"/>
                <w:rFonts w:ascii="Wingdings" w:hAnsi="Wingdings"/>
                <w:noProof/>
                <w:lang w:val="es-ES"/>
              </w:rPr>
              <w:t></w:t>
            </w:r>
            <w:r>
              <w:rPr>
                <w:rFonts w:asciiTheme="minorHAnsi" w:eastAsiaTheme="minorEastAsia" w:hAnsiTheme="minorHAnsi" w:cstheme="minorBidi"/>
                <w:noProof/>
                <w:sz w:val="22"/>
                <w:lang w:val="es-ES" w:eastAsia="es-ES"/>
              </w:rPr>
              <w:tab/>
            </w:r>
            <w:r w:rsidRPr="00137AE8">
              <w:rPr>
                <w:rStyle w:val="Hipervnculo"/>
                <w:noProof/>
                <w:lang w:val="es-ES"/>
              </w:rPr>
              <w:t>La Rescisión</w:t>
            </w:r>
            <w:r>
              <w:rPr>
                <w:noProof/>
                <w:webHidden/>
              </w:rPr>
              <w:tab/>
            </w:r>
            <w:r>
              <w:rPr>
                <w:noProof/>
                <w:webHidden/>
              </w:rPr>
              <w:fldChar w:fldCharType="begin"/>
            </w:r>
            <w:r>
              <w:rPr>
                <w:noProof/>
                <w:webHidden/>
              </w:rPr>
              <w:instrText xml:space="preserve"> PAGEREF _Toc492317222 \h </w:instrText>
            </w:r>
            <w:r>
              <w:rPr>
                <w:noProof/>
                <w:webHidden/>
              </w:rPr>
            </w:r>
            <w:r>
              <w:rPr>
                <w:noProof/>
                <w:webHidden/>
              </w:rPr>
              <w:fldChar w:fldCharType="separate"/>
            </w:r>
            <w:r>
              <w:rPr>
                <w:noProof/>
                <w:webHidden/>
              </w:rPr>
              <w:t>3</w:t>
            </w:r>
            <w:r>
              <w:rPr>
                <w:noProof/>
                <w:webHidden/>
              </w:rPr>
              <w:fldChar w:fldCharType="end"/>
            </w:r>
          </w:hyperlink>
        </w:p>
        <w:p w:rsidR="00980C8D" w:rsidRDefault="00980C8D">
          <w:pPr>
            <w:pStyle w:val="TDC3"/>
            <w:tabs>
              <w:tab w:val="left" w:pos="960"/>
              <w:tab w:val="right" w:leader="dot" w:pos="9394"/>
            </w:tabs>
            <w:rPr>
              <w:rFonts w:asciiTheme="minorHAnsi" w:eastAsiaTheme="minorEastAsia" w:hAnsiTheme="minorHAnsi" w:cstheme="minorBidi"/>
              <w:noProof/>
              <w:sz w:val="22"/>
              <w:lang w:val="es-ES" w:eastAsia="es-ES"/>
            </w:rPr>
          </w:pPr>
          <w:hyperlink w:anchor="_Toc492317223" w:history="1">
            <w:r w:rsidRPr="00137AE8">
              <w:rPr>
                <w:rStyle w:val="Hipervnculo"/>
                <w:rFonts w:ascii="Wingdings" w:hAnsi="Wingdings"/>
                <w:noProof/>
                <w:lang w:val="es-ES"/>
              </w:rPr>
              <w:t></w:t>
            </w:r>
            <w:r>
              <w:rPr>
                <w:rFonts w:asciiTheme="minorHAnsi" w:eastAsiaTheme="minorEastAsia" w:hAnsiTheme="minorHAnsi" w:cstheme="minorBidi"/>
                <w:noProof/>
                <w:sz w:val="22"/>
                <w:lang w:val="es-ES" w:eastAsia="es-ES"/>
              </w:rPr>
              <w:tab/>
            </w:r>
            <w:r w:rsidRPr="00137AE8">
              <w:rPr>
                <w:rStyle w:val="Hipervnculo"/>
                <w:noProof/>
                <w:lang w:val="es-ES"/>
              </w:rPr>
              <w:t>La  Revocación</w:t>
            </w:r>
            <w:r>
              <w:rPr>
                <w:noProof/>
                <w:webHidden/>
              </w:rPr>
              <w:tab/>
            </w:r>
            <w:r>
              <w:rPr>
                <w:noProof/>
                <w:webHidden/>
              </w:rPr>
              <w:fldChar w:fldCharType="begin"/>
            </w:r>
            <w:r>
              <w:rPr>
                <w:noProof/>
                <w:webHidden/>
              </w:rPr>
              <w:instrText xml:space="preserve"> PAGEREF _Toc492317223 \h </w:instrText>
            </w:r>
            <w:r>
              <w:rPr>
                <w:noProof/>
                <w:webHidden/>
              </w:rPr>
            </w:r>
            <w:r>
              <w:rPr>
                <w:noProof/>
                <w:webHidden/>
              </w:rPr>
              <w:fldChar w:fldCharType="separate"/>
            </w:r>
            <w:r>
              <w:rPr>
                <w:noProof/>
                <w:webHidden/>
              </w:rPr>
              <w:t>3</w:t>
            </w:r>
            <w:r>
              <w:rPr>
                <w:noProof/>
                <w:webHidden/>
              </w:rPr>
              <w:fldChar w:fldCharType="end"/>
            </w:r>
          </w:hyperlink>
        </w:p>
        <w:p w:rsidR="00980C8D" w:rsidRDefault="00980C8D">
          <w:pPr>
            <w:pStyle w:val="TDC3"/>
            <w:tabs>
              <w:tab w:val="left" w:pos="960"/>
              <w:tab w:val="right" w:leader="dot" w:pos="9394"/>
            </w:tabs>
            <w:rPr>
              <w:rFonts w:asciiTheme="minorHAnsi" w:eastAsiaTheme="minorEastAsia" w:hAnsiTheme="minorHAnsi" w:cstheme="minorBidi"/>
              <w:noProof/>
              <w:sz w:val="22"/>
              <w:lang w:val="es-ES" w:eastAsia="es-ES"/>
            </w:rPr>
          </w:pPr>
          <w:hyperlink w:anchor="_Toc492317224" w:history="1">
            <w:r w:rsidRPr="00137AE8">
              <w:rPr>
                <w:rStyle w:val="Hipervnculo"/>
                <w:rFonts w:ascii="Wingdings" w:hAnsi="Wingdings"/>
                <w:noProof/>
                <w:lang w:val="es-ES"/>
              </w:rPr>
              <w:t></w:t>
            </w:r>
            <w:r>
              <w:rPr>
                <w:rFonts w:asciiTheme="minorHAnsi" w:eastAsiaTheme="minorEastAsia" w:hAnsiTheme="minorHAnsi" w:cstheme="minorBidi"/>
                <w:noProof/>
                <w:sz w:val="22"/>
                <w:lang w:val="es-ES" w:eastAsia="es-ES"/>
              </w:rPr>
              <w:tab/>
            </w:r>
            <w:r w:rsidRPr="00137AE8">
              <w:rPr>
                <w:rStyle w:val="Hipervnculo"/>
                <w:noProof/>
                <w:lang w:val="es-ES"/>
              </w:rPr>
              <w:t>La Resolución</w:t>
            </w:r>
            <w:r>
              <w:rPr>
                <w:noProof/>
                <w:webHidden/>
              </w:rPr>
              <w:tab/>
            </w:r>
            <w:r>
              <w:rPr>
                <w:noProof/>
                <w:webHidden/>
              </w:rPr>
              <w:fldChar w:fldCharType="begin"/>
            </w:r>
            <w:r>
              <w:rPr>
                <w:noProof/>
                <w:webHidden/>
              </w:rPr>
              <w:instrText xml:space="preserve"> PAGEREF _Toc492317224 \h </w:instrText>
            </w:r>
            <w:r>
              <w:rPr>
                <w:noProof/>
                <w:webHidden/>
              </w:rPr>
            </w:r>
            <w:r>
              <w:rPr>
                <w:noProof/>
                <w:webHidden/>
              </w:rPr>
              <w:fldChar w:fldCharType="separate"/>
            </w:r>
            <w:r>
              <w:rPr>
                <w:noProof/>
                <w:webHidden/>
              </w:rPr>
              <w:t>3</w:t>
            </w:r>
            <w:r>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25" w:history="1">
            <w:r w:rsidRPr="00137AE8">
              <w:rPr>
                <w:rStyle w:val="Hipervnculo"/>
                <w:noProof/>
                <w:lang w:val="es-ES"/>
              </w:rPr>
              <w:t>5.</w:t>
            </w:r>
            <w:r>
              <w:rPr>
                <w:rFonts w:asciiTheme="minorHAnsi" w:eastAsiaTheme="minorEastAsia" w:hAnsiTheme="minorHAnsi" w:cstheme="minorBidi"/>
                <w:noProof/>
                <w:sz w:val="22"/>
                <w:lang w:val="es-ES" w:eastAsia="es-ES"/>
              </w:rPr>
              <w:tab/>
            </w:r>
            <w:r w:rsidRPr="00137AE8">
              <w:rPr>
                <w:rStyle w:val="Hipervnculo"/>
                <w:noProof/>
                <w:lang w:val="es-ES"/>
              </w:rPr>
              <w:t>Jurisprudencia Relacionada</w:t>
            </w:r>
            <w:r>
              <w:rPr>
                <w:noProof/>
                <w:webHidden/>
              </w:rPr>
              <w:tab/>
            </w:r>
            <w:r>
              <w:rPr>
                <w:noProof/>
                <w:webHidden/>
              </w:rPr>
              <w:fldChar w:fldCharType="begin"/>
            </w:r>
            <w:r>
              <w:rPr>
                <w:noProof/>
                <w:webHidden/>
              </w:rPr>
              <w:instrText xml:space="preserve"> PAGEREF _Toc492317225 \h </w:instrText>
            </w:r>
            <w:r>
              <w:rPr>
                <w:noProof/>
                <w:webHidden/>
              </w:rPr>
            </w:r>
            <w:r>
              <w:rPr>
                <w:noProof/>
                <w:webHidden/>
              </w:rPr>
              <w:fldChar w:fldCharType="separate"/>
            </w:r>
            <w:r>
              <w:rPr>
                <w:noProof/>
                <w:webHidden/>
              </w:rPr>
              <w:t>4</w:t>
            </w:r>
            <w:r>
              <w:rPr>
                <w:noProof/>
                <w:webHidden/>
              </w:rPr>
              <w:fldChar w:fldCharType="end"/>
            </w:r>
          </w:hyperlink>
        </w:p>
        <w:p w:rsidR="00980C8D" w:rsidRDefault="00980C8D">
          <w:pPr>
            <w:pStyle w:val="TDC2"/>
            <w:tabs>
              <w:tab w:val="left" w:pos="720"/>
              <w:tab w:val="right" w:leader="dot" w:pos="9394"/>
            </w:tabs>
            <w:rPr>
              <w:rFonts w:asciiTheme="minorHAnsi" w:eastAsiaTheme="minorEastAsia" w:hAnsiTheme="minorHAnsi" w:cstheme="minorBidi"/>
              <w:noProof/>
              <w:sz w:val="22"/>
              <w:lang w:val="es-ES" w:eastAsia="es-ES"/>
            </w:rPr>
          </w:pPr>
          <w:hyperlink w:anchor="_Toc492317226" w:history="1">
            <w:r w:rsidRPr="00137AE8">
              <w:rPr>
                <w:rStyle w:val="Hipervnculo"/>
                <w:noProof/>
                <w:lang w:val="pt-BR"/>
              </w:rPr>
              <w:t>6.</w:t>
            </w:r>
            <w:r>
              <w:rPr>
                <w:rFonts w:asciiTheme="minorHAnsi" w:eastAsiaTheme="minorEastAsia" w:hAnsiTheme="minorHAnsi" w:cstheme="minorBidi"/>
                <w:noProof/>
                <w:sz w:val="22"/>
                <w:lang w:val="es-ES" w:eastAsia="es-ES"/>
              </w:rPr>
              <w:tab/>
            </w:r>
            <w:r w:rsidRPr="00137AE8">
              <w:rPr>
                <w:rStyle w:val="Hipervnculo"/>
                <w:noProof/>
                <w:lang w:val="pt-BR"/>
              </w:rPr>
              <w:t>Bibliografia</w:t>
            </w:r>
            <w:r>
              <w:rPr>
                <w:noProof/>
                <w:webHidden/>
              </w:rPr>
              <w:tab/>
            </w:r>
            <w:r>
              <w:rPr>
                <w:noProof/>
                <w:webHidden/>
              </w:rPr>
              <w:fldChar w:fldCharType="begin"/>
            </w:r>
            <w:r>
              <w:rPr>
                <w:noProof/>
                <w:webHidden/>
              </w:rPr>
              <w:instrText xml:space="preserve"> PAGEREF _Toc492317226 \h </w:instrText>
            </w:r>
            <w:r>
              <w:rPr>
                <w:noProof/>
                <w:webHidden/>
              </w:rPr>
            </w:r>
            <w:r>
              <w:rPr>
                <w:noProof/>
                <w:webHidden/>
              </w:rPr>
              <w:fldChar w:fldCharType="separate"/>
            </w:r>
            <w:r>
              <w:rPr>
                <w:noProof/>
                <w:webHidden/>
              </w:rPr>
              <w:t>5</w:t>
            </w:r>
            <w:r>
              <w:rPr>
                <w:noProof/>
                <w:webHidden/>
              </w:rPr>
              <w:fldChar w:fldCharType="end"/>
            </w:r>
          </w:hyperlink>
        </w:p>
        <w:p w:rsidR="00CF0D5E" w:rsidRDefault="00CF0D5E">
          <w:r>
            <w:rPr>
              <w:b/>
              <w:bCs/>
            </w:rPr>
            <w:fldChar w:fldCharType="end"/>
          </w:r>
        </w:p>
      </w:sdtContent>
    </w:sdt>
    <w:p w:rsidR="00E27156" w:rsidRDefault="00E27156" w:rsidP="00D06C22"/>
    <w:p w:rsidR="00E27156" w:rsidRDefault="00E27156" w:rsidP="00E27156">
      <w:pPr>
        <w:pStyle w:val="TtuloTDC"/>
      </w:pPr>
      <w:r>
        <w:t>TABLA DE IMÁGENES</w:t>
      </w:r>
      <w:bookmarkStart w:id="0" w:name="_GoBack"/>
      <w:bookmarkEnd w:id="0"/>
    </w:p>
    <w:p w:rsidR="00980C8D" w:rsidRDefault="00001394">
      <w:pPr>
        <w:pStyle w:val="Tabladeilustraciones"/>
        <w:tabs>
          <w:tab w:val="right" w:leader="dot" w:pos="9394"/>
        </w:tabs>
        <w:rPr>
          <w:rFonts w:asciiTheme="minorHAnsi" w:eastAsiaTheme="minorEastAsia" w:hAnsiTheme="minorHAnsi" w:cstheme="minorBidi"/>
          <w:noProof/>
          <w:sz w:val="22"/>
          <w:lang w:val="es-ES" w:eastAsia="es-ES"/>
        </w:rPr>
      </w:pPr>
      <w:r>
        <w:fldChar w:fldCharType="begin"/>
      </w:r>
      <w:r>
        <w:instrText xml:space="preserve"> TOC \h \z \c "Figura" </w:instrText>
      </w:r>
      <w:r>
        <w:fldChar w:fldCharType="separate"/>
      </w:r>
      <w:hyperlink w:anchor="_Toc492317229" w:history="1">
        <w:r w:rsidR="00980C8D" w:rsidRPr="00114C06">
          <w:rPr>
            <w:rStyle w:val="Hipervnculo"/>
            <w:noProof/>
          </w:rPr>
          <w:t>Figura 1: Balanza de la Justicia</w:t>
        </w:r>
        <w:r w:rsidR="00980C8D">
          <w:rPr>
            <w:noProof/>
            <w:webHidden/>
          </w:rPr>
          <w:tab/>
        </w:r>
        <w:r w:rsidR="00980C8D">
          <w:rPr>
            <w:noProof/>
            <w:webHidden/>
          </w:rPr>
          <w:fldChar w:fldCharType="begin"/>
        </w:r>
        <w:r w:rsidR="00980C8D">
          <w:rPr>
            <w:noProof/>
            <w:webHidden/>
          </w:rPr>
          <w:instrText xml:space="preserve"> PAGEREF _Toc492317229 \h </w:instrText>
        </w:r>
        <w:r w:rsidR="00980C8D">
          <w:rPr>
            <w:noProof/>
            <w:webHidden/>
          </w:rPr>
        </w:r>
        <w:r w:rsidR="00980C8D">
          <w:rPr>
            <w:noProof/>
            <w:webHidden/>
          </w:rPr>
          <w:fldChar w:fldCharType="separate"/>
        </w:r>
        <w:r w:rsidR="00980C8D">
          <w:rPr>
            <w:noProof/>
            <w:webHidden/>
          </w:rPr>
          <w:t>2</w:t>
        </w:r>
        <w:r w:rsidR="00980C8D">
          <w:rPr>
            <w:noProof/>
            <w:webHidden/>
          </w:rPr>
          <w:fldChar w:fldCharType="end"/>
        </w:r>
      </w:hyperlink>
    </w:p>
    <w:p w:rsidR="00980C8D" w:rsidRDefault="00980C8D">
      <w:pPr>
        <w:pStyle w:val="Tabladeilustraciones"/>
        <w:tabs>
          <w:tab w:val="right" w:leader="dot" w:pos="9394"/>
        </w:tabs>
        <w:rPr>
          <w:rFonts w:asciiTheme="minorHAnsi" w:eastAsiaTheme="minorEastAsia" w:hAnsiTheme="minorHAnsi" w:cstheme="minorBidi"/>
          <w:noProof/>
          <w:sz w:val="22"/>
          <w:lang w:val="es-ES" w:eastAsia="es-ES"/>
        </w:rPr>
      </w:pPr>
      <w:hyperlink w:anchor="_Toc492317230" w:history="1">
        <w:r w:rsidRPr="00114C06">
          <w:rPr>
            <w:rStyle w:val="Hipervnculo"/>
            <w:noProof/>
          </w:rPr>
          <w:t>Figura 2: Martillo del Juez</w:t>
        </w:r>
        <w:r>
          <w:rPr>
            <w:noProof/>
            <w:webHidden/>
          </w:rPr>
          <w:tab/>
        </w:r>
        <w:r>
          <w:rPr>
            <w:noProof/>
            <w:webHidden/>
          </w:rPr>
          <w:fldChar w:fldCharType="begin"/>
        </w:r>
        <w:r>
          <w:rPr>
            <w:noProof/>
            <w:webHidden/>
          </w:rPr>
          <w:instrText xml:space="preserve"> PAGEREF _Toc492317230 \h </w:instrText>
        </w:r>
        <w:r>
          <w:rPr>
            <w:noProof/>
            <w:webHidden/>
          </w:rPr>
        </w:r>
        <w:r>
          <w:rPr>
            <w:noProof/>
            <w:webHidden/>
          </w:rPr>
          <w:fldChar w:fldCharType="separate"/>
        </w:r>
        <w:r>
          <w:rPr>
            <w:noProof/>
            <w:webHidden/>
          </w:rPr>
          <w:t>4</w:t>
        </w:r>
        <w:r>
          <w:rPr>
            <w:noProof/>
            <w:webHidden/>
          </w:rPr>
          <w:fldChar w:fldCharType="end"/>
        </w:r>
      </w:hyperlink>
    </w:p>
    <w:p w:rsidR="00980C8D" w:rsidRDefault="00980C8D">
      <w:pPr>
        <w:pStyle w:val="Tabladeilustraciones"/>
        <w:tabs>
          <w:tab w:val="right" w:leader="dot" w:pos="9394"/>
        </w:tabs>
        <w:rPr>
          <w:rFonts w:asciiTheme="minorHAnsi" w:eastAsiaTheme="minorEastAsia" w:hAnsiTheme="minorHAnsi" w:cstheme="minorBidi"/>
          <w:noProof/>
          <w:sz w:val="22"/>
          <w:lang w:val="es-ES" w:eastAsia="es-ES"/>
        </w:rPr>
      </w:pPr>
      <w:hyperlink w:anchor="_Toc492317231" w:history="1">
        <w:r w:rsidRPr="00114C06">
          <w:rPr>
            <w:rStyle w:val="Hipervnculo"/>
            <w:noProof/>
          </w:rPr>
          <w:t>Figura 3: Contratos</w:t>
        </w:r>
        <w:r>
          <w:rPr>
            <w:noProof/>
            <w:webHidden/>
          </w:rPr>
          <w:tab/>
        </w:r>
        <w:r>
          <w:rPr>
            <w:noProof/>
            <w:webHidden/>
          </w:rPr>
          <w:fldChar w:fldCharType="begin"/>
        </w:r>
        <w:r>
          <w:rPr>
            <w:noProof/>
            <w:webHidden/>
          </w:rPr>
          <w:instrText xml:space="preserve"> PAGEREF _Toc492317231 \h </w:instrText>
        </w:r>
        <w:r>
          <w:rPr>
            <w:noProof/>
            <w:webHidden/>
          </w:rPr>
        </w:r>
        <w:r>
          <w:rPr>
            <w:noProof/>
            <w:webHidden/>
          </w:rPr>
          <w:fldChar w:fldCharType="separate"/>
        </w:r>
        <w:r>
          <w:rPr>
            <w:noProof/>
            <w:webHidden/>
          </w:rPr>
          <w:t>5</w:t>
        </w:r>
        <w:r>
          <w:rPr>
            <w:noProof/>
            <w:webHidden/>
          </w:rPr>
          <w:fldChar w:fldCharType="end"/>
        </w:r>
      </w:hyperlink>
    </w:p>
    <w:p w:rsidR="00CF0D5E" w:rsidRDefault="00001394" w:rsidP="00D06C22">
      <w:r>
        <w:fldChar w:fldCharType="end"/>
      </w:r>
      <w:r w:rsidR="00CF0D5E">
        <w:br w:type="page"/>
      </w:r>
    </w:p>
    <w:p w:rsidR="00F81D65" w:rsidRPr="004E6959" w:rsidRDefault="00F81D65" w:rsidP="00E54EEA">
      <w:pPr>
        <w:pStyle w:val="EstiloPrincipal"/>
        <w:rPr>
          <w:rFonts w:ascii="Georgia" w:hAnsi="Georgia" w:cs="Arial"/>
          <w:lang w:val="es-ES"/>
        </w:rPr>
      </w:pPr>
      <w:bookmarkStart w:id="1" w:name="_Toc492317217"/>
      <w:r w:rsidRPr="004E6959">
        <w:lastRenderedPageBreak/>
        <w:t>Derecho Privado: Actos Jurídicos extintivos: Resolución</w:t>
      </w:r>
      <w:r w:rsidR="00B22BA4">
        <w:fldChar w:fldCharType="begin"/>
      </w:r>
      <w:r w:rsidR="00B22BA4">
        <w:instrText xml:space="preserve"> XE "Resolución" </w:instrText>
      </w:r>
      <w:r w:rsidR="00B22BA4">
        <w:fldChar w:fldCharType="end"/>
      </w:r>
      <w:r w:rsidRPr="004E6959">
        <w:t>, Revocación</w:t>
      </w:r>
      <w:r w:rsidR="00B22BA4">
        <w:fldChar w:fldCharType="begin"/>
      </w:r>
      <w:r w:rsidR="00B22BA4">
        <w:instrText xml:space="preserve"> XE "Revocación" </w:instrText>
      </w:r>
      <w:r w:rsidR="00B22BA4">
        <w:fldChar w:fldCharType="end"/>
      </w:r>
      <w:r w:rsidRPr="004E6959">
        <w:t>, Rescisión</w:t>
      </w:r>
      <w:bookmarkEnd w:id="1"/>
      <w:r w:rsidR="00B22BA4">
        <w:fldChar w:fldCharType="begin"/>
      </w:r>
      <w:r w:rsidR="00B22BA4">
        <w:instrText xml:space="preserve"> XE "Rescisión" </w:instrText>
      </w:r>
      <w:r w:rsidR="00B22BA4">
        <w:fldChar w:fldCharType="end"/>
      </w:r>
    </w:p>
    <w:p w:rsidR="00F81D65" w:rsidRDefault="00F81D65" w:rsidP="00F51154">
      <w:pPr>
        <w:rPr>
          <w:rFonts w:ascii="Georgia" w:hAnsi="Georgia" w:cs="Arial"/>
          <w:b/>
          <w:szCs w:val="24"/>
          <w:lang w:val="es-ES"/>
        </w:rPr>
      </w:pPr>
    </w:p>
    <w:p w:rsidR="00F81D65" w:rsidRPr="00E54EEA" w:rsidRDefault="00F81D65" w:rsidP="00E54EEA">
      <w:pPr>
        <w:pStyle w:val="PrimerEstilo"/>
      </w:pPr>
      <w:bookmarkStart w:id="2" w:name="_Toc492317218"/>
      <w:r w:rsidRPr="00E54EEA">
        <w:t>Introducción</w:t>
      </w:r>
      <w:bookmarkEnd w:id="2"/>
    </w:p>
    <w:p w:rsidR="00F81D65" w:rsidRPr="00A967F7" w:rsidRDefault="00F81D65" w:rsidP="00432B05">
      <w:pPr>
        <w:rPr>
          <w:lang w:val="es-ES"/>
        </w:rPr>
      </w:pPr>
      <w:r w:rsidRPr="00A967F7">
        <w:rPr>
          <w:lang w:val="es-ES"/>
        </w:rPr>
        <w:t xml:space="preserve">Entre la variedad de situaciones, circunstancias, acontecimientos, relaciones entre </w:t>
      </w:r>
      <w:proofErr w:type="gramStart"/>
      <w:r w:rsidRPr="00A967F7">
        <w:rPr>
          <w:lang w:val="es-ES"/>
        </w:rPr>
        <w:t>sujetos  y</w:t>
      </w:r>
      <w:proofErr w:type="gramEnd"/>
      <w:r w:rsidRPr="00A967F7">
        <w:rPr>
          <w:lang w:val="es-ES"/>
        </w:rPr>
        <w:t xml:space="preserve"> conductas que se presentan en la vida cotidiana, no todas alcanzan virtualidad propia para producir efectos reconocidos por el ordenamiento jurídico.</w:t>
      </w:r>
    </w:p>
    <w:p w:rsidR="00001394" w:rsidRDefault="001518CB" w:rsidP="00001394">
      <w:pPr>
        <w:keepNext/>
      </w:pPr>
      <w:r>
        <w:rPr>
          <w:noProof/>
          <w:color w:val="000080"/>
          <w:lang w:val="es-ES" w:eastAsia="es-ES"/>
        </w:rPr>
        <w:drawing>
          <wp:inline distT="0" distB="0" distL="0" distR="0" wp14:anchorId="32F9B846" wp14:editId="311F2E72">
            <wp:extent cx="2162175" cy="1438275"/>
            <wp:effectExtent l="0" t="0" r="9525" b="9525"/>
            <wp:docPr id="3" name="Imagen 3" descr="C:\Users\Usuario\Desktop\PARA REVISAR SABADO\Justi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PARA REVISAR SABADO\Justic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p w:rsidR="001518CB" w:rsidRPr="00001394" w:rsidRDefault="00001394" w:rsidP="00001394">
      <w:pPr>
        <w:pStyle w:val="Descripcin"/>
      </w:pPr>
      <w:bookmarkStart w:id="3" w:name="_Toc492317229"/>
      <w:r>
        <w:t xml:space="preserve">Figura </w:t>
      </w:r>
      <w:fldSimple w:instr=" SEQ Figura \* ARABIC ">
        <w:r>
          <w:rPr>
            <w:noProof/>
          </w:rPr>
          <w:t>1</w:t>
        </w:r>
      </w:fldSimple>
      <w:r w:rsidR="00EF2195">
        <w:t>: Balanza de la Justicia</w:t>
      </w:r>
      <w:bookmarkEnd w:id="3"/>
    </w:p>
    <w:p w:rsidR="00F81D65" w:rsidRPr="00A967F7" w:rsidRDefault="00F81D65" w:rsidP="00432B05">
      <w:pPr>
        <w:rPr>
          <w:lang w:val="es-ES"/>
        </w:rPr>
      </w:pPr>
      <w:r w:rsidRPr="00A967F7">
        <w:rPr>
          <w:lang w:val="es-ES"/>
        </w:rPr>
        <w:t>Justamente, de esa universalidad   solo interesa regular aquellas que tienen la propiedad de crear, modificar o extinguir derechos.</w:t>
      </w:r>
    </w:p>
    <w:p w:rsidR="00F81D65" w:rsidRPr="00A967F7" w:rsidRDefault="00F81D65" w:rsidP="00432B05">
      <w:pPr>
        <w:rPr>
          <w:lang w:val="es-ES"/>
        </w:rPr>
      </w:pPr>
      <w:r w:rsidRPr="00A967F7">
        <w:rPr>
          <w:lang w:val="es-ES"/>
        </w:rPr>
        <w:t xml:space="preserve"> Ahora, los hechos pueden provenir de la actividad propia y directa del hombre o de acontecimientos naturales.   </w:t>
      </w:r>
    </w:p>
    <w:p w:rsidR="00F81D65" w:rsidRPr="00A967F7" w:rsidRDefault="00F81D65" w:rsidP="00432B05">
      <w:pPr>
        <w:rPr>
          <w:lang w:val="es-ES"/>
        </w:rPr>
      </w:pPr>
      <w:r w:rsidRPr="00A967F7">
        <w:rPr>
          <w:lang w:val="es-ES"/>
        </w:rPr>
        <w:t xml:space="preserve">En lo que aquí </w:t>
      </w:r>
      <w:r w:rsidR="005E3A1A" w:rsidRPr="00A967F7">
        <w:rPr>
          <w:lang w:val="es-ES"/>
        </w:rPr>
        <w:t>interesa, producen</w:t>
      </w:r>
      <w:r w:rsidRPr="00A967F7">
        <w:rPr>
          <w:lang w:val="es-ES"/>
        </w:rPr>
        <w:t xml:space="preserve"> efecto jurídico</w:t>
      </w:r>
      <w:r w:rsidR="00B22BA4">
        <w:rPr>
          <w:lang w:val="es-ES"/>
        </w:rPr>
        <w:fldChar w:fldCharType="begin"/>
      </w:r>
      <w:r w:rsidR="00B22BA4">
        <w:rPr>
          <w:lang w:val="es-ES"/>
        </w:rPr>
        <w:instrText xml:space="preserve"> XE "</w:instrText>
      </w:r>
      <w:r w:rsidR="00B22BA4">
        <w:instrText>Efecto Jurídico"</w:instrText>
      </w:r>
      <w:r w:rsidR="00B22BA4">
        <w:rPr>
          <w:lang w:val="es-ES"/>
        </w:rPr>
        <w:instrText xml:space="preserve"> </w:instrText>
      </w:r>
      <w:r w:rsidR="00B22BA4">
        <w:rPr>
          <w:lang w:val="es-ES"/>
        </w:rPr>
        <w:fldChar w:fldCharType="end"/>
      </w:r>
      <w:r w:rsidRPr="00A967F7">
        <w:rPr>
          <w:lang w:val="es-ES"/>
        </w:rPr>
        <w:t xml:space="preserve"> si tienen la propiedad de dar nacimiento, extinguir o modificar un derecho o una relación (vínculo entre dos o más sujetos que genera derechos y </w:t>
      </w:r>
      <w:r w:rsidR="005E3A1A" w:rsidRPr="00A967F7">
        <w:rPr>
          <w:lang w:val="es-ES"/>
        </w:rPr>
        <w:t>obligaciones) y esa</w:t>
      </w:r>
      <w:r w:rsidRPr="00A967F7">
        <w:rPr>
          <w:lang w:val="es-ES"/>
        </w:rPr>
        <w:t xml:space="preserve"> propiedad o “efecto jurídico” se lo otorga el ordenamiento jurídico.  </w:t>
      </w:r>
    </w:p>
    <w:p w:rsidR="00F81D65" w:rsidRPr="000F5587" w:rsidRDefault="00F81D65" w:rsidP="00CF0D5E">
      <w:pPr>
        <w:pStyle w:val="PrimerEstilo"/>
        <w:rPr>
          <w:lang w:val="es-ES"/>
        </w:rPr>
      </w:pPr>
      <w:bookmarkStart w:id="4" w:name="_Toc492317219"/>
      <w:r w:rsidRPr="000F5587">
        <w:rPr>
          <w:lang w:val="es-ES"/>
        </w:rPr>
        <w:t>Definición</w:t>
      </w:r>
      <w:bookmarkEnd w:id="4"/>
    </w:p>
    <w:p w:rsidR="00F81D65" w:rsidRPr="00A967F7" w:rsidRDefault="00F81D65" w:rsidP="00432B05">
      <w:pPr>
        <w:rPr>
          <w:lang w:val="es-ES"/>
        </w:rPr>
      </w:pPr>
      <w:r w:rsidRPr="00A967F7">
        <w:rPr>
          <w:lang w:val="es-ES"/>
        </w:rPr>
        <w:t>De lo dicho anteriormente,  los derechos, las obligaciones y las relaciones relevantes para el ordenamiento jurídico  pueden concluir por hechos extintivos</w:t>
      </w:r>
      <w:r w:rsidR="00B22BA4">
        <w:rPr>
          <w:lang w:val="es-ES"/>
        </w:rPr>
        <w:fldChar w:fldCharType="begin"/>
      </w:r>
      <w:r w:rsidR="00B22BA4">
        <w:rPr>
          <w:lang w:val="es-ES"/>
        </w:rPr>
        <w:instrText xml:space="preserve"> XE "</w:instrText>
      </w:r>
      <w:r w:rsidR="00B22BA4">
        <w:instrText>Hechos Extintivos"</w:instrText>
      </w:r>
      <w:r w:rsidR="00B22BA4">
        <w:rPr>
          <w:lang w:val="es-ES"/>
        </w:rPr>
        <w:instrText xml:space="preserve"> </w:instrText>
      </w:r>
      <w:r w:rsidR="00B22BA4">
        <w:rPr>
          <w:lang w:val="es-ES"/>
        </w:rPr>
        <w:fldChar w:fldCharType="end"/>
      </w:r>
      <w:r w:rsidRPr="00A967F7">
        <w:rPr>
          <w:lang w:val="es-ES"/>
        </w:rPr>
        <w:t xml:space="preserve"> o por actos extintivos</w:t>
      </w:r>
      <w:r w:rsidR="00B22BA4">
        <w:rPr>
          <w:lang w:val="es-ES"/>
        </w:rPr>
        <w:fldChar w:fldCharType="begin"/>
      </w:r>
      <w:r w:rsidR="00B22BA4">
        <w:rPr>
          <w:lang w:val="es-ES"/>
        </w:rPr>
        <w:instrText xml:space="preserve"> XE "</w:instrText>
      </w:r>
      <w:r w:rsidR="00B22BA4">
        <w:instrText>Actos Extintivos"</w:instrText>
      </w:r>
      <w:r w:rsidR="00B22BA4">
        <w:rPr>
          <w:lang w:val="es-ES"/>
        </w:rPr>
        <w:instrText xml:space="preserve"> </w:instrText>
      </w:r>
      <w:r w:rsidR="00B22BA4">
        <w:rPr>
          <w:lang w:val="es-ES"/>
        </w:rPr>
        <w:fldChar w:fldCharType="end"/>
      </w:r>
      <w:r w:rsidRPr="00A967F7">
        <w:rPr>
          <w:lang w:val="es-ES"/>
        </w:rPr>
        <w:t xml:space="preserve">. </w:t>
      </w:r>
    </w:p>
    <w:p w:rsidR="00F81D65" w:rsidRPr="00A967F7" w:rsidRDefault="00F81D65" w:rsidP="00432B05">
      <w:pPr>
        <w:rPr>
          <w:lang w:val="es-ES"/>
        </w:rPr>
      </w:pPr>
      <w:r w:rsidRPr="00A967F7">
        <w:rPr>
          <w:lang w:val="es-ES"/>
        </w:rPr>
        <w:t xml:space="preserve">Siendo que los hechos son acontecimientos que producen la extinción sin la intervención de la voluntad de las partes, mientras que se distingue a los hechos de los actos jurídicos por la intención  o voluntad de los sujetos en realizarlos con el fin inmediato de aniquilar derechos o relaciones (ver el Artículo 944 del Código Civil). </w:t>
      </w:r>
    </w:p>
    <w:p w:rsidR="00F81D65" w:rsidRPr="009246F0" w:rsidRDefault="00F81D65" w:rsidP="00CF0D5E">
      <w:pPr>
        <w:pStyle w:val="PrimerEstilo"/>
        <w:rPr>
          <w:lang w:val="es-ES"/>
        </w:rPr>
      </w:pPr>
      <w:bookmarkStart w:id="5" w:name="_Toc492317220"/>
      <w:r w:rsidRPr="009246F0">
        <w:rPr>
          <w:lang w:val="es-ES"/>
        </w:rPr>
        <w:t>Hechos Extintivos</w:t>
      </w:r>
      <w:bookmarkEnd w:id="5"/>
    </w:p>
    <w:p w:rsidR="00F81D65" w:rsidRPr="00A967F7" w:rsidRDefault="00F81D65" w:rsidP="00432B05">
      <w:pPr>
        <w:rPr>
          <w:lang w:val="es-ES"/>
        </w:rPr>
      </w:pPr>
      <w:r w:rsidRPr="00A967F7">
        <w:rPr>
          <w:lang w:val="es-ES"/>
        </w:rPr>
        <w:t xml:space="preserve">A modo de ejemplo podemos mencionar la Muerte como acontecimiento que pone fin a los derechos o relaciones de las que el fallecido era titular (ver el Artículo 3410 del Código Civil); La </w:t>
      </w:r>
      <w:r w:rsidRPr="00A967F7">
        <w:rPr>
          <w:lang w:val="es-ES"/>
        </w:rPr>
        <w:lastRenderedPageBreak/>
        <w:t>Confusión, ya  que,  tiene lugar cuando se reúnen en una misma persona la calidad de acreedor y deudor (ver Artículo 862 del Código Civil); la Caducidad que es definida como la pérdida de un derecho por no ejercerlo durante un lapso de tiempo ( ver  Art. 1.9 Ley 19.549)   y la Imposibilidad de cumplimiento es causal de extinción en determinadas ocasiones (ver Artículo 888 de Código Civil)</w:t>
      </w:r>
    </w:p>
    <w:p w:rsidR="00F81D65" w:rsidRPr="009246F0" w:rsidRDefault="00F81D65" w:rsidP="00CF0D5E">
      <w:pPr>
        <w:pStyle w:val="PrimerEstilo"/>
        <w:rPr>
          <w:lang w:val="es-ES"/>
        </w:rPr>
      </w:pPr>
      <w:bookmarkStart w:id="6" w:name="_Toc492317221"/>
      <w:r w:rsidRPr="009246F0">
        <w:rPr>
          <w:lang w:val="es-ES"/>
        </w:rPr>
        <w:t>Actos Extintivos</w:t>
      </w:r>
      <w:bookmarkEnd w:id="6"/>
    </w:p>
    <w:p w:rsidR="00F81D65" w:rsidRDefault="00F81D65" w:rsidP="00432B05">
      <w:pPr>
        <w:rPr>
          <w:lang w:val="es-ES"/>
        </w:rPr>
      </w:pPr>
      <w:r w:rsidRPr="00A967F7">
        <w:rPr>
          <w:lang w:val="es-ES"/>
        </w:rPr>
        <w:t xml:space="preserve">Entre los actos voluntarios con la intención </w:t>
      </w:r>
      <w:r w:rsidR="00F576BA" w:rsidRPr="00A967F7">
        <w:rPr>
          <w:lang w:val="es-ES"/>
        </w:rPr>
        <w:t>manifiesta de</w:t>
      </w:r>
      <w:r w:rsidRPr="00A967F7">
        <w:rPr>
          <w:lang w:val="es-ES"/>
        </w:rPr>
        <w:t xml:space="preserve"> los sujetos </w:t>
      </w:r>
      <w:r w:rsidR="00F576BA" w:rsidRPr="00A967F7">
        <w:rPr>
          <w:lang w:val="es-ES"/>
        </w:rPr>
        <w:t>involucrados de</w:t>
      </w:r>
      <w:r w:rsidRPr="00A967F7">
        <w:rPr>
          <w:lang w:val="es-ES"/>
        </w:rPr>
        <w:t xml:space="preserve"> extinguir derechos o relaciones, podemos enunciar</w:t>
      </w:r>
      <w:r>
        <w:rPr>
          <w:lang w:val="es-ES"/>
        </w:rPr>
        <w:t>:</w:t>
      </w:r>
    </w:p>
    <w:p w:rsidR="00F81D65" w:rsidRPr="00446986" w:rsidRDefault="00F81D65" w:rsidP="00CF0D5E">
      <w:pPr>
        <w:pStyle w:val="SegundoEstilo"/>
        <w:rPr>
          <w:lang w:val="es-ES"/>
        </w:rPr>
      </w:pPr>
      <w:bookmarkStart w:id="7" w:name="_Toc492317222"/>
      <w:r w:rsidRPr="00446986">
        <w:rPr>
          <w:lang w:val="es-ES"/>
        </w:rPr>
        <w:t>La Rescisión</w:t>
      </w:r>
      <w:bookmarkEnd w:id="7"/>
      <w:r w:rsidR="00B22BA4">
        <w:rPr>
          <w:lang w:val="es-ES"/>
        </w:rPr>
        <w:fldChar w:fldCharType="begin"/>
      </w:r>
      <w:r w:rsidR="00B22BA4">
        <w:rPr>
          <w:lang w:val="es-ES"/>
        </w:rPr>
        <w:instrText xml:space="preserve"> XE "</w:instrText>
      </w:r>
      <w:r w:rsidR="00B22BA4">
        <w:instrText>Rescisión"</w:instrText>
      </w:r>
      <w:r w:rsidR="00B22BA4">
        <w:rPr>
          <w:lang w:val="es-ES"/>
        </w:rPr>
        <w:instrText xml:space="preserve"> </w:instrText>
      </w:r>
      <w:r w:rsidR="00B22BA4">
        <w:rPr>
          <w:lang w:val="es-ES"/>
        </w:rPr>
        <w:fldChar w:fldCharType="end"/>
      </w:r>
    </w:p>
    <w:p w:rsidR="00F81D65" w:rsidRPr="00446986" w:rsidRDefault="00F81D65" w:rsidP="00446986">
      <w:pPr>
        <w:ind w:left="60"/>
        <w:rPr>
          <w:b/>
          <w:lang w:val="es-ES"/>
        </w:rPr>
      </w:pPr>
      <w:r>
        <w:rPr>
          <w:lang w:val="es-ES"/>
        </w:rPr>
        <w:t>Cu</w:t>
      </w:r>
      <w:r w:rsidRPr="00A967F7">
        <w:rPr>
          <w:lang w:val="es-ES"/>
        </w:rPr>
        <w:t xml:space="preserve">ando dos sujetos de común acuerdo, extinguen un vínculo, pudiendo pactar que la misma tenga efectos para el futuro o con efecto retroactivo entre </w:t>
      </w:r>
      <w:r w:rsidR="00F576BA" w:rsidRPr="00A967F7">
        <w:rPr>
          <w:lang w:val="es-ES"/>
        </w:rPr>
        <w:t>ellos,</w:t>
      </w:r>
      <w:r w:rsidRPr="00A967F7">
        <w:rPr>
          <w:lang w:val="es-ES"/>
        </w:rPr>
        <w:t xml:space="preserve"> pero frente a terceros siempre será para el </w:t>
      </w:r>
      <w:r w:rsidR="00F576BA" w:rsidRPr="00A967F7">
        <w:rPr>
          <w:lang w:val="es-ES"/>
        </w:rPr>
        <w:t>futuro a</w:t>
      </w:r>
      <w:r w:rsidRPr="00A967F7">
        <w:rPr>
          <w:lang w:val="es-ES"/>
        </w:rPr>
        <w:t xml:space="preserve"> fin de no afectar sus derechos.  </w:t>
      </w:r>
    </w:p>
    <w:p w:rsidR="00F81D65" w:rsidRPr="00A967F7" w:rsidRDefault="00F81D65" w:rsidP="00432B05">
      <w:pPr>
        <w:rPr>
          <w:lang w:val="es-ES"/>
        </w:rPr>
      </w:pPr>
      <w:r w:rsidRPr="00A967F7">
        <w:rPr>
          <w:lang w:val="es-ES"/>
        </w:rPr>
        <w:t>Es una consecuencia lógica del principio de voluntad de las partes pues quienes han creado una relación también pueden cerrarla  y es una situación que se presenta principalmente en materia de obligaciones y contratos (ver el Artículo 1200 del Código Civil y el Artículo 1197 Código Civil).  Se le otorga, a su vez  el nombre de distracto</w:t>
      </w:r>
      <w:r w:rsidR="00B22BA4">
        <w:rPr>
          <w:lang w:val="es-ES"/>
        </w:rPr>
        <w:fldChar w:fldCharType="begin"/>
      </w:r>
      <w:r w:rsidR="00B22BA4">
        <w:rPr>
          <w:lang w:val="es-ES"/>
        </w:rPr>
        <w:instrText xml:space="preserve"> XE "</w:instrText>
      </w:r>
      <w:r w:rsidR="00B22BA4">
        <w:instrText>Distracto"</w:instrText>
      </w:r>
      <w:r w:rsidR="00B22BA4">
        <w:rPr>
          <w:lang w:val="es-ES"/>
        </w:rPr>
        <w:instrText xml:space="preserve"> </w:instrText>
      </w:r>
      <w:r w:rsidR="00B22BA4">
        <w:rPr>
          <w:lang w:val="es-ES"/>
        </w:rPr>
        <w:fldChar w:fldCharType="end"/>
      </w:r>
      <w:r w:rsidRPr="00A967F7">
        <w:rPr>
          <w:lang w:val="es-ES"/>
        </w:rPr>
        <w:t>.</w:t>
      </w:r>
    </w:p>
    <w:p w:rsidR="00F81D65" w:rsidRPr="00A967F7" w:rsidRDefault="00F81D65" w:rsidP="00432B05">
      <w:pPr>
        <w:rPr>
          <w:lang w:val="es-ES"/>
        </w:rPr>
      </w:pPr>
      <w:r w:rsidRPr="00A967F7">
        <w:rPr>
          <w:lang w:val="es-ES"/>
        </w:rPr>
        <w:t xml:space="preserve">También puede suceder que una sola parte de la relación decida unilateralmente ponerle fin al vínculo, en ese caso, los efectos de la rescisión están previstos por la ley y son siempre para adelante  (ver Artículo 1638 del Código Civil). </w:t>
      </w:r>
    </w:p>
    <w:p w:rsidR="00F81D65" w:rsidRPr="00446986" w:rsidRDefault="00F81D65" w:rsidP="00CF0D5E">
      <w:pPr>
        <w:pStyle w:val="SegundoEstilo"/>
        <w:rPr>
          <w:lang w:val="es-ES"/>
        </w:rPr>
      </w:pPr>
      <w:bookmarkStart w:id="8" w:name="_Toc492317223"/>
      <w:r w:rsidRPr="00446986">
        <w:rPr>
          <w:lang w:val="es-ES"/>
        </w:rPr>
        <w:t>La  Revocación</w:t>
      </w:r>
      <w:bookmarkEnd w:id="8"/>
      <w:r w:rsidR="00B22BA4">
        <w:rPr>
          <w:lang w:val="es-ES"/>
        </w:rPr>
        <w:fldChar w:fldCharType="begin"/>
      </w:r>
      <w:r w:rsidR="00B22BA4">
        <w:rPr>
          <w:lang w:val="es-ES"/>
        </w:rPr>
        <w:instrText xml:space="preserve"> XE "</w:instrText>
      </w:r>
      <w:r w:rsidR="00B22BA4">
        <w:instrText>Revocación"</w:instrText>
      </w:r>
      <w:r w:rsidR="00B22BA4">
        <w:rPr>
          <w:lang w:val="es-ES"/>
        </w:rPr>
        <w:instrText xml:space="preserve"> </w:instrText>
      </w:r>
      <w:r w:rsidR="00B22BA4">
        <w:rPr>
          <w:lang w:val="es-ES"/>
        </w:rPr>
        <w:fldChar w:fldCharType="end"/>
      </w:r>
    </w:p>
    <w:p w:rsidR="00F81D65" w:rsidRPr="00A967F7" w:rsidRDefault="00F576BA" w:rsidP="00432B05">
      <w:pPr>
        <w:rPr>
          <w:lang w:val="es-ES"/>
        </w:rPr>
      </w:pPr>
      <w:r>
        <w:rPr>
          <w:lang w:val="es-ES"/>
        </w:rPr>
        <w:t>C</w:t>
      </w:r>
      <w:r w:rsidRPr="00A967F7">
        <w:rPr>
          <w:lang w:val="es-ES"/>
        </w:rPr>
        <w:t>uando el</w:t>
      </w:r>
      <w:r w:rsidR="00F81D65" w:rsidRPr="00A967F7">
        <w:rPr>
          <w:lang w:val="es-ES"/>
        </w:rPr>
        <w:t xml:space="preserve"> titular de un derecho puede retirar su declaración de voluntad con efectos para el futuro. En algunos casos es discrecional y la puede ejercer libremente  como en el mandato o el testamento  (ver Artículos 1970 y  3872 del Código Civil) mientras que,  en otros casos está sujeta al cumplimiento de algunos requisitos como por ejemplo en la donación (ver Artículos 1848 A 1868 del C.C.)</w:t>
      </w:r>
    </w:p>
    <w:p w:rsidR="00F81D65" w:rsidRPr="00446986" w:rsidRDefault="00F81D65" w:rsidP="00CF0D5E">
      <w:pPr>
        <w:pStyle w:val="SegundoEstilo"/>
        <w:rPr>
          <w:lang w:val="es-ES"/>
        </w:rPr>
      </w:pPr>
      <w:bookmarkStart w:id="9" w:name="_Toc492317224"/>
      <w:r w:rsidRPr="00446986">
        <w:rPr>
          <w:lang w:val="es-ES"/>
        </w:rPr>
        <w:t>La Resolución</w:t>
      </w:r>
      <w:bookmarkEnd w:id="9"/>
      <w:r w:rsidR="00B22BA4">
        <w:rPr>
          <w:lang w:val="es-ES"/>
        </w:rPr>
        <w:fldChar w:fldCharType="begin"/>
      </w:r>
      <w:r w:rsidR="00B22BA4">
        <w:rPr>
          <w:lang w:val="es-ES"/>
        </w:rPr>
        <w:instrText xml:space="preserve"> XE "</w:instrText>
      </w:r>
      <w:r w:rsidR="00B22BA4">
        <w:instrText>Resolución"</w:instrText>
      </w:r>
      <w:r w:rsidR="00B22BA4">
        <w:rPr>
          <w:lang w:val="es-ES"/>
        </w:rPr>
        <w:instrText xml:space="preserve"> </w:instrText>
      </w:r>
      <w:r w:rsidR="00B22BA4">
        <w:rPr>
          <w:lang w:val="es-ES"/>
        </w:rPr>
        <w:fldChar w:fldCharType="end"/>
      </w:r>
    </w:p>
    <w:p w:rsidR="00F81D65" w:rsidRPr="00A967F7" w:rsidRDefault="00F81D65" w:rsidP="00432B05">
      <w:pPr>
        <w:rPr>
          <w:lang w:val="es-ES"/>
        </w:rPr>
      </w:pPr>
      <w:r>
        <w:rPr>
          <w:lang w:val="es-ES"/>
        </w:rPr>
        <w:t>O</w:t>
      </w:r>
      <w:r w:rsidRPr="00A967F7">
        <w:rPr>
          <w:lang w:val="es-ES"/>
        </w:rPr>
        <w:t xml:space="preserve">curre cuando, en virtud de la ley o </w:t>
      </w:r>
      <w:r w:rsidR="005E3A1A" w:rsidRPr="00A967F7">
        <w:rPr>
          <w:lang w:val="es-ES"/>
        </w:rPr>
        <w:t>por acuerdo</w:t>
      </w:r>
      <w:r w:rsidRPr="00A967F7">
        <w:rPr>
          <w:lang w:val="es-ES"/>
        </w:rPr>
        <w:t xml:space="preserve"> expreso de partes o una circunstancia sobreviniente, se extingue el acto con efecto retroactivo (</w:t>
      </w:r>
      <w:r w:rsidR="005E3A1A" w:rsidRPr="00A967F7">
        <w:rPr>
          <w:lang w:val="es-ES"/>
        </w:rPr>
        <w:t>ver Artículo</w:t>
      </w:r>
      <w:r w:rsidRPr="00A967F7">
        <w:rPr>
          <w:lang w:val="es-ES"/>
        </w:rPr>
        <w:t xml:space="preserve"> 555 condición resolutoria y artículo 1202 del C.C.  </w:t>
      </w:r>
      <w:r w:rsidR="005E3A1A" w:rsidRPr="00A967F7">
        <w:rPr>
          <w:lang w:val="es-ES"/>
        </w:rPr>
        <w:t>pérdida de</w:t>
      </w:r>
      <w:r w:rsidRPr="00A967F7">
        <w:rPr>
          <w:lang w:val="es-ES"/>
        </w:rPr>
        <w:t xml:space="preserve"> la seña).</w:t>
      </w:r>
    </w:p>
    <w:p w:rsidR="00F81D65" w:rsidRPr="00A967F7" w:rsidRDefault="00F81D65" w:rsidP="00432B05">
      <w:pPr>
        <w:rPr>
          <w:lang w:val="es-ES"/>
        </w:rPr>
      </w:pPr>
      <w:r w:rsidRPr="00A967F7">
        <w:rPr>
          <w:lang w:val="es-ES"/>
        </w:rPr>
        <w:t>Si Comparamos estos institutos, resulta que Rescisión</w:t>
      </w:r>
      <w:r w:rsidR="00B22BA4">
        <w:rPr>
          <w:lang w:val="es-ES"/>
        </w:rPr>
        <w:fldChar w:fldCharType="begin"/>
      </w:r>
      <w:r w:rsidR="00B22BA4">
        <w:rPr>
          <w:lang w:val="es-ES"/>
        </w:rPr>
        <w:instrText xml:space="preserve"> XE "</w:instrText>
      </w:r>
      <w:r w:rsidR="00B22BA4">
        <w:instrText>Rescisión"</w:instrText>
      </w:r>
      <w:r w:rsidR="00B22BA4">
        <w:rPr>
          <w:lang w:val="es-ES"/>
        </w:rPr>
        <w:instrText xml:space="preserve"> </w:instrText>
      </w:r>
      <w:r w:rsidR="00B22BA4">
        <w:rPr>
          <w:lang w:val="es-ES"/>
        </w:rPr>
        <w:fldChar w:fldCharType="end"/>
      </w:r>
      <w:r w:rsidRPr="00A967F7">
        <w:rPr>
          <w:lang w:val="es-ES"/>
        </w:rPr>
        <w:t xml:space="preserve"> y Revocación</w:t>
      </w:r>
      <w:r w:rsidR="00B22BA4">
        <w:rPr>
          <w:lang w:val="es-ES"/>
        </w:rPr>
        <w:fldChar w:fldCharType="begin"/>
      </w:r>
      <w:r w:rsidR="00B22BA4">
        <w:rPr>
          <w:lang w:val="es-ES"/>
        </w:rPr>
        <w:instrText xml:space="preserve"> XE "</w:instrText>
      </w:r>
      <w:r w:rsidR="00B22BA4">
        <w:instrText>Revocación"</w:instrText>
      </w:r>
      <w:r w:rsidR="00B22BA4">
        <w:rPr>
          <w:lang w:val="es-ES"/>
        </w:rPr>
        <w:instrText xml:space="preserve"> </w:instrText>
      </w:r>
      <w:r w:rsidR="00B22BA4">
        <w:rPr>
          <w:lang w:val="es-ES"/>
        </w:rPr>
        <w:fldChar w:fldCharType="end"/>
      </w:r>
      <w:r w:rsidRPr="00A967F7">
        <w:rPr>
          <w:lang w:val="es-ES"/>
        </w:rPr>
        <w:t xml:space="preserve">  pueden operar para el futuro  y dependen de la voluntad de las partes, mientras que la Resolución</w:t>
      </w:r>
      <w:r w:rsidR="00B22BA4">
        <w:rPr>
          <w:lang w:val="es-ES"/>
        </w:rPr>
        <w:fldChar w:fldCharType="begin"/>
      </w:r>
      <w:r w:rsidR="00B22BA4">
        <w:rPr>
          <w:lang w:val="es-ES"/>
        </w:rPr>
        <w:instrText xml:space="preserve"> XE "</w:instrText>
      </w:r>
      <w:r w:rsidR="00B22BA4">
        <w:instrText>Resolución"</w:instrText>
      </w:r>
      <w:r w:rsidR="00B22BA4">
        <w:rPr>
          <w:lang w:val="es-ES"/>
        </w:rPr>
        <w:instrText xml:space="preserve"> </w:instrText>
      </w:r>
      <w:r w:rsidR="00B22BA4">
        <w:rPr>
          <w:lang w:val="es-ES"/>
        </w:rPr>
        <w:fldChar w:fldCharType="end"/>
      </w:r>
      <w:r w:rsidRPr="00A967F7">
        <w:rPr>
          <w:lang w:val="es-ES"/>
        </w:rPr>
        <w:t xml:space="preserve"> tiene efecto retroactivo y tiene su causa fuente de efectos  en una disposición legal. </w:t>
      </w:r>
    </w:p>
    <w:p w:rsidR="00F81D65" w:rsidRDefault="00F81D65" w:rsidP="00335B60">
      <w:pPr>
        <w:rPr>
          <w:lang w:val="es-ES"/>
        </w:rPr>
      </w:pPr>
    </w:p>
    <w:p w:rsidR="00F81D65" w:rsidRDefault="00F81D65" w:rsidP="00CF0D5E">
      <w:pPr>
        <w:pStyle w:val="PrimerEstilo"/>
        <w:rPr>
          <w:lang w:val="es-ES"/>
        </w:rPr>
      </w:pPr>
      <w:bookmarkStart w:id="10" w:name="_Toc492317225"/>
      <w:r w:rsidRPr="003D7240">
        <w:rPr>
          <w:lang w:val="es-ES"/>
        </w:rPr>
        <w:lastRenderedPageBreak/>
        <w:t>Jurisprudencia Relacionada</w:t>
      </w:r>
      <w:bookmarkEnd w:id="10"/>
    </w:p>
    <w:p w:rsidR="00001394" w:rsidRDefault="001518CB" w:rsidP="00001394">
      <w:pPr>
        <w:keepNext/>
      </w:pPr>
      <w:r>
        <w:rPr>
          <w:noProof/>
          <w:color w:val="000080"/>
          <w:lang w:val="es-ES" w:eastAsia="es-ES"/>
        </w:rPr>
        <w:drawing>
          <wp:inline distT="0" distB="0" distL="0" distR="0" wp14:anchorId="14459D2A" wp14:editId="4DAB0E40">
            <wp:extent cx="1638300" cy="1314450"/>
            <wp:effectExtent l="0" t="0" r="0" b="0"/>
            <wp:docPr id="1" name="Imagen 1" descr="C:\Users\Usuario\Desktop\PARA REVISAR SABADO\La 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ARA REVISAR SABADO\La Le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314450"/>
                    </a:xfrm>
                    <a:prstGeom prst="rect">
                      <a:avLst/>
                    </a:prstGeom>
                    <a:noFill/>
                    <a:ln>
                      <a:noFill/>
                    </a:ln>
                  </pic:spPr>
                </pic:pic>
              </a:graphicData>
            </a:graphic>
          </wp:inline>
        </w:drawing>
      </w:r>
    </w:p>
    <w:p w:rsidR="001518CB" w:rsidRDefault="00001394" w:rsidP="00001394">
      <w:pPr>
        <w:pStyle w:val="Descripcin"/>
        <w:rPr>
          <w:color w:val="000080"/>
        </w:rPr>
      </w:pPr>
      <w:bookmarkStart w:id="11" w:name="_Toc492317230"/>
      <w:r>
        <w:t xml:space="preserve">Figura </w:t>
      </w:r>
      <w:fldSimple w:instr=" SEQ Figura \* ARABIC ">
        <w:r>
          <w:rPr>
            <w:noProof/>
          </w:rPr>
          <w:t>2</w:t>
        </w:r>
      </w:fldSimple>
      <w:r w:rsidR="00EF2195">
        <w:t>: Martillo del Juez</w:t>
      </w:r>
      <w:bookmarkEnd w:id="11"/>
    </w:p>
    <w:p w:rsidR="00F81D65" w:rsidRPr="0005698D" w:rsidRDefault="00F81D65" w:rsidP="00432B05">
      <w:pPr>
        <w:rPr>
          <w:lang w:val="es-ES"/>
        </w:rPr>
      </w:pPr>
      <w:r w:rsidRPr="0005698D">
        <w:rPr>
          <w:lang w:val="es-ES"/>
        </w:rPr>
        <w:t>Contrato de donación  Revocación</w:t>
      </w:r>
      <w:r w:rsidR="00B22BA4">
        <w:rPr>
          <w:lang w:val="es-ES"/>
        </w:rPr>
        <w:fldChar w:fldCharType="begin"/>
      </w:r>
      <w:r w:rsidR="00B22BA4">
        <w:rPr>
          <w:lang w:val="es-ES"/>
        </w:rPr>
        <w:instrText xml:space="preserve"> XE "</w:instrText>
      </w:r>
      <w:r w:rsidR="00B22BA4">
        <w:instrText>Revocación"</w:instrText>
      </w:r>
      <w:r w:rsidR="00B22BA4">
        <w:rPr>
          <w:lang w:val="es-ES"/>
        </w:rPr>
        <w:instrText xml:space="preserve"> </w:instrText>
      </w:r>
      <w:r w:rsidR="00B22BA4">
        <w:rPr>
          <w:lang w:val="es-ES"/>
        </w:rPr>
        <w:fldChar w:fldCharType="end"/>
      </w:r>
      <w:r w:rsidRPr="0005698D">
        <w:rPr>
          <w:lang w:val="es-ES"/>
        </w:rPr>
        <w:t>. - Ingratitud</w:t>
      </w:r>
    </w:p>
    <w:p w:rsidR="00F81D65" w:rsidRPr="0005698D" w:rsidRDefault="00F81D65" w:rsidP="00432B05">
      <w:pPr>
        <w:rPr>
          <w:i/>
          <w:lang w:val="es-ES"/>
        </w:rPr>
      </w:pPr>
      <w:r w:rsidRPr="0005698D">
        <w:rPr>
          <w:i/>
          <w:lang w:val="es-ES"/>
        </w:rPr>
        <w:t>Procede la revocación de la donación por ingratitud cuando los donatarios omiten prestar alimentos al donante, persona anciana carente de parientes que la pudieran proteger.</w:t>
      </w:r>
    </w:p>
    <w:p w:rsidR="00F81D65" w:rsidRPr="005453C2" w:rsidRDefault="00F81D65" w:rsidP="00432B05">
      <w:r w:rsidRPr="005453C2">
        <w:t xml:space="preserve">Contratos. Incumplimiento: Excepción de incumplimiento contractual </w:t>
      </w:r>
    </w:p>
    <w:p w:rsidR="00F81D65" w:rsidRPr="005453C2" w:rsidRDefault="00F81D65" w:rsidP="00432B05">
      <w:pPr>
        <w:rPr>
          <w:i/>
        </w:rPr>
      </w:pPr>
      <w:r w:rsidRPr="005453C2">
        <w:rPr>
          <w:i/>
        </w:rPr>
        <w:t xml:space="preserve">Cuando uno de los contratantes no cumple sus obligaciones y pretende, a su vez, que el otro cumpla las suyas, entonces, la ley le otorga a este último un medio para impedir la acción de aquél, pues no es de justicia que quien no cumpla pueda conminar al otro a cumplir. Tal remedio no es otro que la "excepción de incumplimiento contractual" en alguna de sus modalidades, que paralizará, por así decir, la acción del incumplidor que pretende que le cumplan. Prolegómeno muchas veces de una acción de cumplimiento y, más aún, de una de resolución a través del pacto comisorio -expreso o tácito-, pues la falta de cumplimiento permite ambos caminos, la </w:t>
      </w:r>
      <w:r w:rsidR="005E3A1A" w:rsidRPr="005453C2">
        <w:rPr>
          <w:i/>
        </w:rPr>
        <w:t>excepto</w:t>
      </w:r>
      <w:r w:rsidRPr="005453C2">
        <w:rPr>
          <w:i/>
        </w:rPr>
        <w:t xml:space="preserve"> se convierte en un instituto de importancia jurídica y práctica, pues de su correcto o incorrecto ejercicio dependerá, normalmente, la suerte final de la relación contractual; máxime que el derecho de oponerla se considera imprescriptible. (Del voto por ampliación de fundamentos de Dr. Esteban Centanaro)</w:t>
      </w:r>
    </w:p>
    <w:p w:rsidR="00F81D65" w:rsidRPr="005453C2" w:rsidRDefault="00F81D65" w:rsidP="00432B05">
      <w:r w:rsidRPr="005453C2">
        <w:t>Bepa S.R.L. vs. Gobierno de la Ciudad Autónoma de Buenos Aires (GCBA) s. Cobro de pesos /// Cámara de Apelación en lo Penal Contravencional y de Faltas Sala I, Ciudad Autónoma de Buenos Aires; 13-10-2006; Departamento de Biblioteca y Jurisprudencia del Poder Judicial de la Ciudad Autónoma de Buenos Aires; RCJ 100/11</w:t>
      </w:r>
    </w:p>
    <w:p w:rsidR="00F81D65" w:rsidRPr="005453C2" w:rsidRDefault="00F81D65" w:rsidP="00432B05">
      <w:r>
        <w:t>Locación de cosas. Extinción. Efectos.</w:t>
      </w:r>
      <w:r w:rsidRPr="005453C2">
        <w:t xml:space="preserve"> Daños resarcibles - Resolución</w:t>
      </w:r>
      <w:r w:rsidR="00B22BA4">
        <w:fldChar w:fldCharType="begin"/>
      </w:r>
      <w:r w:rsidR="00B22BA4">
        <w:instrText xml:space="preserve"> XE "Resolución" </w:instrText>
      </w:r>
      <w:r w:rsidR="00B22BA4">
        <w:fldChar w:fldCharType="end"/>
      </w:r>
      <w:r w:rsidRPr="005453C2">
        <w:t xml:space="preserve"> anticipada</w:t>
      </w:r>
    </w:p>
    <w:p w:rsidR="00F81D65" w:rsidRPr="005453C2" w:rsidRDefault="00F81D65" w:rsidP="00432B05">
      <w:pPr>
        <w:rPr>
          <w:i/>
        </w:rPr>
      </w:pPr>
      <w:r w:rsidRPr="005453C2">
        <w:rPr>
          <w:i/>
        </w:rPr>
        <w:t xml:space="preserve">No existe impedimento para incluir en el crédito ejecutable lo adeudado en concepto de omisión del preaviso e indemnización por resolución anticipada de la locación, conforme lo establece el </w:t>
      </w:r>
      <w:r w:rsidR="00760FF3">
        <w:rPr>
          <w:i/>
        </w:rPr>
        <w:t>art. 8 de la Ley 23091, ya que l</w:t>
      </w:r>
      <w:r w:rsidRPr="005453C2">
        <w:rPr>
          <w:i/>
        </w:rPr>
        <w:t>a falta de previsión contractual sobre el punto la norma opera integrando supletoriamente la voluntad de los contratantes. Debe considerárselo un crédito derivado de la locación (art. Página ½ 1581 del CC), que además no requiere del análisis de cuestiones de hecho que excedan las constancias del documento, presentando los caracteres de liquidez y exigibilidad.</w:t>
      </w:r>
    </w:p>
    <w:p w:rsidR="00F81D65" w:rsidRDefault="00F81D65" w:rsidP="00432B05">
      <w:r w:rsidRPr="002E3DA0">
        <w:lastRenderedPageBreak/>
        <w:t xml:space="preserve">  Contratos. Ineficacia del contrato: Rescisión</w:t>
      </w:r>
      <w:r w:rsidR="00B22BA4">
        <w:fldChar w:fldCharType="begin"/>
      </w:r>
      <w:r w:rsidR="00B22BA4">
        <w:instrText xml:space="preserve"> XE "Rescisión" </w:instrText>
      </w:r>
      <w:r w:rsidR="00B22BA4">
        <w:fldChar w:fldCharType="end"/>
      </w:r>
      <w:r w:rsidRPr="002E3DA0">
        <w:t>.</w:t>
      </w:r>
    </w:p>
    <w:p w:rsidR="00001394" w:rsidRDefault="001518CB" w:rsidP="00001394">
      <w:pPr>
        <w:keepNext/>
      </w:pPr>
      <w:r>
        <w:rPr>
          <w:noProof/>
          <w:color w:val="000080"/>
          <w:lang w:val="es-ES" w:eastAsia="es-ES"/>
        </w:rPr>
        <w:drawing>
          <wp:inline distT="0" distB="0" distL="0" distR="0" wp14:anchorId="364E9DB8" wp14:editId="010567FA">
            <wp:extent cx="1171575" cy="942975"/>
            <wp:effectExtent l="0" t="0" r="9525" b="9525"/>
            <wp:docPr id="2" name="Imagen 2" descr="C:\Users\Usuario\Desktop\PARA REVISAR SABADO\Rescis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ARA REVISAR SABADO\Rescisió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942975"/>
                    </a:xfrm>
                    <a:prstGeom prst="rect">
                      <a:avLst/>
                    </a:prstGeom>
                    <a:noFill/>
                    <a:ln>
                      <a:noFill/>
                    </a:ln>
                  </pic:spPr>
                </pic:pic>
              </a:graphicData>
            </a:graphic>
          </wp:inline>
        </w:drawing>
      </w:r>
    </w:p>
    <w:p w:rsidR="00F81D65" w:rsidRPr="002E3DA0" w:rsidRDefault="00001394" w:rsidP="00001394">
      <w:pPr>
        <w:pStyle w:val="Descripcin"/>
      </w:pPr>
      <w:bookmarkStart w:id="12" w:name="_Toc492317231"/>
      <w:r>
        <w:t xml:space="preserve">Figura </w:t>
      </w:r>
      <w:fldSimple w:instr=" SEQ Figura \* ARABIC ">
        <w:r>
          <w:rPr>
            <w:noProof/>
          </w:rPr>
          <w:t>3</w:t>
        </w:r>
      </w:fldSimple>
      <w:r w:rsidR="00EF2195">
        <w:t>: Contratos</w:t>
      </w:r>
      <w:bookmarkEnd w:id="12"/>
    </w:p>
    <w:p w:rsidR="00F81D65" w:rsidRPr="002E3DA0" w:rsidRDefault="00F81D65" w:rsidP="00432B05">
      <w:pPr>
        <w:rPr>
          <w:i/>
        </w:rPr>
      </w:pPr>
      <w:r w:rsidRPr="002E3DA0">
        <w:rPr>
          <w:i/>
        </w:rPr>
        <w:t>La rescisión es un medio extintivo de los contratos por acuerdo de las partes o de la voluntad de una sola de ellas, autorizada por la ley o por la propia convención (conf. CNCom. Sala A, 15.4.80, LL., 1980-D-562; Llambías, Parte general, II, Nº2087; Enneccerus-Lehmann, II, vol. I, Nº24, II, p. 131; Mosset Iturraspe, Contratos, p. 335; Zavalía, Teoría de los contratos, Parte general, p. 349; cit. por Belluscio, Código</w:t>
      </w:r>
    </w:p>
    <w:p w:rsidR="00F81D65" w:rsidRPr="000F5587" w:rsidRDefault="00F81D65" w:rsidP="001518CB">
      <w:pPr>
        <w:rPr>
          <w:lang w:val="pt-BR"/>
        </w:rPr>
      </w:pPr>
      <w:r w:rsidRPr="002E3DA0">
        <w:rPr>
          <w:i/>
        </w:rPr>
        <w:t>Civil y leyes complementarias, comentado, anotado y concordado, t. 5, pág. 945</w:t>
      </w:r>
      <w:r w:rsidRPr="000F5587">
        <w:rPr>
          <w:lang w:val="pt-BR"/>
        </w:rPr>
        <w:t xml:space="preserve"> </w:t>
      </w:r>
    </w:p>
    <w:p w:rsidR="00F81D65" w:rsidRPr="004861A1" w:rsidRDefault="00F81D65" w:rsidP="00CF0D5E">
      <w:pPr>
        <w:pStyle w:val="PrimerEstilo"/>
        <w:rPr>
          <w:lang w:val="pt-BR"/>
        </w:rPr>
      </w:pPr>
      <w:bookmarkStart w:id="13" w:name="_Toc492317226"/>
      <w:r>
        <w:rPr>
          <w:lang w:val="pt-BR"/>
        </w:rPr>
        <w:t>Bibliografia</w:t>
      </w:r>
      <w:bookmarkEnd w:id="13"/>
    </w:p>
    <w:p w:rsidR="00F81D65" w:rsidRPr="000F5587" w:rsidRDefault="00F81D65" w:rsidP="00432B05">
      <w:pPr>
        <w:rPr>
          <w:lang w:val="pt-BR"/>
        </w:rPr>
      </w:pPr>
      <w:r w:rsidRPr="000F5587">
        <w:rPr>
          <w:lang w:val="pt-BR"/>
        </w:rPr>
        <w:t>Código Civil Argentino.</w:t>
      </w:r>
    </w:p>
    <w:p w:rsidR="00F81D65" w:rsidRPr="000F5587" w:rsidRDefault="00F81D65" w:rsidP="00432B05">
      <w:pPr>
        <w:rPr>
          <w:lang w:val="pt-BR"/>
        </w:rPr>
      </w:pPr>
      <w:r w:rsidRPr="000F5587">
        <w:rPr>
          <w:lang w:val="pt-BR"/>
        </w:rPr>
        <w:t>Llambías, Jorge J. “Tratado de Derecho Civil” –Parte General- Ed. Abeledo Perrot.</w:t>
      </w:r>
    </w:p>
    <w:p w:rsidR="00F81D65" w:rsidRDefault="00F81D65" w:rsidP="00432B05">
      <w:r>
        <w:t>Rubinzal Culzoni Editores. Doctrina y Jurisprudencia online www.rubinzal.com.ar</w:t>
      </w:r>
    </w:p>
    <w:p w:rsidR="00E306C6" w:rsidRDefault="00E306C6">
      <w:pPr>
        <w:spacing w:after="0" w:line="240" w:lineRule="auto"/>
        <w:rPr>
          <w:rFonts w:ascii="Georgia" w:hAnsi="Georgia"/>
          <w:szCs w:val="24"/>
        </w:rPr>
      </w:pPr>
      <w:r>
        <w:rPr>
          <w:rFonts w:ascii="Georgia" w:hAnsi="Georgia"/>
          <w:szCs w:val="24"/>
        </w:rPr>
        <w:br w:type="page"/>
      </w:r>
    </w:p>
    <w:p w:rsidR="00F81D65" w:rsidRPr="00B22BA4" w:rsidRDefault="008D6D26" w:rsidP="00B22BA4">
      <w:pPr>
        <w:rPr>
          <w:b/>
          <w:sz w:val="28"/>
          <w:szCs w:val="28"/>
        </w:rPr>
      </w:pPr>
      <w:r w:rsidRPr="00B22BA4">
        <w:rPr>
          <w:b/>
          <w:sz w:val="28"/>
          <w:szCs w:val="28"/>
        </w:rPr>
        <w:lastRenderedPageBreak/>
        <w:t>ÍNDICE ALFABÉTICO</w:t>
      </w:r>
    </w:p>
    <w:p w:rsidR="00B22BA4" w:rsidRDefault="00B22BA4" w:rsidP="00F51154">
      <w:pPr>
        <w:rPr>
          <w:rFonts w:ascii="Georgia" w:hAnsi="Georgia"/>
          <w:noProof/>
          <w:szCs w:val="24"/>
        </w:rPr>
        <w:sectPr w:rsidR="00B22BA4" w:rsidSect="00B22BA4">
          <w:footerReference w:type="default" r:id="rId11"/>
          <w:pgSz w:w="12240" w:h="15840"/>
          <w:pgMar w:top="1418" w:right="1418" w:bottom="1418" w:left="1418" w:header="709" w:footer="709" w:gutter="0"/>
          <w:cols w:space="708"/>
          <w:docGrid w:linePitch="360"/>
        </w:sectPr>
      </w:pPr>
      <w:r>
        <w:rPr>
          <w:rFonts w:ascii="Georgia" w:hAnsi="Georgia"/>
          <w:szCs w:val="24"/>
        </w:rPr>
        <w:fldChar w:fldCharType="begin"/>
      </w:r>
      <w:r>
        <w:rPr>
          <w:rFonts w:ascii="Georgia" w:hAnsi="Georgia"/>
          <w:szCs w:val="24"/>
        </w:rPr>
        <w:instrText xml:space="preserve"> INDEX \e " · " \h "A" \c "2" \z "3082" </w:instrText>
      </w:r>
      <w:r>
        <w:rPr>
          <w:rFonts w:ascii="Georgia" w:hAnsi="Georgia"/>
          <w:szCs w:val="24"/>
        </w:rPr>
        <w:fldChar w:fldCharType="separate"/>
      </w:r>
    </w:p>
    <w:p w:rsidR="00B22BA4" w:rsidRDefault="00B22BA4">
      <w:pPr>
        <w:pStyle w:val="Ttulodendice"/>
        <w:keepNext/>
        <w:tabs>
          <w:tab w:val="right" w:pos="4332"/>
        </w:tabs>
        <w:rPr>
          <w:rFonts w:eastAsiaTheme="minorEastAsia" w:cstheme="minorBidi"/>
          <w:b w:val="0"/>
          <w:bCs w:val="0"/>
          <w:noProof/>
        </w:rPr>
      </w:pPr>
      <w:r>
        <w:rPr>
          <w:noProof/>
        </w:rPr>
        <w:lastRenderedPageBreak/>
        <w:t>A</w:t>
      </w:r>
    </w:p>
    <w:p w:rsidR="00B22BA4" w:rsidRDefault="00B22BA4">
      <w:pPr>
        <w:pStyle w:val="ndice1"/>
        <w:tabs>
          <w:tab w:val="right" w:pos="4332"/>
        </w:tabs>
        <w:rPr>
          <w:noProof/>
        </w:rPr>
      </w:pPr>
      <w:r>
        <w:rPr>
          <w:noProof/>
        </w:rPr>
        <w:t>Actos Extintivos · 2</w:t>
      </w:r>
    </w:p>
    <w:p w:rsidR="00B22BA4" w:rsidRDefault="00B22BA4">
      <w:pPr>
        <w:pStyle w:val="Ttulodendice"/>
        <w:keepNext/>
        <w:tabs>
          <w:tab w:val="right" w:pos="4332"/>
        </w:tabs>
        <w:rPr>
          <w:rFonts w:eastAsiaTheme="minorEastAsia" w:cstheme="minorBidi"/>
          <w:b w:val="0"/>
          <w:bCs w:val="0"/>
          <w:noProof/>
        </w:rPr>
      </w:pPr>
      <w:r>
        <w:rPr>
          <w:noProof/>
        </w:rPr>
        <w:t>D</w:t>
      </w:r>
    </w:p>
    <w:p w:rsidR="00B22BA4" w:rsidRDefault="00B22BA4">
      <w:pPr>
        <w:pStyle w:val="ndice1"/>
        <w:tabs>
          <w:tab w:val="right" w:pos="4332"/>
        </w:tabs>
        <w:rPr>
          <w:noProof/>
        </w:rPr>
      </w:pPr>
      <w:r>
        <w:rPr>
          <w:noProof/>
        </w:rPr>
        <w:t>Distracto · 3</w:t>
      </w:r>
    </w:p>
    <w:p w:rsidR="00B22BA4" w:rsidRDefault="00B22BA4">
      <w:pPr>
        <w:pStyle w:val="Ttulodendice"/>
        <w:keepNext/>
        <w:tabs>
          <w:tab w:val="right" w:pos="4332"/>
        </w:tabs>
        <w:rPr>
          <w:rFonts w:eastAsiaTheme="minorEastAsia" w:cstheme="minorBidi"/>
          <w:b w:val="0"/>
          <w:bCs w:val="0"/>
          <w:noProof/>
        </w:rPr>
      </w:pPr>
      <w:r>
        <w:rPr>
          <w:noProof/>
        </w:rPr>
        <w:t>E</w:t>
      </w:r>
    </w:p>
    <w:p w:rsidR="00B22BA4" w:rsidRDefault="00B22BA4">
      <w:pPr>
        <w:pStyle w:val="ndice1"/>
        <w:tabs>
          <w:tab w:val="right" w:pos="4332"/>
        </w:tabs>
        <w:rPr>
          <w:noProof/>
        </w:rPr>
      </w:pPr>
      <w:r>
        <w:rPr>
          <w:noProof/>
        </w:rPr>
        <w:t>Efecto Jurídico · 2</w:t>
      </w:r>
    </w:p>
    <w:p w:rsidR="00B22BA4" w:rsidRDefault="00B22BA4">
      <w:pPr>
        <w:pStyle w:val="Ttulodendice"/>
        <w:keepNext/>
        <w:tabs>
          <w:tab w:val="right" w:pos="4332"/>
        </w:tabs>
        <w:rPr>
          <w:rFonts w:eastAsiaTheme="minorEastAsia" w:cstheme="minorBidi"/>
          <w:b w:val="0"/>
          <w:bCs w:val="0"/>
          <w:noProof/>
        </w:rPr>
      </w:pPr>
      <w:r>
        <w:rPr>
          <w:noProof/>
        </w:rPr>
        <w:lastRenderedPageBreak/>
        <w:t>H</w:t>
      </w:r>
    </w:p>
    <w:p w:rsidR="00B22BA4" w:rsidRDefault="00B22BA4">
      <w:pPr>
        <w:pStyle w:val="ndice1"/>
        <w:tabs>
          <w:tab w:val="right" w:pos="4332"/>
        </w:tabs>
        <w:rPr>
          <w:noProof/>
        </w:rPr>
      </w:pPr>
      <w:r>
        <w:rPr>
          <w:noProof/>
        </w:rPr>
        <w:t>Hechos Extintivos · 2</w:t>
      </w:r>
    </w:p>
    <w:p w:rsidR="00B22BA4" w:rsidRDefault="00B22BA4">
      <w:pPr>
        <w:pStyle w:val="Ttulodendice"/>
        <w:keepNext/>
        <w:tabs>
          <w:tab w:val="right" w:pos="4332"/>
        </w:tabs>
        <w:rPr>
          <w:rFonts w:eastAsiaTheme="minorEastAsia" w:cstheme="minorBidi"/>
          <w:b w:val="0"/>
          <w:bCs w:val="0"/>
          <w:noProof/>
        </w:rPr>
      </w:pPr>
      <w:r>
        <w:rPr>
          <w:noProof/>
        </w:rPr>
        <w:t>R</w:t>
      </w:r>
    </w:p>
    <w:p w:rsidR="00B22BA4" w:rsidRDefault="00B22BA4">
      <w:pPr>
        <w:pStyle w:val="ndice1"/>
        <w:tabs>
          <w:tab w:val="right" w:pos="4332"/>
        </w:tabs>
        <w:rPr>
          <w:noProof/>
        </w:rPr>
      </w:pPr>
      <w:r>
        <w:rPr>
          <w:noProof/>
        </w:rPr>
        <w:t>Rescisión · 1, 2, 3, 5</w:t>
      </w:r>
    </w:p>
    <w:p w:rsidR="00B22BA4" w:rsidRDefault="00B22BA4">
      <w:pPr>
        <w:pStyle w:val="ndice1"/>
        <w:tabs>
          <w:tab w:val="right" w:pos="4332"/>
        </w:tabs>
        <w:rPr>
          <w:noProof/>
        </w:rPr>
      </w:pPr>
      <w:r>
        <w:rPr>
          <w:noProof/>
        </w:rPr>
        <w:t>Resolución · 1, 2, 3, 4</w:t>
      </w:r>
    </w:p>
    <w:p w:rsidR="00B22BA4" w:rsidRDefault="00B22BA4">
      <w:pPr>
        <w:pStyle w:val="ndice1"/>
        <w:tabs>
          <w:tab w:val="right" w:pos="4332"/>
        </w:tabs>
        <w:rPr>
          <w:noProof/>
        </w:rPr>
      </w:pPr>
      <w:r>
        <w:rPr>
          <w:noProof/>
        </w:rPr>
        <w:t>Revocación · 1, 2, 3, 4</w:t>
      </w:r>
    </w:p>
    <w:p w:rsidR="00B22BA4" w:rsidRDefault="00B22BA4" w:rsidP="00F51154">
      <w:pPr>
        <w:rPr>
          <w:rFonts w:ascii="Georgia" w:hAnsi="Georgia"/>
          <w:noProof/>
          <w:szCs w:val="24"/>
        </w:rPr>
        <w:sectPr w:rsidR="00B22BA4" w:rsidSect="00B22BA4">
          <w:type w:val="continuous"/>
          <w:pgSz w:w="12240" w:h="15840"/>
          <w:pgMar w:top="1418" w:right="1418" w:bottom="1418" w:left="1418" w:header="709" w:footer="709" w:gutter="0"/>
          <w:cols w:num="2" w:space="720"/>
          <w:docGrid w:linePitch="360"/>
        </w:sectPr>
      </w:pPr>
    </w:p>
    <w:p w:rsidR="00E306C6" w:rsidRPr="002E3DA0" w:rsidRDefault="00B22BA4" w:rsidP="00F51154">
      <w:pPr>
        <w:rPr>
          <w:rFonts w:ascii="Georgia" w:hAnsi="Georgia"/>
          <w:szCs w:val="24"/>
        </w:rPr>
      </w:pPr>
      <w:r>
        <w:rPr>
          <w:rFonts w:ascii="Georgia" w:hAnsi="Georgia"/>
          <w:szCs w:val="24"/>
        </w:rPr>
        <w:lastRenderedPageBreak/>
        <w:fldChar w:fldCharType="end"/>
      </w:r>
    </w:p>
    <w:sectPr w:rsidR="00E306C6" w:rsidRPr="002E3DA0" w:rsidSect="00B22BA4">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A52" w:rsidRDefault="00F84A52" w:rsidP="00A967F7">
      <w:pPr>
        <w:spacing w:after="0" w:line="240" w:lineRule="auto"/>
      </w:pPr>
      <w:r>
        <w:separator/>
      </w:r>
    </w:p>
  </w:endnote>
  <w:endnote w:type="continuationSeparator" w:id="0">
    <w:p w:rsidR="00F84A52" w:rsidRDefault="00F84A52" w:rsidP="00A9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416386"/>
      <w:docPartObj>
        <w:docPartGallery w:val="Page Numbers (Bottom of Page)"/>
        <w:docPartUnique/>
      </w:docPartObj>
    </w:sdtPr>
    <w:sdtEndPr/>
    <w:sdtContent>
      <w:p w:rsidR="004208A2" w:rsidRDefault="004208A2">
        <w:pPr>
          <w:pStyle w:val="Piedepgina"/>
          <w:jc w:val="right"/>
        </w:pPr>
        <w:r>
          <w:fldChar w:fldCharType="begin"/>
        </w:r>
        <w:r>
          <w:instrText>PAGE   \* MERGEFORMAT</w:instrText>
        </w:r>
        <w:r>
          <w:fldChar w:fldCharType="separate"/>
        </w:r>
        <w:r w:rsidR="00980C8D" w:rsidRPr="00980C8D">
          <w:rPr>
            <w:noProof/>
            <w:lang w:val="es-ES"/>
          </w:rPr>
          <w:t>6</w:t>
        </w:r>
        <w:r>
          <w:fldChar w:fldCharType="end"/>
        </w:r>
      </w:p>
    </w:sdtContent>
  </w:sdt>
  <w:p w:rsidR="00F81D65" w:rsidRDefault="00F81D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A52" w:rsidRDefault="00F84A52" w:rsidP="00A967F7">
      <w:pPr>
        <w:spacing w:after="0" w:line="240" w:lineRule="auto"/>
      </w:pPr>
      <w:r>
        <w:separator/>
      </w:r>
    </w:p>
  </w:footnote>
  <w:footnote w:type="continuationSeparator" w:id="0">
    <w:p w:rsidR="00F84A52" w:rsidRDefault="00F84A52" w:rsidP="00A96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3A73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14A9C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0C2F1F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882F8A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ABE4F4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2269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E055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3E7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D61CF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B84E9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0A5C88"/>
    <w:multiLevelType w:val="hybridMultilevel"/>
    <w:tmpl w:val="3CD4EC3A"/>
    <w:lvl w:ilvl="0" w:tplc="9CDC34A6">
      <w:start w:val="1"/>
      <w:numFmt w:val="bullet"/>
      <w:lvlText w:val=""/>
      <w:lvlJc w:val="left"/>
      <w:pPr>
        <w:tabs>
          <w:tab w:val="num" w:pos="740"/>
        </w:tabs>
        <w:ind w:left="740" w:hanging="51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506D3253"/>
    <w:multiLevelType w:val="hybridMultilevel"/>
    <w:tmpl w:val="1C94A274"/>
    <w:lvl w:ilvl="0" w:tplc="DFB2596E">
      <w:start w:val="1"/>
      <w:numFmt w:val="decimal"/>
      <w:pStyle w:val="PrimerEsti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0C4381"/>
    <w:multiLevelType w:val="hybridMultilevel"/>
    <w:tmpl w:val="873EE4A8"/>
    <w:lvl w:ilvl="0" w:tplc="09C8A01A">
      <w:start w:val="1"/>
      <w:numFmt w:val="bullet"/>
      <w:pStyle w:val="SegundoEstilo"/>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1C"/>
    <w:rsid w:val="00001394"/>
    <w:rsid w:val="0005698D"/>
    <w:rsid w:val="000F5587"/>
    <w:rsid w:val="001231CC"/>
    <w:rsid w:val="0012456D"/>
    <w:rsid w:val="001518CB"/>
    <w:rsid w:val="00157176"/>
    <w:rsid w:val="001928B4"/>
    <w:rsid w:val="001A10A1"/>
    <w:rsid w:val="001A20FF"/>
    <w:rsid w:val="00247F6B"/>
    <w:rsid w:val="00277DC5"/>
    <w:rsid w:val="002E3D34"/>
    <w:rsid w:val="002E3DA0"/>
    <w:rsid w:val="003039B3"/>
    <w:rsid w:val="00335B60"/>
    <w:rsid w:val="00362CD0"/>
    <w:rsid w:val="003A37BE"/>
    <w:rsid w:val="003D7240"/>
    <w:rsid w:val="004208A2"/>
    <w:rsid w:val="00432B05"/>
    <w:rsid w:val="004355B5"/>
    <w:rsid w:val="00446986"/>
    <w:rsid w:val="004861A1"/>
    <w:rsid w:val="004A3F88"/>
    <w:rsid w:val="004C4E2F"/>
    <w:rsid w:val="004E6959"/>
    <w:rsid w:val="004F0DEC"/>
    <w:rsid w:val="00504316"/>
    <w:rsid w:val="0051024B"/>
    <w:rsid w:val="005358B4"/>
    <w:rsid w:val="005453C2"/>
    <w:rsid w:val="005E3A1A"/>
    <w:rsid w:val="006227B1"/>
    <w:rsid w:val="006A4536"/>
    <w:rsid w:val="006A45B0"/>
    <w:rsid w:val="006C21A4"/>
    <w:rsid w:val="006E6C8D"/>
    <w:rsid w:val="00702185"/>
    <w:rsid w:val="00721E5D"/>
    <w:rsid w:val="00760FF3"/>
    <w:rsid w:val="00794EEB"/>
    <w:rsid w:val="007A215B"/>
    <w:rsid w:val="007C2A40"/>
    <w:rsid w:val="007D471C"/>
    <w:rsid w:val="007E786C"/>
    <w:rsid w:val="007F2DB6"/>
    <w:rsid w:val="00822243"/>
    <w:rsid w:val="00881939"/>
    <w:rsid w:val="008D6D26"/>
    <w:rsid w:val="009076BE"/>
    <w:rsid w:val="009246F0"/>
    <w:rsid w:val="00944818"/>
    <w:rsid w:val="00955ACE"/>
    <w:rsid w:val="00980C8D"/>
    <w:rsid w:val="00991168"/>
    <w:rsid w:val="009E734D"/>
    <w:rsid w:val="00A40D72"/>
    <w:rsid w:val="00A5374D"/>
    <w:rsid w:val="00A8048A"/>
    <w:rsid w:val="00A8765C"/>
    <w:rsid w:val="00A967F7"/>
    <w:rsid w:val="00AA772E"/>
    <w:rsid w:val="00AB5C59"/>
    <w:rsid w:val="00B22BA4"/>
    <w:rsid w:val="00B91E9C"/>
    <w:rsid w:val="00BC668E"/>
    <w:rsid w:val="00BE6B83"/>
    <w:rsid w:val="00C117EC"/>
    <w:rsid w:val="00C41971"/>
    <w:rsid w:val="00C80651"/>
    <w:rsid w:val="00CF0D5E"/>
    <w:rsid w:val="00D063E7"/>
    <w:rsid w:val="00D06C22"/>
    <w:rsid w:val="00D50578"/>
    <w:rsid w:val="00D77886"/>
    <w:rsid w:val="00D80928"/>
    <w:rsid w:val="00D94249"/>
    <w:rsid w:val="00DB4C5B"/>
    <w:rsid w:val="00DF4259"/>
    <w:rsid w:val="00E23C3B"/>
    <w:rsid w:val="00E27156"/>
    <w:rsid w:val="00E306C6"/>
    <w:rsid w:val="00E33B7A"/>
    <w:rsid w:val="00E54EEA"/>
    <w:rsid w:val="00EC2FF1"/>
    <w:rsid w:val="00EF2195"/>
    <w:rsid w:val="00EF2AF2"/>
    <w:rsid w:val="00F51154"/>
    <w:rsid w:val="00F576BA"/>
    <w:rsid w:val="00F75265"/>
    <w:rsid w:val="00F81D65"/>
    <w:rsid w:val="00F84A52"/>
    <w:rsid w:val="00F902E5"/>
    <w:rsid w:val="00FA2840"/>
    <w:rsid w:val="00FE43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4F8D9"/>
  <w15:docId w15:val="{D43787C1-1D80-4F40-BDD1-1C932EF9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B05"/>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qFormat/>
    <w:locked/>
    <w:rsid w:val="00CF0D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67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67F7"/>
    <w:rPr>
      <w:rFonts w:cs="Times New Roman"/>
    </w:rPr>
  </w:style>
  <w:style w:type="paragraph" w:styleId="Piedepgina">
    <w:name w:val="footer"/>
    <w:basedOn w:val="Normal"/>
    <w:link w:val="PiedepginaCar"/>
    <w:uiPriority w:val="99"/>
    <w:rsid w:val="00A967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67F7"/>
    <w:rPr>
      <w:rFonts w:cs="Times New Roman"/>
    </w:rPr>
  </w:style>
  <w:style w:type="paragraph" w:styleId="Textodeglobo">
    <w:name w:val="Balloon Text"/>
    <w:basedOn w:val="Normal"/>
    <w:link w:val="TextodegloboCar"/>
    <w:uiPriority w:val="99"/>
    <w:semiHidden/>
    <w:unhideWhenUsed/>
    <w:rsid w:val="00D063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3E7"/>
    <w:rPr>
      <w:rFonts w:ascii="Tahoma" w:hAnsi="Tahoma" w:cs="Tahoma"/>
      <w:sz w:val="16"/>
      <w:szCs w:val="16"/>
      <w:lang w:eastAsia="en-US"/>
    </w:rPr>
  </w:style>
  <w:style w:type="character" w:customStyle="1" w:styleId="Ttulo1Car">
    <w:name w:val="Título 1 Car"/>
    <w:basedOn w:val="Fuentedeprrafopredeter"/>
    <w:link w:val="Ttulo1"/>
    <w:rsid w:val="00CF0D5E"/>
    <w:rPr>
      <w:rFonts w:asciiTheme="majorHAnsi" w:eastAsiaTheme="majorEastAsia" w:hAnsiTheme="majorHAnsi" w:cstheme="majorBidi"/>
      <w:color w:val="365F91" w:themeColor="accent1" w:themeShade="BF"/>
      <w:sz w:val="32"/>
      <w:szCs w:val="32"/>
      <w:lang w:eastAsia="en-US"/>
    </w:rPr>
  </w:style>
  <w:style w:type="paragraph" w:styleId="TtuloTDC">
    <w:name w:val="TOC Heading"/>
    <w:basedOn w:val="Ttulo1"/>
    <w:next w:val="Normal"/>
    <w:uiPriority w:val="39"/>
    <w:unhideWhenUsed/>
    <w:qFormat/>
    <w:rsid w:val="00CF0D5E"/>
    <w:pPr>
      <w:spacing w:line="259" w:lineRule="auto"/>
      <w:outlineLvl w:val="9"/>
    </w:pPr>
    <w:rPr>
      <w:lang w:val="es-ES" w:eastAsia="es-ES"/>
    </w:rPr>
  </w:style>
  <w:style w:type="paragraph" w:customStyle="1" w:styleId="EstiloPrincipal">
    <w:name w:val="Estilo Principal"/>
    <w:basedOn w:val="Normal"/>
    <w:qFormat/>
    <w:rsid w:val="00CF0D5E"/>
    <w:pPr>
      <w:spacing w:after="0" w:line="240" w:lineRule="auto"/>
      <w:jc w:val="center"/>
      <w:outlineLvl w:val="0"/>
    </w:pPr>
    <w:rPr>
      <w:rFonts w:ascii="Arial" w:hAnsi="Arial"/>
      <w:b/>
      <w:i/>
      <w:sz w:val="40"/>
      <w:szCs w:val="24"/>
    </w:rPr>
  </w:style>
  <w:style w:type="paragraph" w:customStyle="1" w:styleId="PrimerEstilo">
    <w:name w:val="Primer Estilo"/>
    <w:basedOn w:val="Normal"/>
    <w:qFormat/>
    <w:rsid w:val="00CF0D5E"/>
    <w:pPr>
      <w:numPr>
        <w:numId w:val="12"/>
      </w:numPr>
      <w:spacing w:after="80" w:line="240" w:lineRule="auto"/>
      <w:ind w:left="714" w:hanging="357"/>
      <w:outlineLvl w:val="1"/>
    </w:pPr>
    <w:rPr>
      <w:rFonts w:ascii="Courier New" w:hAnsi="Courier New"/>
      <w:sz w:val="32"/>
    </w:rPr>
  </w:style>
  <w:style w:type="paragraph" w:customStyle="1" w:styleId="SegundoEstilo">
    <w:name w:val="Segundo Estilo"/>
    <w:basedOn w:val="Normal"/>
    <w:qFormat/>
    <w:rsid w:val="00CF0D5E"/>
    <w:pPr>
      <w:numPr>
        <w:numId w:val="13"/>
      </w:numPr>
      <w:outlineLvl w:val="2"/>
    </w:pPr>
    <w:rPr>
      <w:rFonts w:ascii="Verdana" w:hAnsi="Verdana"/>
      <w:b/>
    </w:rPr>
  </w:style>
  <w:style w:type="paragraph" w:styleId="TDC1">
    <w:name w:val="toc 1"/>
    <w:basedOn w:val="Normal"/>
    <w:next w:val="Normal"/>
    <w:autoRedefine/>
    <w:uiPriority w:val="39"/>
    <w:locked/>
    <w:rsid w:val="00E27156"/>
    <w:pPr>
      <w:spacing w:after="100"/>
    </w:pPr>
  </w:style>
  <w:style w:type="paragraph" w:styleId="TDC2">
    <w:name w:val="toc 2"/>
    <w:basedOn w:val="Normal"/>
    <w:next w:val="Normal"/>
    <w:autoRedefine/>
    <w:uiPriority w:val="39"/>
    <w:locked/>
    <w:rsid w:val="00E27156"/>
    <w:pPr>
      <w:spacing w:after="100"/>
      <w:ind w:left="240"/>
    </w:pPr>
  </w:style>
  <w:style w:type="paragraph" w:styleId="TDC3">
    <w:name w:val="toc 3"/>
    <w:basedOn w:val="Normal"/>
    <w:next w:val="Normal"/>
    <w:autoRedefine/>
    <w:uiPriority w:val="39"/>
    <w:locked/>
    <w:rsid w:val="00E27156"/>
    <w:pPr>
      <w:spacing w:after="100"/>
      <w:ind w:left="480"/>
    </w:pPr>
  </w:style>
  <w:style w:type="character" w:styleId="Hipervnculo">
    <w:name w:val="Hyperlink"/>
    <w:basedOn w:val="Fuentedeprrafopredeter"/>
    <w:uiPriority w:val="99"/>
    <w:unhideWhenUsed/>
    <w:rsid w:val="00E27156"/>
    <w:rPr>
      <w:color w:val="0000FF" w:themeColor="hyperlink"/>
      <w:u w:val="single"/>
    </w:rPr>
  </w:style>
  <w:style w:type="paragraph" w:styleId="Descripcin">
    <w:name w:val="caption"/>
    <w:basedOn w:val="Normal"/>
    <w:next w:val="Normal"/>
    <w:unhideWhenUsed/>
    <w:qFormat/>
    <w:locked/>
    <w:rsid w:val="00001394"/>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001394"/>
    <w:pPr>
      <w:spacing w:after="0"/>
    </w:pPr>
  </w:style>
  <w:style w:type="paragraph" w:styleId="Subttulo">
    <w:name w:val="Subtitle"/>
    <w:basedOn w:val="Normal"/>
    <w:next w:val="Normal"/>
    <w:link w:val="SubttuloCar"/>
    <w:qFormat/>
    <w:locked/>
    <w:rsid w:val="008D6D26"/>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rsid w:val="008D6D26"/>
    <w:rPr>
      <w:rFonts w:asciiTheme="minorHAnsi" w:eastAsiaTheme="minorEastAsia" w:hAnsiTheme="minorHAnsi" w:cstheme="minorBidi"/>
      <w:color w:val="5A5A5A" w:themeColor="text1" w:themeTint="A5"/>
      <w:spacing w:val="15"/>
      <w:sz w:val="22"/>
      <w:szCs w:val="22"/>
      <w:lang w:eastAsia="en-US"/>
    </w:rPr>
  </w:style>
  <w:style w:type="paragraph" w:styleId="TDC4">
    <w:name w:val="toc 4"/>
    <w:basedOn w:val="Normal"/>
    <w:next w:val="Normal"/>
    <w:autoRedefine/>
    <w:locked/>
    <w:rsid w:val="00247F6B"/>
    <w:pPr>
      <w:spacing w:after="100"/>
      <w:ind w:left="720"/>
    </w:pPr>
    <w:rPr>
      <w:b/>
      <w:sz w:val="28"/>
      <w:szCs w:val="28"/>
    </w:rPr>
  </w:style>
  <w:style w:type="paragraph" w:styleId="TDC5">
    <w:name w:val="toc 5"/>
    <w:basedOn w:val="Normal"/>
    <w:next w:val="Normal"/>
    <w:autoRedefine/>
    <w:locked/>
    <w:rsid w:val="008D6D26"/>
    <w:pPr>
      <w:spacing w:after="100"/>
      <w:ind w:left="960"/>
    </w:pPr>
  </w:style>
  <w:style w:type="paragraph" w:styleId="TDC6">
    <w:name w:val="toc 6"/>
    <w:basedOn w:val="Normal"/>
    <w:next w:val="Normal"/>
    <w:autoRedefine/>
    <w:locked/>
    <w:rsid w:val="008D6D26"/>
    <w:pPr>
      <w:spacing w:after="100"/>
      <w:ind w:left="1200"/>
    </w:pPr>
  </w:style>
  <w:style w:type="paragraph" w:styleId="TDC7">
    <w:name w:val="toc 7"/>
    <w:basedOn w:val="Normal"/>
    <w:next w:val="Normal"/>
    <w:autoRedefine/>
    <w:locked/>
    <w:rsid w:val="008D6D26"/>
    <w:pPr>
      <w:spacing w:after="100"/>
      <w:ind w:left="1440"/>
    </w:pPr>
  </w:style>
  <w:style w:type="paragraph" w:styleId="TDC8">
    <w:name w:val="toc 8"/>
    <w:basedOn w:val="Normal"/>
    <w:next w:val="Normal"/>
    <w:autoRedefine/>
    <w:locked/>
    <w:rsid w:val="008D6D26"/>
    <w:pPr>
      <w:spacing w:after="100"/>
      <w:ind w:left="1680"/>
    </w:pPr>
  </w:style>
  <w:style w:type="paragraph" w:styleId="TDC9">
    <w:name w:val="toc 9"/>
    <w:basedOn w:val="Normal"/>
    <w:next w:val="Normal"/>
    <w:autoRedefine/>
    <w:locked/>
    <w:rsid w:val="008D6D26"/>
    <w:pPr>
      <w:spacing w:after="100"/>
      <w:ind w:left="1920"/>
    </w:pPr>
  </w:style>
  <w:style w:type="character" w:styleId="Textoennegrita">
    <w:name w:val="Strong"/>
    <w:basedOn w:val="Fuentedeprrafopredeter"/>
    <w:qFormat/>
    <w:locked/>
    <w:rsid w:val="008D6D26"/>
    <w:rPr>
      <w:b/>
      <w:bCs/>
    </w:rPr>
  </w:style>
  <w:style w:type="paragraph" w:styleId="Ttulo">
    <w:name w:val="Title"/>
    <w:basedOn w:val="Normal"/>
    <w:next w:val="Normal"/>
    <w:link w:val="TtuloCar"/>
    <w:qFormat/>
    <w:locked/>
    <w:rsid w:val="008D6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D6D26"/>
    <w:rPr>
      <w:rFonts w:asciiTheme="majorHAnsi" w:eastAsiaTheme="majorEastAsia" w:hAnsiTheme="majorHAnsi" w:cstheme="majorBidi"/>
      <w:spacing w:val="-10"/>
      <w:kern w:val="28"/>
      <w:sz w:val="56"/>
      <w:szCs w:val="56"/>
      <w:lang w:eastAsia="en-US"/>
    </w:rPr>
  </w:style>
  <w:style w:type="character" w:styleId="nfasis">
    <w:name w:val="Emphasis"/>
    <w:basedOn w:val="Fuentedeprrafopredeter"/>
    <w:qFormat/>
    <w:locked/>
    <w:rsid w:val="008D6D26"/>
    <w:rPr>
      <w:i/>
      <w:iCs/>
    </w:rPr>
  </w:style>
  <w:style w:type="paragraph" w:styleId="ndice1">
    <w:name w:val="index 1"/>
    <w:basedOn w:val="Normal"/>
    <w:next w:val="Normal"/>
    <w:autoRedefine/>
    <w:uiPriority w:val="99"/>
    <w:unhideWhenUsed/>
    <w:rsid w:val="00B22BA4"/>
    <w:pPr>
      <w:spacing w:after="0"/>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B22BA4"/>
    <w:pPr>
      <w:spacing w:after="0"/>
      <w:ind w:left="48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B22BA4"/>
    <w:pPr>
      <w:spacing w:after="0"/>
      <w:ind w:left="216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B22BA4"/>
    <w:pPr>
      <w:spacing w:after="0"/>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B22BA4"/>
    <w:pPr>
      <w:spacing w:after="0"/>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B22BA4"/>
    <w:pPr>
      <w:spacing w:after="0"/>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B22BA4"/>
    <w:pPr>
      <w:spacing w:after="0"/>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B22BA4"/>
    <w:pPr>
      <w:spacing w:after="0"/>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B22BA4"/>
    <w:pPr>
      <w:spacing w:after="0"/>
      <w:ind w:left="192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B22BA4"/>
    <w:pPr>
      <w:pBdr>
        <w:top w:val="single" w:sz="12" w:space="0" w:color="auto"/>
      </w:pBdr>
      <w:spacing w:before="360" w:after="240"/>
    </w:pPr>
    <w:rPr>
      <w:rFonts w:asciiTheme="minorHAnsi" w:hAnsiTheme="minorHAnsi"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117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68C435-1466-459D-9C22-9C815354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1368</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INTRODUCCION</vt:lpstr>
    </vt:vector>
  </TitlesOfParts>
  <Company>Hewlett-Packard</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dc:title>
  <dc:creator>carlos</dc:creator>
  <cp:lastModifiedBy>Santi</cp:lastModifiedBy>
  <cp:revision>15</cp:revision>
  <cp:lastPrinted>2014-03-10T15:54:00Z</cp:lastPrinted>
  <dcterms:created xsi:type="dcterms:W3CDTF">2017-09-04T22:11:00Z</dcterms:created>
  <dcterms:modified xsi:type="dcterms:W3CDTF">2017-09-04T22:38:00Z</dcterms:modified>
</cp:coreProperties>
</file>