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C9" w:rsidRDefault="00EA5B76">
      <w:r>
        <w:t>OBRA ESCOLA ESTADUAL SECUNDINO</w:t>
      </w:r>
    </w:p>
    <w:p w:rsidR="00EA5B76" w:rsidRDefault="00EA5B76"/>
    <w:p w:rsidR="00EA5B76" w:rsidRDefault="00EA5B76">
      <w:r>
        <w:t>OBRA CIVIL</w:t>
      </w:r>
    </w:p>
    <w:p w:rsidR="00EA5B76" w:rsidRDefault="00EA5B76"/>
    <w:p w:rsidR="00EA5B76" w:rsidRDefault="00EA5B76">
      <w:r>
        <w:t xml:space="preserve">-MANUTENÇÃO CORRETIVA E PREVENTIVA EM 1.870m² EM COBERTURA DE TELHADO DE FIRBOCIMENTO, SENDO SUBSTITUIÇÃO DE TELHAS DANIFICADAS, SUBSTITUIÇÃO DE CALHAS E </w:t>
      </w:r>
      <w:bookmarkStart w:id="0" w:name="_GoBack"/>
      <w:bookmarkEnd w:id="0"/>
      <w:r>
        <w:t>RUFOS, LIMPEZA GERAL DO TELHADO</w:t>
      </w:r>
    </w:p>
    <w:p w:rsidR="00EA5B76" w:rsidRDefault="00EA5B76">
      <w:r>
        <w:t>- ADEQUAÇÃO DE SALA DE AUDITÓRIO, ASSENTAMENTO DE PISO, TROCA DE VIDROS DAS JANELAS DANIFICADAS, DEMOLIÇÃO DE PAREDES EM ALVENARIA, ADEQUAÇÃO DO SISTEMA DE ILUMINAÇÃO E AUDIO VISUAL, EMASSAMENTO E PINTURA DE PAREDES</w:t>
      </w:r>
    </w:p>
    <w:p w:rsidR="00EA5B76" w:rsidRDefault="00EA5B76">
      <w:r>
        <w:t>- ADEQUAÇÃO E EXECUÇÃO DE RAMPA DE ACESSIBILIDADE, INCLUSO ASSENTAMENTO DE PISO CERÂMICO</w:t>
      </w:r>
    </w:p>
    <w:p w:rsidR="00EA5B76" w:rsidRDefault="00EA5B76">
      <w:r>
        <w:t>- EXECUÇÃO DE MURO EM ALVENARIA, INCLUSO FORNECIMENTO E INSTALAÇÃO DE CORRIMÃOS E PINTURA.</w:t>
      </w:r>
    </w:p>
    <w:sectPr w:rsidR="00EA5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8C"/>
    <w:rsid w:val="00532F8C"/>
    <w:rsid w:val="00B113C9"/>
    <w:rsid w:val="00E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61DE2-0D6B-486E-9849-BCE83F64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Andrade</dc:creator>
  <cp:keywords/>
  <dc:description/>
  <cp:lastModifiedBy>Vinícius Andrade</cp:lastModifiedBy>
  <cp:revision>2</cp:revision>
  <dcterms:created xsi:type="dcterms:W3CDTF">2023-05-29T14:05:00Z</dcterms:created>
  <dcterms:modified xsi:type="dcterms:W3CDTF">2023-05-29T14:13:00Z</dcterms:modified>
</cp:coreProperties>
</file>