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IBM Plex Sans" w:cs="IBM Plex Sans" w:eastAsia="IBM Plex Sans" w:hAnsi="IBM Plex Sans"/>
          <w:b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TI-84 Plus CE</w:t>
      </w:r>
    </w:p>
    <w:p w:rsidR="00000000" w:rsidDel="00000000" w:rsidP="00000000" w:rsidRDefault="00000000" w:rsidRPr="00000000" w14:paraId="00000002">
      <w:pPr>
        <w:rPr>
          <w:rFonts w:ascii="IBM Plex Sans" w:cs="IBM Plex Sans" w:eastAsia="IBM Plex Sans" w:hAnsi="IBM Plex Sans"/>
        </w:rPr>
      </w:pPr>
      <w:hyperlink r:id="rId6">
        <w:r w:rsidDel="00000000" w:rsidR="00000000" w:rsidRPr="00000000">
          <w:rPr>
            <w:rFonts w:ascii="IBM Plex Sans" w:cs="IBM Plex Sans" w:eastAsia="IBM Plex Sans" w:hAnsi="IBM Plex Sans"/>
            <w:color w:val="1155cc"/>
            <w:u w:val="single"/>
            <w:rtl w:val="0"/>
          </w:rPr>
          <w:t xml:space="preserve">https://www.cemetech.net/programs/index.php?mode=folder&amp;path=/84pce/asm/games/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CheckersCE and </w:t>
      </w:r>
      <w:r w:rsidDel="00000000" w:rsidR="00000000" w:rsidRPr="00000000">
        <w:rPr>
          <w:rFonts w:ascii="IBM Plex Sans" w:cs="IBM Plex Sans" w:eastAsia="IBM Plex Sans" w:hAnsi="IBM Plex Sans"/>
          <w:strike w:val="1"/>
          <w:rtl w:val="0"/>
        </w:rPr>
        <w:t xml:space="preserve">Chess CE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(Play chess on your calc!)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Donkey Kong CE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Portal Returns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CE2048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Atomas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Flappy Bird (Very Frustrating!)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Geometry Dash (Newer version on tiplanet.org, hitboxes of spikes are too large)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Rule="auto"/>
        <w:ind w:left="720" w:hanging="360"/>
        <w:rPr>
          <w:rFonts w:ascii="IBM Plex Sans" w:cs="IBM Plex Sans" w:eastAsia="IBM Plex Sans" w:hAnsi="IBM Plex Sans"/>
        </w:rPr>
      </w:pP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u w:val="single"/>
            <w:rtl w:val="0"/>
          </w:rPr>
          <w:t xml:space="preserve">https://www.ti84calcwiz.com/single-post/2018/02/21/How-to-Put-Notes-on-the-TI-84-Plus-CE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Cesium (Shell)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emetech.net/programs/index.php?mode=folder&amp;path=/84pce/asm/games/" TargetMode="External"/><Relationship Id="rId7" Type="http://schemas.openxmlformats.org/officeDocument/2006/relationships/hyperlink" Target="https://www.ti84calcwiz.com/single-post/2018/02/21/How-to-Put-Notes-on-the-TI-84-Plus-C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