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AE61A" w14:textId="77777777" w:rsidR="0089013D" w:rsidRDefault="00707F61">
      <w:pPr>
        <w:jc w:val="center"/>
        <w:rPr>
          <w:rFonts w:hint="eastAsia"/>
        </w:rPr>
      </w:pPr>
      <w:r>
        <w:rPr>
          <w:b/>
          <w:sz w:val="32"/>
        </w:rPr>
        <w:t>Data Flow Diagram &amp; User Stories</w:t>
      </w:r>
    </w:p>
    <w:p w14:paraId="6B3A4FFB" w14:textId="77777777" w:rsidR="0089013D" w:rsidRDefault="00707F61">
      <w:pPr>
        <w:jc w:val="center"/>
        <w:rPr>
          <w:rFonts w:hint="eastAsia"/>
        </w:rPr>
      </w:pPr>
      <w:r>
        <w:rPr>
          <w:b/>
          <w:sz w:val="22"/>
        </w:rPr>
        <w:t>Implement Client Script &amp; UI Policy (Incident)</w:t>
      </w:r>
    </w:p>
    <w:p w14:paraId="371B3689" w14:textId="77777777" w:rsidR="0089013D" w:rsidRDefault="0089013D">
      <w:pPr>
        <w:rPr>
          <w:rFonts w:hint="eastAsia"/>
        </w:rPr>
      </w:pPr>
    </w:p>
    <w:tbl>
      <w:tblPr>
        <w:tblStyle w:val="TableGrid"/>
        <w:tblW w:w="0" w:type="auto"/>
        <w:jc w:val="center"/>
        <w:tblLook w:val="04A0" w:firstRow="1" w:lastRow="0" w:firstColumn="1" w:lastColumn="0" w:noHBand="0" w:noVBand="1"/>
      </w:tblPr>
      <w:tblGrid>
        <w:gridCol w:w="5256"/>
        <w:gridCol w:w="5256"/>
      </w:tblGrid>
      <w:tr w:rsidR="0089013D" w14:paraId="10D0E35D" w14:textId="77777777">
        <w:trPr>
          <w:jc w:val="center"/>
        </w:trPr>
        <w:tc>
          <w:tcPr>
            <w:tcW w:w="5256" w:type="dxa"/>
            <w:vAlign w:val="center"/>
          </w:tcPr>
          <w:p w14:paraId="2A080468" w14:textId="77777777" w:rsidR="0089013D" w:rsidRDefault="00707F61">
            <w:pPr>
              <w:spacing w:after="40"/>
              <w:rPr>
                <w:rFonts w:hint="eastAsia"/>
              </w:rPr>
            </w:pPr>
            <w:r>
              <w:rPr>
                <w:b/>
                <w:sz w:val="18"/>
              </w:rPr>
              <w:t>Date</w:t>
            </w:r>
          </w:p>
        </w:tc>
        <w:tc>
          <w:tcPr>
            <w:tcW w:w="5256" w:type="dxa"/>
            <w:vAlign w:val="center"/>
          </w:tcPr>
          <w:p w14:paraId="109DCD12" w14:textId="11E76037" w:rsidR="0089013D" w:rsidRDefault="00707F61">
            <w:pPr>
              <w:spacing w:after="40"/>
              <w:rPr>
                <w:rFonts w:hint="eastAsia"/>
              </w:rPr>
            </w:pPr>
            <w:r>
              <w:rPr>
                <w:sz w:val="18"/>
              </w:rPr>
              <w:t>0</w:t>
            </w:r>
            <w:r w:rsidR="007B2E39">
              <w:rPr>
                <w:sz w:val="18"/>
              </w:rPr>
              <w:t>1</w:t>
            </w:r>
            <w:r>
              <w:rPr>
                <w:sz w:val="18"/>
              </w:rPr>
              <w:t xml:space="preserve"> </w:t>
            </w:r>
            <w:r w:rsidR="007B2E39">
              <w:rPr>
                <w:sz w:val="18"/>
              </w:rPr>
              <w:t>Octo</w:t>
            </w:r>
            <w:r>
              <w:rPr>
                <w:sz w:val="18"/>
              </w:rPr>
              <w:t>ber 2026</w:t>
            </w:r>
          </w:p>
        </w:tc>
      </w:tr>
      <w:tr w:rsidR="0089013D" w14:paraId="1812E271" w14:textId="77777777">
        <w:trPr>
          <w:jc w:val="center"/>
        </w:trPr>
        <w:tc>
          <w:tcPr>
            <w:tcW w:w="5256" w:type="dxa"/>
            <w:vAlign w:val="center"/>
          </w:tcPr>
          <w:p w14:paraId="38AF26A0" w14:textId="77777777" w:rsidR="0089013D" w:rsidRDefault="00707F61">
            <w:pPr>
              <w:spacing w:after="40"/>
              <w:rPr>
                <w:rFonts w:hint="eastAsia"/>
              </w:rPr>
            </w:pPr>
            <w:r>
              <w:rPr>
                <w:b/>
                <w:sz w:val="18"/>
              </w:rPr>
              <w:t>Team ID</w:t>
            </w:r>
          </w:p>
        </w:tc>
        <w:tc>
          <w:tcPr>
            <w:tcW w:w="5256" w:type="dxa"/>
            <w:vAlign w:val="center"/>
          </w:tcPr>
          <w:p w14:paraId="326998AD" w14:textId="393FCC60" w:rsidR="0089013D" w:rsidRDefault="00AB001C">
            <w:pPr>
              <w:spacing w:after="40"/>
              <w:rPr>
                <w:rFonts w:hint="eastAsia"/>
              </w:rPr>
            </w:pPr>
            <w:r w:rsidRPr="00C75293">
              <w:rPr>
                <w:sz w:val="18"/>
              </w:rPr>
              <w:t>SWTID</w:t>
            </w:r>
            <w:r>
              <w:rPr>
                <w:rFonts w:ascii="Montserrat" w:hAnsi="Montserrat"/>
                <w:color w:val="4B5563"/>
                <w:sz w:val="23"/>
                <w:szCs w:val="23"/>
                <w:shd w:val="clear" w:color="auto" w:fill="FFFFFF"/>
              </w:rPr>
              <w:t>-</w:t>
            </w:r>
            <w:r w:rsidRPr="00C75293">
              <w:rPr>
                <w:sz w:val="18"/>
              </w:rPr>
              <w:t>2026</w:t>
            </w:r>
            <w:r>
              <w:rPr>
                <w:rFonts w:ascii="Montserrat" w:hAnsi="Montserrat"/>
                <w:color w:val="4B5563"/>
                <w:sz w:val="23"/>
                <w:szCs w:val="23"/>
                <w:shd w:val="clear" w:color="auto" w:fill="FFFFFF"/>
              </w:rPr>
              <w:t>-</w:t>
            </w:r>
            <w:r w:rsidRPr="00C75293">
              <w:rPr>
                <w:sz w:val="18"/>
              </w:rPr>
              <w:t>4203</w:t>
            </w:r>
          </w:p>
        </w:tc>
      </w:tr>
      <w:tr w:rsidR="0089013D" w14:paraId="75339897" w14:textId="77777777">
        <w:trPr>
          <w:jc w:val="center"/>
        </w:trPr>
        <w:tc>
          <w:tcPr>
            <w:tcW w:w="5256" w:type="dxa"/>
            <w:vAlign w:val="center"/>
          </w:tcPr>
          <w:p w14:paraId="2785C85E" w14:textId="77777777" w:rsidR="0089013D" w:rsidRDefault="00707F61">
            <w:pPr>
              <w:spacing w:after="40"/>
              <w:rPr>
                <w:rFonts w:hint="eastAsia"/>
              </w:rPr>
            </w:pPr>
            <w:r>
              <w:rPr>
                <w:b/>
                <w:sz w:val="18"/>
              </w:rPr>
              <w:t>Project Name</w:t>
            </w:r>
          </w:p>
        </w:tc>
        <w:tc>
          <w:tcPr>
            <w:tcW w:w="5256" w:type="dxa"/>
            <w:vAlign w:val="center"/>
          </w:tcPr>
          <w:p w14:paraId="52648448" w14:textId="77777777" w:rsidR="0089013D" w:rsidRDefault="00707F61">
            <w:pPr>
              <w:spacing w:after="40"/>
              <w:rPr>
                <w:rFonts w:hint="eastAsia"/>
              </w:rPr>
            </w:pPr>
            <w:r>
              <w:rPr>
                <w:sz w:val="18"/>
              </w:rPr>
              <w:t>Implement Client Script &amp; UI Policy (Incident)</w:t>
            </w:r>
          </w:p>
        </w:tc>
      </w:tr>
      <w:tr w:rsidR="0089013D" w14:paraId="4483ACF2" w14:textId="77777777">
        <w:trPr>
          <w:jc w:val="center"/>
        </w:trPr>
        <w:tc>
          <w:tcPr>
            <w:tcW w:w="5256" w:type="dxa"/>
            <w:vAlign w:val="center"/>
          </w:tcPr>
          <w:p w14:paraId="5771E246" w14:textId="77777777" w:rsidR="0089013D" w:rsidRDefault="00707F61">
            <w:pPr>
              <w:spacing w:after="40"/>
              <w:rPr>
                <w:rFonts w:hint="eastAsia"/>
              </w:rPr>
            </w:pPr>
            <w:r>
              <w:rPr>
                <w:b/>
                <w:sz w:val="18"/>
              </w:rPr>
              <w:t>Maximum Marks</w:t>
            </w:r>
          </w:p>
        </w:tc>
        <w:tc>
          <w:tcPr>
            <w:tcW w:w="5256" w:type="dxa"/>
            <w:vAlign w:val="center"/>
          </w:tcPr>
          <w:p w14:paraId="4702765D" w14:textId="77777777" w:rsidR="0089013D" w:rsidRDefault="00707F61">
            <w:pPr>
              <w:spacing w:after="40"/>
              <w:rPr>
                <w:rFonts w:hint="eastAsia"/>
              </w:rPr>
            </w:pPr>
            <w:r>
              <w:rPr>
                <w:sz w:val="18"/>
              </w:rPr>
              <w:t>4 Marks</w:t>
            </w:r>
          </w:p>
        </w:tc>
      </w:tr>
    </w:tbl>
    <w:p w14:paraId="0A8E8D9E" w14:textId="77777777" w:rsidR="0089013D" w:rsidRDefault="00707F61">
      <w:pPr>
        <w:pStyle w:val="Heading1"/>
      </w:pPr>
      <w:r>
        <w:t>Data Flow Diagrams:</w:t>
      </w:r>
    </w:p>
    <w:p w14:paraId="19DBA7BD" w14:textId="77777777" w:rsidR="0089013D" w:rsidRDefault="00707F61">
      <w:pPr>
        <w:rPr>
          <w:rFonts w:hint="eastAsia"/>
        </w:rPr>
      </w:pPr>
      <w:r>
        <w:t>A Data Flow Diagram (DFD) represents how Incident data enters the ServiceNow form, is evaluated by UI Policies and Client Scripts, and is either validated for submission or blocked. The flow below reflects the controls specified in the project document.</w:t>
      </w:r>
    </w:p>
    <w:p w14:paraId="1ABEC020" w14:textId="77777777" w:rsidR="0089013D" w:rsidRDefault="00707F61">
      <w:pPr>
        <w:rPr>
          <w:rFonts w:hint="eastAsia"/>
        </w:rPr>
      </w:pPr>
      <w:r>
        <w:rPr>
          <w:b/>
        </w:rPr>
        <w:t>DFD – Incident Client-side Control Flow</w:t>
      </w:r>
    </w:p>
    <w:p w14:paraId="22DD4386" w14:textId="77777777" w:rsidR="0089013D" w:rsidRDefault="00707F61">
      <w:pPr>
        <w:pStyle w:val="ListBullet"/>
        <w:rPr>
          <w:rFonts w:hint="eastAsia"/>
        </w:rPr>
      </w:pPr>
      <w:r>
        <w:t>Incident User → Incident Form: enters/updates Impact, Assignment Group, Assigned To, Urgency and State.</w:t>
      </w:r>
    </w:p>
    <w:p w14:paraId="1D74327D" w14:textId="77777777" w:rsidR="0089013D" w:rsidRDefault="00707F61">
      <w:pPr>
        <w:pStyle w:val="ListBullet"/>
        <w:rPr>
          <w:rFonts w:hint="eastAsia"/>
        </w:rPr>
      </w:pPr>
      <w:r>
        <w:t>Incident Form → High Impact Control UI Policy: evaluates whether Impact = 1 – High.</w:t>
      </w:r>
    </w:p>
    <w:p w14:paraId="0DC1B1D7" w14:textId="77777777" w:rsidR="0089013D" w:rsidRDefault="00707F61">
      <w:pPr>
        <w:pStyle w:val="ListBullet"/>
        <w:rPr>
          <w:rFonts w:hint="eastAsia"/>
        </w:rPr>
      </w:pPr>
      <w:r>
        <w:t>High Impact Control → UI Policy Actions: makes Assignment Group mandatory and Urgency read-only when the condition is true; reverses configured behavior when false.</w:t>
      </w:r>
    </w:p>
    <w:p w14:paraId="5AD04312" w14:textId="77777777" w:rsidR="0089013D" w:rsidRDefault="00707F61">
      <w:pPr>
        <w:pStyle w:val="ListBullet"/>
        <w:rPr>
          <w:rFonts w:hint="eastAsia"/>
        </w:rPr>
      </w:pPr>
      <w:r>
        <w:t>Impact Change → onChange Client Script: if Impact = High, sets Urgency = High and displays an informational message.</w:t>
      </w:r>
    </w:p>
    <w:p w14:paraId="02A9EBB3" w14:textId="77777777" w:rsidR="0089013D" w:rsidRDefault="00707F61">
      <w:pPr>
        <w:pStyle w:val="ListBullet"/>
        <w:rPr>
          <w:rFonts w:hint="eastAsia"/>
        </w:rPr>
      </w:pPr>
      <w:r>
        <w:t>Submit → onSubmit Client Script: if Impact = High and Assigned To is empty, displays an error and blocks submission; otherwise submission continues.</w:t>
      </w:r>
    </w:p>
    <w:p w14:paraId="4BC3E38E" w14:textId="77777777" w:rsidR="0089013D" w:rsidRDefault="00707F61">
      <w:pPr>
        <w:pStyle w:val="ListBullet"/>
        <w:rPr>
          <w:rFonts w:hint="eastAsia"/>
        </w:rPr>
      </w:pPr>
      <w:r>
        <w:t>Incident List State Edit → onCellEdit Client Script: blocks direct State list editing and keeps the State value unchanged.</w:t>
      </w:r>
    </w:p>
    <w:p w14:paraId="34FD9AE7" w14:textId="77777777" w:rsidR="0089013D" w:rsidRDefault="00707F61">
      <w:pPr>
        <w:pStyle w:val="ListBullet"/>
        <w:rPr>
          <w:rFonts w:hint="eastAsia"/>
        </w:rPr>
      </w:pPr>
      <w:r>
        <w:t>Incident Form State Update → ServiceNow Incident Record: form-based State changes are allowed and can be saved.</w:t>
      </w:r>
    </w:p>
    <w:p w14:paraId="002C5202" w14:textId="77777777" w:rsidR="0089013D" w:rsidRDefault="00707F61">
      <w:pPr>
        <w:pStyle w:val="ListBullet"/>
        <w:rPr>
          <w:rFonts w:hint="eastAsia"/>
        </w:rPr>
      </w:pPr>
      <w:r>
        <w:t>Successful validation → ServiceNow Incident Record: valid Incident data is submitted/saved.</w:t>
      </w:r>
    </w:p>
    <w:p w14:paraId="3F52D225" w14:textId="77777777" w:rsidR="0089013D" w:rsidRDefault="00707F61">
      <w:pPr>
        <w:pStyle w:val="Heading2"/>
      </w:pPr>
      <w:r>
        <w:t>Simplified DFD</w:t>
      </w:r>
    </w:p>
    <w:p w14:paraId="6754B0DA" w14:textId="77777777" w:rsidR="0089013D" w:rsidRDefault="00707F61">
      <w:pPr>
        <w:jc w:val="center"/>
        <w:rPr>
          <w:rFonts w:hint="eastAsia"/>
        </w:rPr>
      </w:pPr>
      <w:r>
        <w:rPr>
          <w:rFonts w:ascii="Consolas" w:hAnsi="Consolas"/>
          <w:sz w:val="18"/>
        </w:rPr>
        <w:t>[Incident User] → [Incident Form] → [UI Policy: High Impact Control]</w:t>
      </w:r>
    </w:p>
    <w:p w14:paraId="37119A80" w14:textId="77777777" w:rsidR="0089013D" w:rsidRDefault="00707F61">
      <w:pPr>
        <w:jc w:val="center"/>
        <w:rPr>
          <w:rFonts w:hint="eastAsia"/>
        </w:rPr>
      </w:pPr>
      <w:r>
        <w:rPr>
          <w:rFonts w:ascii="Consolas" w:hAnsi="Consolas"/>
          <w:sz w:val="18"/>
        </w:rPr>
        <w:t xml:space="preserve">                                  ↓</w:t>
      </w:r>
    </w:p>
    <w:p w14:paraId="3960EB47" w14:textId="77777777" w:rsidR="0089013D" w:rsidRDefault="00707F61">
      <w:pPr>
        <w:jc w:val="center"/>
        <w:rPr>
          <w:rFonts w:hint="eastAsia"/>
        </w:rPr>
      </w:pPr>
      <w:r>
        <w:rPr>
          <w:rFonts w:ascii="Consolas" w:hAnsi="Consolas"/>
          <w:sz w:val="18"/>
        </w:rPr>
        <w:t xml:space="preserve">                     [UI Policy Actions: Assignment Group / Urgency]</w:t>
      </w:r>
    </w:p>
    <w:p w14:paraId="562EE745" w14:textId="77777777" w:rsidR="0089013D" w:rsidRDefault="00707F61">
      <w:pPr>
        <w:jc w:val="center"/>
        <w:rPr>
          <w:rFonts w:hint="eastAsia"/>
        </w:rPr>
      </w:pPr>
      <w:r>
        <w:rPr>
          <w:rFonts w:ascii="Consolas" w:hAnsi="Consolas"/>
          <w:sz w:val="18"/>
        </w:rPr>
        <w:t xml:space="preserve">                                  ↓</w:t>
      </w:r>
    </w:p>
    <w:p w14:paraId="606B3228" w14:textId="77777777" w:rsidR="0089013D" w:rsidRDefault="00707F61">
      <w:pPr>
        <w:jc w:val="center"/>
        <w:rPr>
          <w:rFonts w:hint="eastAsia"/>
        </w:rPr>
      </w:pPr>
      <w:r>
        <w:rPr>
          <w:rFonts w:ascii="Consolas" w:hAnsi="Consolas"/>
          <w:sz w:val="18"/>
        </w:rPr>
        <w:t xml:space="preserve">                    [Client Scripts: onChange / onSubmit]</w:t>
      </w:r>
    </w:p>
    <w:p w14:paraId="0B701E8C" w14:textId="77777777" w:rsidR="0089013D" w:rsidRDefault="00707F61">
      <w:pPr>
        <w:jc w:val="center"/>
        <w:rPr>
          <w:rFonts w:hint="eastAsia"/>
        </w:rPr>
      </w:pPr>
      <w:r>
        <w:rPr>
          <w:rFonts w:ascii="Consolas" w:hAnsi="Consolas"/>
          <w:sz w:val="18"/>
        </w:rPr>
        <w:t xml:space="preserve">                                  ↓</w:t>
      </w:r>
    </w:p>
    <w:p w14:paraId="6750978E" w14:textId="77777777" w:rsidR="0089013D" w:rsidRDefault="00707F61">
      <w:pPr>
        <w:jc w:val="center"/>
        <w:rPr>
          <w:rFonts w:hint="eastAsia"/>
        </w:rPr>
      </w:pPr>
      <w:r>
        <w:rPr>
          <w:rFonts w:ascii="Consolas" w:hAnsi="Consolas"/>
          <w:sz w:val="18"/>
        </w:rPr>
        <w:t xml:space="preserve">                     [Validated Incident Record]</w:t>
      </w:r>
    </w:p>
    <w:p w14:paraId="19D3135B" w14:textId="77777777" w:rsidR="0089013D" w:rsidRDefault="0089013D">
      <w:pPr>
        <w:jc w:val="center"/>
        <w:rPr>
          <w:rFonts w:hint="eastAsia"/>
        </w:rPr>
      </w:pPr>
    </w:p>
    <w:p w14:paraId="519A4BB2" w14:textId="77777777" w:rsidR="0089013D" w:rsidRDefault="00707F61">
      <w:pPr>
        <w:jc w:val="center"/>
        <w:rPr>
          <w:rFonts w:hint="eastAsia"/>
        </w:rPr>
      </w:pPr>
      <w:r>
        <w:rPr>
          <w:rFonts w:ascii="Consolas" w:hAnsi="Consolas"/>
          <w:sz w:val="18"/>
        </w:rPr>
        <w:t>[Incident List] → [onCellEdit: State restriction] → [Change blocked]</w:t>
      </w:r>
    </w:p>
    <w:p w14:paraId="2756CA00" w14:textId="77777777" w:rsidR="0089013D" w:rsidRDefault="00707F61">
      <w:pPr>
        <w:jc w:val="center"/>
        <w:rPr>
          <w:rFonts w:hint="eastAsia"/>
        </w:rPr>
      </w:pPr>
      <w:r>
        <w:rPr>
          <w:rFonts w:ascii="Consolas" w:hAnsi="Consolas"/>
          <w:sz w:val="18"/>
        </w:rPr>
        <w:t>[Incident Form] → [State update] → [Validated Incident Record]</w:t>
      </w:r>
    </w:p>
    <w:p w14:paraId="47902FC7" w14:textId="77777777" w:rsidR="0089013D" w:rsidRDefault="00707F61">
      <w:pPr>
        <w:pStyle w:val="Heading1"/>
      </w:pPr>
      <w:r>
        <w:t>User Stories</w:t>
      </w:r>
    </w:p>
    <w:p w14:paraId="0185AD9A" w14:textId="77777777" w:rsidR="0089013D" w:rsidRDefault="00707F61">
      <w:pPr>
        <w:rPr>
          <w:rFonts w:hint="eastAsia"/>
        </w:rPr>
      </w:pPr>
      <w:r>
        <w:t>Use the below template to list all the user stories for the product.</w:t>
      </w:r>
    </w:p>
    <w:tbl>
      <w:tblPr>
        <w:tblStyle w:val="TableGrid"/>
        <w:tblW w:w="0" w:type="auto"/>
        <w:jc w:val="center"/>
        <w:tblLook w:val="04A0" w:firstRow="1" w:lastRow="0" w:firstColumn="1" w:lastColumn="0" w:noHBand="0" w:noVBand="1"/>
      </w:tblPr>
      <w:tblGrid>
        <w:gridCol w:w="1396"/>
        <w:gridCol w:w="1588"/>
        <w:gridCol w:w="969"/>
        <w:gridCol w:w="2645"/>
        <w:gridCol w:w="2398"/>
        <w:gridCol w:w="870"/>
        <w:gridCol w:w="862"/>
      </w:tblGrid>
      <w:tr w:rsidR="0089013D" w14:paraId="7DF9977E" w14:textId="77777777">
        <w:trPr>
          <w:jc w:val="center"/>
        </w:trPr>
        <w:tc>
          <w:tcPr>
            <w:tcW w:w="1440" w:type="dxa"/>
            <w:shd w:val="clear" w:color="auto" w:fill="1F4E78"/>
            <w:vAlign w:val="center"/>
          </w:tcPr>
          <w:p w14:paraId="0061AB4A" w14:textId="77777777" w:rsidR="0089013D" w:rsidRDefault="00707F61">
            <w:pPr>
              <w:spacing w:after="40"/>
              <w:rPr>
                <w:rFonts w:hint="eastAsia"/>
              </w:rPr>
            </w:pPr>
            <w:r>
              <w:rPr>
                <w:b/>
                <w:color w:val="FFFFFF"/>
                <w:sz w:val="18"/>
              </w:rPr>
              <w:lastRenderedPageBreak/>
              <w:t>User Type</w:t>
            </w:r>
          </w:p>
        </w:tc>
        <w:tc>
          <w:tcPr>
            <w:tcW w:w="1728" w:type="dxa"/>
            <w:shd w:val="clear" w:color="auto" w:fill="1F4E78"/>
            <w:vAlign w:val="center"/>
          </w:tcPr>
          <w:p w14:paraId="3DF4EE28" w14:textId="77777777" w:rsidR="0089013D" w:rsidRDefault="00707F61">
            <w:pPr>
              <w:spacing w:after="40"/>
              <w:rPr>
                <w:rFonts w:hint="eastAsia"/>
              </w:rPr>
            </w:pPr>
            <w:r>
              <w:rPr>
                <w:b/>
                <w:color w:val="FFFFFF"/>
                <w:sz w:val="18"/>
              </w:rPr>
              <w:t>Functional Requirement (Epic)</w:t>
            </w:r>
          </w:p>
        </w:tc>
        <w:tc>
          <w:tcPr>
            <w:tcW w:w="1008" w:type="dxa"/>
            <w:shd w:val="clear" w:color="auto" w:fill="1F4E78"/>
            <w:vAlign w:val="center"/>
          </w:tcPr>
          <w:p w14:paraId="78614350" w14:textId="77777777" w:rsidR="0089013D" w:rsidRDefault="00707F61">
            <w:pPr>
              <w:spacing w:after="40"/>
              <w:rPr>
                <w:rFonts w:hint="eastAsia"/>
              </w:rPr>
            </w:pPr>
            <w:r>
              <w:rPr>
                <w:b/>
                <w:color w:val="FFFFFF"/>
                <w:sz w:val="18"/>
              </w:rPr>
              <w:t>User Story Number</w:t>
            </w:r>
          </w:p>
        </w:tc>
        <w:tc>
          <w:tcPr>
            <w:tcW w:w="3312" w:type="dxa"/>
            <w:shd w:val="clear" w:color="auto" w:fill="1F4E78"/>
            <w:vAlign w:val="center"/>
          </w:tcPr>
          <w:p w14:paraId="46605324" w14:textId="77777777" w:rsidR="0089013D" w:rsidRDefault="00707F61">
            <w:pPr>
              <w:spacing w:after="40"/>
              <w:rPr>
                <w:rFonts w:hint="eastAsia"/>
              </w:rPr>
            </w:pPr>
            <w:r>
              <w:rPr>
                <w:b/>
                <w:color w:val="FFFFFF"/>
                <w:sz w:val="18"/>
              </w:rPr>
              <w:t>User Story / Task</w:t>
            </w:r>
          </w:p>
        </w:tc>
        <w:tc>
          <w:tcPr>
            <w:tcW w:w="3024" w:type="dxa"/>
            <w:shd w:val="clear" w:color="auto" w:fill="1F4E78"/>
            <w:vAlign w:val="center"/>
          </w:tcPr>
          <w:p w14:paraId="78626850" w14:textId="77777777" w:rsidR="0089013D" w:rsidRDefault="00707F61">
            <w:pPr>
              <w:spacing w:after="40"/>
              <w:rPr>
                <w:rFonts w:hint="eastAsia"/>
              </w:rPr>
            </w:pPr>
            <w:r>
              <w:rPr>
                <w:b/>
                <w:color w:val="FFFFFF"/>
                <w:sz w:val="18"/>
              </w:rPr>
              <w:t>Acceptance criteria</w:t>
            </w:r>
          </w:p>
        </w:tc>
        <w:tc>
          <w:tcPr>
            <w:tcW w:w="864" w:type="dxa"/>
            <w:shd w:val="clear" w:color="auto" w:fill="1F4E78"/>
            <w:vAlign w:val="center"/>
          </w:tcPr>
          <w:p w14:paraId="7248B5E7" w14:textId="77777777" w:rsidR="0089013D" w:rsidRDefault="00707F61">
            <w:pPr>
              <w:spacing w:after="40"/>
              <w:rPr>
                <w:rFonts w:hint="eastAsia"/>
              </w:rPr>
            </w:pPr>
            <w:r>
              <w:rPr>
                <w:b/>
                <w:color w:val="FFFFFF"/>
                <w:sz w:val="18"/>
              </w:rPr>
              <w:t>Priority</w:t>
            </w:r>
          </w:p>
        </w:tc>
        <w:tc>
          <w:tcPr>
            <w:tcW w:w="864" w:type="dxa"/>
            <w:shd w:val="clear" w:color="auto" w:fill="1F4E78"/>
            <w:vAlign w:val="center"/>
          </w:tcPr>
          <w:p w14:paraId="6A774E09" w14:textId="77777777" w:rsidR="0089013D" w:rsidRDefault="00707F61">
            <w:pPr>
              <w:spacing w:after="40"/>
              <w:rPr>
                <w:rFonts w:hint="eastAsia"/>
              </w:rPr>
            </w:pPr>
            <w:r>
              <w:rPr>
                <w:b/>
                <w:color w:val="FFFFFF"/>
                <w:sz w:val="18"/>
              </w:rPr>
              <w:t>Release</w:t>
            </w:r>
          </w:p>
        </w:tc>
      </w:tr>
      <w:tr w:rsidR="0089013D" w14:paraId="46A1BB6F" w14:textId="77777777">
        <w:trPr>
          <w:jc w:val="center"/>
        </w:trPr>
        <w:tc>
          <w:tcPr>
            <w:tcW w:w="1440" w:type="dxa"/>
            <w:vAlign w:val="center"/>
          </w:tcPr>
          <w:p w14:paraId="6B35B003" w14:textId="77777777" w:rsidR="0089013D" w:rsidRDefault="00707F61">
            <w:pPr>
              <w:spacing w:after="40"/>
              <w:rPr>
                <w:rFonts w:hint="eastAsia"/>
              </w:rPr>
            </w:pPr>
            <w:r>
              <w:rPr>
                <w:sz w:val="18"/>
              </w:rPr>
              <w:t>Incident User</w:t>
            </w:r>
          </w:p>
        </w:tc>
        <w:tc>
          <w:tcPr>
            <w:tcW w:w="1728" w:type="dxa"/>
            <w:vAlign w:val="center"/>
          </w:tcPr>
          <w:p w14:paraId="05AE4B05" w14:textId="77777777" w:rsidR="0089013D" w:rsidRDefault="00707F61">
            <w:pPr>
              <w:spacing w:after="40"/>
              <w:rPr>
                <w:rFonts w:hint="eastAsia"/>
              </w:rPr>
            </w:pPr>
            <w:r>
              <w:rPr>
                <w:sz w:val="18"/>
              </w:rPr>
              <w:t>High Impact Control</w:t>
            </w:r>
          </w:p>
        </w:tc>
        <w:tc>
          <w:tcPr>
            <w:tcW w:w="1008" w:type="dxa"/>
            <w:vAlign w:val="center"/>
          </w:tcPr>
          <w:p w14:paraId="0A80AFE6" w14:textId="77777777" w:rsidR="0089013D" w:rsidRDefault="00707F61">
            <w:pPr>
              <w:spacing w:after="40"/>
              <w:rPr>
                <w:rFonts w:hint="eastAsia"/>
              </w:rPr>
            </w:pPr>
            <w:r>
              <w:rPr>
                <w:sz w:val="18"/>
              </w:rPr>
              <w:t>USN-1</w:t>
            </w:r>
          </w:p>
        </w:tc>
        <w:tc>
          <w:tcPr>
            <w:tcW w:w="3312" w:type="dxa"/>
            <w:vAlign w:val="center"/>
          </w:tcPr>
          <w:p w14:paraId="05E8BD0F" w14:textId="77777777" w:rsidR="0089013D" w:rsidRDefault="00707F61">
            <w:pPr>
              <w:spacing w:after="40"/>
              <w:rPr>
                <w:rFonts w:hint="eastAsia"/>
              </w:rPr>
            </w:pPr>
            <w:r>
              <w:rPr>
                <w:sz w:val="18"/>
              </w:rPr>
              <w:t>As an Incident user, I can set Impact to High so that the configured high-impact controls are activated.</w:t>
            </w:r>
          </w:p>
        </w:tc>
        <w:tc>
          <w:tcPr>
            <w:tcW w:w="3024" w:type="dxa"/>
            <w:vAlign w:val="center"/>
          </w:tcPr>
          <w:p w14:paraId="4CA9AC42" w14:textId="77777777" w:rsidR="0089013D" w:rsidRDefault="00707F61">
            <w:pPr>
              <w:spacing w:after="40"/>
              <w:rPr>
                <w:rFonts w:hint="eastAsia"/>
              </w:rPr>
            </w:pPr>
            <w:r>
              <w:rPr>
                <w:sz w:val="18"/>
              </w:rPr>
              <w:t>When Impact is 1 – High, the High Impact Control UI Policy is triggered.</w:t>
            </w:r>
          </w:p>
        </w:tc>
        <w:tc>
          <w:tcPr>
            <w:tcW w:w="864" w:type="dxa"/>
            <w:vAlign w:val="center"/>
          </w:tcPr>
          <w:p w14:paraId="24424894" w14:textId="77777777" w:rsidR="0089013D" w:rsidRDefault="00707F61">
            <w:pPr>
              <w:spacing w:after="40"/>
              <w:rPr>
                <w:rFonts w:hint="eastAsia"/>
              </w:rPr>
            </w:pPr>
            <w:r>
              <w:rPr>
                <w:sz w:val="18"/>
              </w:rPr>
              <w:t>High</w:t>
            </w:r>
          </w:p>
        </w:tc>
        <w:tc>
          <w:tcPr>
            <w:tcW w:w="864" w:type="dxa"/>
            <w:vAlign w:val="center"/>
          </w:tcPr>
          <w:p w14:paraId="1DE71F1F" w14:textId="77777777" w:rsidR="0089013D" w:rsidRDefault="00707F61">
            <w:pPr>
              <w:spacing w:after="40"/>
              <w:rPr>
                <w:rFonts w:hint="eastAsia"/>
              </w:rPr>
            </w:pPr>
            <w:r>
              <w:rPr>
                <w:sz w:val="18"/>
              </w:rPr>
              <w:t>Sprint-1</w:t>
            </w:r>
          </w:p>
        </w:tc>
      </w:tr>
      <w:tr w:rsidR="0089013D" w14:paraId="7E49E2C4" w14:textId="77777777">
        <w:trPr>
          <w:jc w:val="center"/>
        </w:trPr>
        <w:tc>
          <w:tcPr>
            <w:tcW w:w="1440" w:type="dxa"/>
            <w:vAlign w:val="center"/>
          </w:tcPr>
          <w:p w14:paraId="45A05CA1" w14:textId="77777777" w:rsidR="0089013D" w:rsidRDefault="00707F61">
            <w:pPr>
              <w:spacing w:after="40"/>
              <w:rPr>
                <w:rFonts w:hint="eastAsia"/>
              </w:rPr>
            </w:pPr>
            <w:r>
              <w:rPr>
                <w:sz w:val="18"/>
              </w:rPr>
              <w:t>Incident User</w:t>
            </w:r>
          </w:p>
        </w:tc>
        <w:tc>
          <w:tcPr>
            <w:tcW w:w="1728" w:type="dxa"/>
            <w:vAlign w:val="center"/>
          </w:tcPr>
          <w:p w14:paraId="340E5505" w14:textId="77777777" w:rsidR="0089013D" w:rsidRDefault="00707F61">
            <w:pPr>
              <w:spacing w:after="40"/>
              <w:rPr>
                <w:rFonts w:hint="eastAsia"/>
              </w:rPr>
            </w:pPr>
            <w:r>
              <w:rPr>
                <w:sz w:val="18"/>
              </w:rPr>
              <w:t>Assignment Group Mandatory</w:t>
            </w:r>
          </w:p>
        </w:tc>
        <w:tc>
          <w:tcPr>
            <w:tcW w:w="1008" w:type="dxa"/>
            <w:vAlign w:val="center"/>
          </w:tcPr>
          <w:p w14:paraId="24E07410" w14:textId="77777777" w:rsidR="0089013D" w:rsidRDefault="00707F61">
            <w:pPr>
              <w:spacing w:after="40"/>
              <w:rPr>
                <w:rFonts w:hint="eastAsia"/>
              </w:rPr>
            </w:pPr>
            <w:r>
              <w:rPr>
                <w:sz w:val="18"/>
              </w:rPr>
              <w:t>USN-2</w:t>
            </w:r>
          </w:p>
        </w:tc>
        <w:tc>
          <w:tcPr>
            <w:tcW w:w="3312" w:type="dxa"/>
            <w:vAlign w:val="center"/>
          </w:tcPr>
          <w:p w14:paraId="51D15C15" w14:textId="77777777" w:rsidR="0089013D" w:rsidRDefault="00707F61">
            <w:pPr>
              <w:spacing w:after="40"/>
              <w:rPr>
                <w:rFonts w:hint="eastAsia"/>
              </w:rPr>
            </w:pPr>
            <w:r>
              <w:rPr>
                <w:sz w:val="18"/>
              </w:rPr>
              <w:t>As an Incident user, I must provide an Assignment Group for a High Impact Incident.</w:t>
            </w:r>
          </w:p>
        </w:tc>
        <w:tc>
          <w:tcPr>
            <w:tcW w:w="3024" w:type="dxa"/>
            <w:vAlign w:val="center"/>
          </w:tcPr>
          <w:p w14:paraId="67C67C66" w14:textId="77777777" w:rsidR="0089013D" w:rsidRDefault="00707F61">
            <w:pPr>
              <w:spacing w:after="40"/>
              <w:rPr>
                <w:rFonts w:hint="eastAsia"/>
              </w:rPr>
            </w:pPr>
            <w:r>
              <w:rPr>
                <w:sz w:val="18"/>
              </w:rPr>
              <w:t>Assignment Group is mandatory when Impact is High and the mandatory behavior is reversed when Impact is not High.</w:t>
            </w:r>
          </w:p>
        </w:tc>
        <w:tc>
          <w:tcPr>
            <w:tcW w:w="864" w:type="dxa"/>
            <w:vAlign w:val="center"/>
          </w:tcPr>
          <w:p w14:paraId="449F4F0A" w14:textId="77777777" w:rsidR="0089013D" w:rsidRDefault="00707F61">
            <w:pPr>
              <w:spacing w:after="40"/>
              <w:rPr>
                <w:rFonts w:hint="eastAsia"/>
              </w:rPr>
            </w:pPr>
            <w:r>
              <w:rPr>
                <w:sz w:val="18"/>
              </w:rPr>
              <w:t>High</w:t>
            </w:r>
          </w:p>
        </w:tc>
        <w:tc>
          <w:tcPr>
            <w:tcW w:w="864" w:type="dxa"/>
            <w:vAlign w:val="center"/>
          </w:tcPr>
          <w:p w14:paraId="2EA80162" w14:textId="77777777" w:rsidR="0089013D" w:rsidRDefault="00707F61">
            <w:pPr>
              <w:spacing w:after="40"/>
              <w:rPr>
                <w:rFonts w:hint="eastAsia"/>
              </w:rPr>
            </w:pPr>
            <w:r>
              <w:rPr>
                <w:sz w:val="18"/>
              </w:rPr>
              <w:t>Sprint-1</w:t>
            </w:r>
          </w:p>
        </w:tc>
      </w:tr>
      <w:tr w:rsidR="0089013D" w14:paraId="1AF5D034" w14:textId="77777777">
        <w:trPr>
          <w:jc w:val="center"/>
        </w:trPr>
        <w:tc>
          <w:tcPr>
            <w:tcW w:w="1440" w:type="dxa"/>
            <w:vAlign w:val="center"/>
          </w:tcPr>
          <w:p w14:paraId="738D750F" w14:textId="77777777" w:rsidR="0089013D" w:rsidRDefault="00707F61">
            <w:pPr>
              <w:spacing w:after="40"/>
              <w:rPr>
                <w:rFonts w:hint="eastAsia"/>
              </w:rPr>
            </w:pPr>
            <w:r>
              <w:rPr>
                <w:sz w:val="18"/>
              </w:rPr>
              <w:t>Incident User</w:t>
            </w:r>
          </w:p>
        </w:tc>
        <w:tc>
          <w:tcPr>
            <w:tcW w:w="1728" w:type="dxa"/>
            <w:vAlign w:val="center"/>
          </w:tcPr>
          <w:p w14:paraId="14D0A408" w14:textId="77777777" w:rsidR="0089013D" w:rsidRDefault="00707F61">
            <w:pPr>
              <w:spacing w:after="40"/>
              <w:rPr>
                <w:rFonts w:hint="eastAsia"/>
              </w:rPr>
            </w:pPr>
            <w:r>
              <w:rPr>
                <w:sz w:val="18"/>
              </w:rPr>
              <w:t>Urgency Control</w:t>
            </w:r>
          </w:p>
        </w:tc>
        <w:tc>
          <w:tcPr>
            <w:tcW w:w="1008" w:type="dxa"/>
            <w:vAlign w:val="center"/>
          </w:tcPr>
          <w:p w14:paraId="233189D2" w14:textId="77777777" w:rsidR="0089013D" w:rsidRDefault="00707F61">
            <w:pPr>
              <w:spacing w:after="40"/>
              <w:rPr>
                <w:rFonts w:hint="eastAsia"/>
              </w:rPr>
            </w:pPr>
            <w:r>
              <w:rPr>
                <w:sz w:val="18"/>
              </w:rPr>
              <w:t>USN-3</w:t>
            </w:r>
          </w:p>
        </w:tc>
        <w:tc>
          <w:tcPr>
            <w:tcW w:w="3312" w:type="dxa"/>
            <w:vAlign w:val="center"/>
          </w:tcPr>
          <w:p w14:paraId="3E80F8A2" w14:textId="77777777" w:rsidR="0089013D" w:rsidRDefault="00707F61">
            <w:pPr>
              <w:spacing w:after="40"/>
              <w:rPr>
                <w:rFonts w:hint="eastAsia"/>
              </w:rPr>
            </w:pPr>
            <w:r>
              <w:rPr>
                <w:sz w:val="18"/>
              </w:rPr>
              <w:t>As an Incident user, I can see Urgency automatically set to High when Impact is High.</w:t>
            </w:r>
          </w:p>
        </w:tc>
        <w:tc>
          <w:tcPr>
            <w:tcW w:w="3024" w:type="dxa"/>
            <w:vAlign w:val="center"/>
          </w:tcPr>
          <w:p w14:paraId="74CF334B" w14:textId="77777777" w:rsidR="0089013D" w:rsidRDefault="00707F61">
            <w:pPr>
              <w:spacing w:after="40"/>
              <w:rPr>
                <w:rFonts w:hint="eastAsia"/>
              </w:rPr>
            </w:pPr>
            <w:r>
              <w:rPr>
                <w:sz w:val="18"/>
              </w:rPr>
              <w:t>Changing Impact to High sets Urgency to 1 and displays the configured information message.</w:t>
            </w:r>
          </w:p>
        </w:tc>
        <w:tc>
          <w:tcPr>
            <w:tcW w:w="864" w:type="dxa"/>
            <w:vAlign w:val="center"/>
          </w:tcPr>
          <w:p w14:paraId="4BEFB949" w14:textId="77777777" w:rsidR="0089013D" w:rsidRDefault="00707F61">
            <w:pPr>
              <w:spacing w:after="40"/>
              <w:rPr>
                <w:rFonts w:hint="eastAsia"/>
              </w:rPr>
            </w:pPr>
            <w:r>
              <w:rPr>
                <w:sz w:val="18"/>
              </w:rPr>
              <w:t>High</w:t>
            </w:r>
          </w:p>
        </w:tc>
        <w:tc>
          <w:tcPr>
            <w:tcW w:w="864" w:type="dxa"/>
            <w:vAlign w:val="center"/>
          </w:tcPr>
          <w:p w14:paraId="46A3F4DE" w14:textId="77777777" w:rsidR="0089013D" w:rsidRDefault="00707F61">
            <w:pPr>
              <w:spacing w:after="40"/>
              <w:rPr>
                <w:rFonts w:hint="eastAsia"/>
              </w:rPr>
            </w:pPr>
            <w:r>
              <w:rPr>
                <w:sz w:val="18"/>
              </w:rPr>
              <w:t>Sprint-1</w:t>
            </w:r>
          </w:p>
        </w:tc>
      </w:tr>
      <w:tr w:rsidR="0089013D" w14:paraId="6990D20A" w14:textId="77777777">
        <w:trPr>
          <w:jc w:val="center"/>
        </w:trPr>
        <w:tc>
          <w:tcPr>
            <w:tcW w:w="1440" w:type="dxa"/>
            <w:vAlign w:val="center"/>
          </w:tcPr>
          <w:p w14:paraId="63410F6A" w14:textId="77777777" w:rsidR="0089013D" w:rsidRDefault="00707F61">
            <w:pPr>
              <w:spacing w:after="40"/>
              <w:rPr>
                <w:rFonts w:hint="eastAsia"/>
              </w:rPr>
            </w:pPr>
            <w:r>
              <w:rPr>
                <w:sz w:val="18"/>
              </w:rPr>
              <w:t>Incident User</w:t>
            </w:r>
          </w:p>
        </w:tc>
        <w:tc>
          <w:tcPr>
            <w:tcW w:w="1728" w:type="dxa"/>
            <w:vAlign w:val="center"/>
          </w:tcPr>
          <w:p w14:paraId="51F93C02" w14:textId="77777777" w:rsidR="0089013D" w:rsidRDefault="00707F61">
            <w:pPr>
              <w:spacing w:after="40"/>
              <w:rPr>
                <w:rFonts w:hint="eastAsia"/>
              </w:rPr>
            </w:pPr>
            <w:r>
              <w:rPr>
                <w:sz w:val="18"/>
              </w:rPr>
              <w:t>Urgency Read-only</w:t>
            </w:r>
          </w:p>
        </w:tc>
        <w:tc>
          <w:tcPr>
            <w:tcW w:w="1008" w:type="dxa"/>
            <w:vAlign w:val="center"/>
          </w:tcPr>
          <w:p w14:paraId="61800525" w14:textId="77777777" w:rsidR="0089013D" w:rsidRDefault="00707F61">
            <w:pPr>
              <w:spacing w:after="40"/>
              <w:rPr>
                <w:rFonts w:hint="eastAsia"/>
              </w:rPr>
            </w:pPr>
            <w:r>
              <w:rPr>
                <w:sz w:val="18"/>
              </w:rPr>
              <w:t>USN-4</w:t>
            </w:r>
          </w:p>
        </w:tc>
        <w:tc>
          <w:tcPr>
            <w:tcW w:w="3312" w:type="dxa"/>
            <w:vAlign w:val="center"/>
          </w:tcPr>
          <w:p w14:paraId="07525647" w14:textId="77777777" w:rsidR="0089013D" w:rsidRDefault="00707F61">
            <w:pPr>
              <w:spacing w:after="40"/>
              <w:rPr>
                <w:rFonts w:hint="eastAsia"/>
              </w:rPr>
            </w:pPr>
            <w:r>
              <w:rPr>
                <w:sz w:val="18"/>
              </w:rPr>
              <w:t>As an Incident user, I cannot manually change Urgency while Impact is High.</w:t>
            </w:r>
          </w:p>
        </w:tc>
        <w:tc>
          <w:tcPr>
            <w:tcW w:w="3024" w:type="dxa"/>
            <w:vAlign w:val="center"/>
          </w:tcPr>
          <w:p w14:paraId="7CC4A29A" w14:textId="77777777" w:rsidR="0089013D" w:rsidRDefault="00707F61">
            <w:pPr>
              <w:spacing w:after="40"/>
              <w:rPr>
                <w:rFonts w:hint="eastAsia"/>
              </w:rPr>
            </w:pPr>
            <w:r>
              <w:rPr>
                <w:sz w:val="18"/>
              </w:rPr>
              <w:t>Urgency becomes read-only under the High Impact UI Policy and becomes editable when the condition is false.</w:t>
            </w:r>
          </w:p>
        </w:tc>
        <w:tc>
          <w:tcPr>
            <w:tcW w:w="864" w:type="dxa"/>
            <w:vAlign w:val="center"/>
          </w:tcPr>
          <w:p w14:paraId="1E9EF2B8" w14:textId="77777777" w:rsidR="0089013D" w:rsidRDefault="00707F61">
            <w:pPr>
              <w:spacing w:after="40"/>
              <w:rPr>
                <w:rFonts w:hint="eastAsia"/>
              </w:rPr>
            </w:pPr>
            <w:r>
              <w:rPr>
                <w:sz w:val="18"/>
              </w:rPr>
              <w:t>High</w:t>
            </w:r>
          </w:p>
        </w:tc>
        <w:tc>
          <w:tcPr>
            <w:tcW w:w="864" w:type="dxa"/>
            <w:vAlign w:val="center"/>
          </w:tcPr>
          <w:p w14:paraId="52D25196" w14:textId="77777777" w:rsidR="0089013D" w:rsidRDefault="00707F61">
            <w:pPr>
              <w:spacing w:after="40"/>
              <w:rPr>
                <w:rFonts w:hint="eastAsia"/>
              </w:rPr>
            </w:pPr>
            <w:r>
              <w:rPr>
                <w:sz w:val="18"/>
              </w:rPr>
              <w:t>Sprint-1</w:t>
            </w:r>
          </w:p>
        </w:tc>
      </w:tr>
      <w:tr w:rsidR="0089013D" w14:paraId="2FAD3FE0" w14:textId="77777777">
        <w:trPr>
          <w:jc w:val="center"/>
        </w:trPr>
        <w:tc>
          <w:tcPr>
            <w:tcW w:w="1440" w:type="dxa"/>
            <w:vAlign w:val="center"/>
          </w:tcPr>
          <w:p w14:paraId="73D6AEB5" w14:textId="77777777" w:rsidR="0089013D" w:rsidRDefault="00707F61">
            <w:pPr>
              <w:spacing w:after="40"/>
              <w:rPr>
                <w:rFonts w:hint="eastAsia"/>
              </w:rPr>
            </w:pPr>
            <w:r>
              <w:rPr>
                <w:sz w:val="18"/>
              </w:rPr>
              <w:t>Incident User</w:t>
            </w:r>
          </w:p>
        </w:tc>
        <w:tc>
          <w:tcPr>
            <w:tcW w:w="1728" w:type="dxa"/>
            <w:vAlign w:val="center"/>
          </w:tcPr>
          <w:p w14:paraId="0DF9573C" w14:textId="77777777" w:rsidR="0089013D" w:rsidRDefault="00707F61">
            <w:pPr>
              <w:spacing w:after="40"/>
              <w:rPr>
                <w:rFonts w:hint="eastAsia"/>
              </w:rPr>
            </w:pPr>
            <w:r>
              <w:rPr>
                <w:sz w:val="18"/>
              </w:rPr>
              <w:t>Save Validation</w:t>
            </w:r>
          </w:p>
        </w:tc>
        <w:tc>
          <w:tcPr>
            <w:tcW w:w="1008" w:type="dxa"/>
            <w:vAlign w:val="center"/>
          </w:tcPr>
          <w:p w14:paraId="3194477A" w14:textId="77777777" w:rsidR="0089013D" w:rsidRDefault="00707F61">
            <w:pPr>
              <w:spacing w:after="40"/>
              <w:rPr>
                <w:rFonts w:hint="eastAsia"/>
              </w:rPr>
            </w:pPr>
            <w:r>
              <w:rPr>
                <w:sz w:val="18"/>
              </w:rPr>
              <w:t>USN-5</w:t>
            </w:r>
          </w:p>
        </w:tc>
        <w:tc>
          <w:tcPr>
            <w:tcW w:w="3312" w:type="dxa"/>
            <w:vAlign w:val="center"/>
          </w:tcPr>
          <w:p w14:paraId="2086F361" w14:textId="77777777" w:rsidR="0089013D" w:rsidRDefault="00707F61">
            <w:pPr>
              <w:spacing w:after="40"/>
              <w:rPr>
                <w:rFonts w:hint="eastAsia"/>
              </w:rPr>
            </w:pPr>
            <w:r>
              <w:rPr>
                <w:sz w:val="18"/>
              </w:rPr>
              <w:t>As an Incident user, I cannot save a High Impact Incident when Assigned To is empty.</w:t>
            </w:r>
          </w:p>
        </w:tc>
        <w:tc>
          <w:tcPr>
            <w:tcW w:w="3024" w:type="dxa"/>
            <w:vAlign w:val="center"/>
          </w:tcPr>
          <w:p w14:paraId="7433A4D4" w14:textId="77777777" w:rsidR="0089013D" w:rsidRDefault="00707F61">
            <w:pPr>
              <w:spacing w:after="40"/>
              <w:rPr>
                <w:rFonts w:hint="eastAsia"/>
              </w:rPr>
            </w:pPr>
            <w:r>
              <w:rPr>
                <w:sz w:val="18"/>
              </w:rPr>
              <w:t>Submission is blocked and an error is displayed on Assigned To.</w:t>
            </w:r>
          </w:p>
        </w:tc>
        <w:tc>
          <w:tcPr>
            <w:tcW w:w="864" w:type="dxa"/>
            <w:vAlign w:val="center"/>
          </w:tcPr>
          <w:p w14:paraId="7C475BFD" w14:textId="77777777" w:rsidR="0089013D" w:rsidRDefault="00707F61">
            <w:pPr>
              <w:spacing w:after="40"/>
              <w:rPr>
                <w:rFonts w:hint="eastAsia"/>
              </w:rPr>
            </w:pPr>
            <w:r>
              <w:rPr>
                <w:sz w:val="18"/>
              </w:rPr>
              <w:t>High</w:t>
            </w:r>
          </w:p>
        </w:tc>
        <w:tc>
          <w:tcPr>
            <w:tcW w:w="864" w:type="dxa"/>
            <w:vAlign w:val="center"/>
          </w:tcPr>
          <w:p w14:paraId="58A0E63B" w14:textId="77777777" w:rsidR="0089013D" w:rsidRDefault="00707F61">
            <w:pPr>
              <w:spacing w:after="40"/>
              <w:rPr>
                <w:rFonts w:hint="eastAsia"/>
              </w:rPr>
            </w:pPr>
            <w:r>
              <w:rPr>
                <w:sz w:val="18"/>
              </w:rPr>
              <w:t>Sprint-1</w:t>
            </w:r>
          </w:p>
        </w:tc>
      </w:tr>
      <w:tr w:rsidR="0089013D" w14:paraId="539FCDD4" w14:textId="77777777">
        <w:trPr>
          <w:jc w:val="center"/>
        </w:trPr>
        <w:tc>
          <w:tcPr>
            <w:tcW w:w="1440" w:type="dxa"/>
            <w:vAlign w:val="center"/>
          </w:tcPr>
          <w:p w14:paraId="24783112" w14:textId="77777777" w:rsidR="0089013D" w:rsidRDefault="00707F61">
            <w:pPr>
              <w:spacing w:after="40"/>
              <w:rPr>
                <w:rFonts w:hint="eastAsia"/>
              </w:rPr>
            </w:pPr>
            <w:r>
              <w:rPr>
                <w:sz w:val="18"/>
              </w:rPr>
              <w:t>Incident User</w:t>
            </w:r>
          </w:p>
        </w:tc>
        <w:tc>
          <w:tcPr>
            <w:tcW w:w="1728" w:type="dxa"/>
            <w:vAlign w:val="center"/>
          </w:tcPr>
          <w:p w14:paraId="31FF37F6" w14:textId="77777777" w:rsidR="0089013D" w:rsidRDefault="00707F61">
            <w:pPr>
              <w:spacing w:after="40"/>
              <w:rPr>
                <w:rFonts w:hint="eastAsia"/>
              </w:rPr>
            </w:pPr>
            <w:r>
              <w:rPr>
                <w:sz w:val="18"/>
              </w:rPr>
              <w:t>Successful Save</w:t>
            </w:r>
          </w:p>
        </w:tc>
        <w:tc>
          <w:tcPr>
            <w:tcW w:w="1008" w:type="dxa"/>
            <w:vAlign w:val="center"/>
          </w:tcPr>
          <w:p w14:paraId="2712A997" w14:textId="77777777" w:rsidR="0089013D" w:rsidRDefault="00707F61">
            <w:pPr>
              <w:spacing w:after="40"/>
              <w:rPr>
                <w:rFonts w:hint="eastAsia"/>
              </w:rPr>
            </w:pPr>
            <w:r>
              <w:rPr>
                <w:sz w:val="18"/>
              </w:rPr>
              <w:t>USN-6</w:t>
            </w:r>
          </w:p>
        </w:tc>
        <w:tc>
          <w:tcPr>
            <w:tcW w:w="3312" w:type="dxa"/>
            <w:vAlign w:val="center"/>
          </w:tcPr>
          <w:p w14:paraId="1200DBCD" w14:textId="77777777" w:rsidR="0089013D" w:rsidRDefault="00707F61">
            <w:pPr>
              <w:spacing w:after="40"/>
              <w:rPr>
                <w:rFonts w:hint="eastAsia"/>
              </w:rPr>
            </w:pPr>
            <w:r>
              <w:rPr>
                <w:sz w:val="18"/>
              </w:rPr>
              <w:t>As an Incident user, I can save a High Impact Incident after selecting Assigned To.</w:t>
            </w:r>
          </w:p>
        </w:tc>
        <w:tc>
          <w:tcPr>
            <w:tcW w:w="3024" w:type="dxa"/>
            <w:vAlign w:val="center"/>
          </w:tcPr>
          <w:p w14:paraId="45FD0810" w14:textId="77777777" w:rsidR="0089013D" w:rsidRDefault="00707F61">
            <w:pPr>
              <w:spacing w:after="40"/>
              <w:rPr>
                <w:rFonts w:hint="eastAsia"/>
              </w:rPr>
            </w:pPr>
            <w:r>
              <w:rPr>
                <w:sz w:val="18"/>
              </w:rPr>
              <w:t>The Incident saves successfully when the onSubmit validation condition is satisfied.</w:t>
            </w:r>
          </w:p>
        </w:tc>
        <w:tc>
          <w:tcPr>
            <w:tcW w:w="864" w:type="dxa"/>
            <w:vAlign w:val="center"/>
          </w:tcPr>
          <w:p w14:paraId="172B1752" w14:textId="77777777" w:rsidR="0089013D" w:rsidRDefault="00707F61">
            <w:pPr>
              <w:spacing w:after="40"/>
              <w:rPr>
                <w:rFonts w:hint="eastAsia"/>
              </w:rPr>
            </w:pPr>
            <w:r>
              <w:rPr>
                <w:sz w:val="18"/>
              </w:rPr>
              <w:t>High</w:t>
            </w:r>
          </w:p>
        </w:tc>
        <w:tc>
          <w:tcPr>
            <w:tcW w:w="864" w:type="dxa"/>
            <w:vAlign w:val="center"/>
          </w:tcPr>
          <w:p w14:paraId="6B2A5F88" w14:textId="77777777" w:rsidR="0089013D" w:rsidRDefault="00707F61">
            <w:pPr>
              <w:spacing w:after="40"/>
              <w:rPr>
                <w:rFonts w:hint="eastAsia"/>
              </w:rPr>
            </w:pPr>
            <w:r>
              <w:rPr>
                <w:sz w:val="18"/>
              </w:rPr>
              <w:t>Sprint-1</w:t>
            </w:r>
          </w:p>
        </w:tc>
      </w:tr>
      <w:tr w:rsidR="0089013D" w14:paraId="2977F4FE" w14:textId="77777777">
        <w:trPr>
          <w:jc w:val="center"/>
        </w:trPr>
        <w:tc>
          <w:tcPr>
            <w:tcW w:w="1440" w:type="dxa"/>
            <w:vAlign w:val="center"/>
          </w:tcPr>
          <w:p w14:paraId="34A82DBC" w14:textId="77777777" w:rsidR="0089013D" w:rsidRDefault="00707F61">
            <w:pPr>
              <w:spacing w:after="40"/>
              <w:rPr>
                <w:rFonts w:hint="eastAsia"/>
              </w:rPr>
            </w:pPr>
            <w:r>
              <w:rPr>
                <w:sz w:val="18"/>
              </w:rPr>
              <w:t>Incident User</w:t>
            </w:r>
          </w:p>
        </w:tc>
        <w:tc>
          <w:tcPr>
            <w:tcW w:w="1728" w:type="dxa"/>
            <w:vAlign w:val="center"/>
          </w:tcPr>
          <w:p w14:paraId="32EF5878" w14:textId="77777777" w:rsidR="0089013D" w:rsidRDefault="00707F61">
            <w:pPr>
              <w:spacing w:after="40"/>
              <w:rPr>
                <w:rFonts w:hint="eastAsia"/>
              </w:rPr>
            </w:pPr>
            <w:r>
              <w:rPr>
                <w:sz w:val="18"/>
              </w:rPr>
              <w:t>List State Restriction</w:t>
            </w:r>
          </w:p>
        </w:tc>
        <w:tc>
          <w:tcPr>
            <w:tcW w:w="1008" w:type="dxa"/>
            <w:vAlign w:val="center"/>
          </w:tcPr>
          <w:p w14:paraId="2321BEE6" w14:textId="77777777" w:rsidR="0089013D" w:rsidRDefault="00707F61">
            <w:pPr>
              <w:spacing w:after="40"/>
              <w:rPr>
                <w:rFonts w:hint="eastAsia"/>
              </w:rPr>
            </w:pPr>
            <w:r>
              <w:rPr>
                <w:sz w:val="18"/>
              </w:rPr>
              <w:t>USN-7</w:t>
            </w:r>
          </w:p>
        </w:tc>
        <w:tc>
          <w:tcPr>
            <w:tcW w:w="3312" w:type="dxa"/>
            <w:vAlign w:val="center"/>
          </w:tcPr>
          <w:p w14:paraId="60A54615" w14:textId="77777777" w:rsidR="0089013D" w:rsidRDefault="00707F61">
            <w:pPr>
              <w:spacing w:after="40"/>
              <w:rPr>
                <w:rFonts w:hint="eastAsia"/>
              </w:rPr>
            </w:pPr>
            <w:r>
              <w:rPr>
                <w:sz w:val="18"/>
              </w:rPr>
              <w:t>As an Incident user, I cannot change State directly from the Incident list.</w:t>
            </w:r>
          </w:p>
        </w:tc>
        <w:tc>
          <w:tcPr>
            <w:tcW w:w="3024" w:type="dxa"/>
            <w:vAlign w:val="center"/>
          </w:tcPr>
          <w:p w14:paraId="3F7E8D3D" w14:textId="77777777" w:rsidR="0089013D" w:rsidRDefault="00707F61">
            <w:pPr>
              <w:spacing w:after="40"/>
              <w:rPr>
                <w:rFonts w:hint="eastAsia"/>
              </w:rPr>
            </w:pPr>
            <w:r>
              <w:rPr>
                <w:sz w:val="18"/>
              </w:rPr>
              <w:t>An alert is shown and the State value remains unchanged.</w:t>
            </w:r>
          </w:p>
        </w:tc>
        <w:tc>
          <w:tcPr>
            <w:tcW w:w="864" w:type="dxa"/>
            <w:vAlign w:val="center"/>
          </w:tcPr>
          <w:p w14:paraId="74FD2F6E" w14:textId="77777777" w:rsidR="0089013D" w:rsidRDefault="00707F61">
            <w:pPr>
              <w:spacing w:after="40"/>
              <w:rPr>
                <w:rFonts w:hint="eastAsia"/>
              </w:rPr>
            </w:pPr>
            <w:r>
              <w:rPr>
                <w:sz w:val="18"/>
              </w:rPr>
              <w:t>High</w:t>
            </w:r>
          </w:p>
        </w:tc>
        <w:tc>
          <w:tcPr>
            <w:tcW w:w="864" w:type="dxa"/>
            <w:vAlign w:val="center"/>
          </w:tcPr>
          <w:p w14:paraId="301179BC" w14:textId="77777777" w:rsidR="0089013D" w:rsidRDefault="00707F61">
            <w:pPr>
              <w:spacing w:after="40"/>
              <w:rPr>
                <w:rFonts w:hint="eastAsia"/>
              </w:rPr>
            </w:pPr>
            <w:r>
              <w:rPr>
                <w:sz w:val="18"/>
              </w:rPr>
              <w:t>Sprint-1</w:t>
            </w:r>
          </w:p>
        </w:tc>
      </w:tr>
      <w:tr w:rsidR="0089013D" w14:paraId="4BCD8553" w14:textId="77777777">
        <w:trPr>
          <w:jc w:val="center"/>
        </w:trPr>
        <w:tc>
          <w:tcPr>
            <w:tcW w:w="1440" w:type="dxa"/>
            <w:vAlign w:val="center"/>
          </w:tcPr>
          <w:p w14:paraId="79FE89FD" w14:textId="77777777" w:rsidR="0089013D" w:rsidRDefault="00707F61">
            <w:pPr>
              <w:spacing w:after="40"/>
              <w:rPr>
                <w:rFonts w:hint="eastAsia"/>
              </w:rPr>
            </w:pPr>
            <w:r>
              <w:rPr>
                <w:sz w:val="18"/>
              </w:rPr>
              <w:t>Incident User</w:t>
            </w:r>
          </w:p>
        </w:tc>
        <w:tc>
          <w:tcPr>
            <w:tcW w:w="1728" w:type="dxa"/>
            <w:vAlign w:val="center"/>
          </w:tcPr>
          <w:p w14:paraId="3500A752" w14:textId="77777777" w:rsidR="0089013D" w:rsidRDefault="00707F61">
            <w:pPr>
              <w:spacing w:after="40"/>
              <w:rPr>
                <w:rFonts w:hint="eastAsia"/>
              </w:rPr>
            </w:pPr>
            <w:r>
              <w:rPr>
                <w:sz w:val="18"/>
              </w:rPr>
              <w:t>Form State Update</w:t>
            </w:r>
          </w:p>
        </w:tc>
        <w:tc>
          <w:tcPr>
            <w:tcW w:w="1008" w:type="dxa"/>
            <w:vAlign w:val="center"/>
          </w:tcPr>
          <w:p w14:paraId="751FCABB" w14:textId="77777777" w:rsidR="0089013D" w:rsidRDefault="00707F61">
            <w:pPr>
              <w:spacing w:after="40"/>
              <w:rPr>
                <w:rFonts w:hint="eastAsia"/>
              </w:rPr>
            </w:pPr>
            <w:r>
              <w:rPr>
                <w:sz w:val="18"/>
              </w:rPr>
              <w:t>USN-8</w:t>
            </w:r>
          </w:p>
        </w:tc>
        <w:tc>
          <w:tcPr>
            <w:tcW w:w="3312" w:type="dxa"/>
            <w:vAlign w:val="center"/>
          </w:tcPr>
          <w:p w14:paraId="5FB14EE2" w14:textId="77777777" w:rsidR="0089013D" w:rsidRDefault="00707F61">
            <w:pPr>
              <w:spacing w:after="40"/>
              <w:rPr>
                <w:rFonts w:hint="eastAsia"/>
              </w:rPr>
            </w:pPr>
            <w:r>
              <w:rPr>
                <w:sz w:val="18"/>
              </w:rPr>
              <w:t>As an Incident user, I can change State from the Incident form.</w:t>
            </w:r>
          </w:p>
        </w:tc>
        <w:tc>
          <w:tcPr>
            <w:tcW w:w="3024" w:type="dxa"/>
            <w:vAlign w:val="center"/>
          </w:tcPr>
          <w:p w14:paraId="302C241F" w14:textId="77777777" w:rsidR="0089013D" w:rsidRDefault="00707F61">
            <w:pPr>
              <w:spacing w:after="40"/>
              <w:rPr>
                <w:rFonts w:hint="eastAsia"/>
              </w:rPr>
            </w:pPr>
            <w:r>
              <w:rPr>
                <w:sz w:val="18"/>
              </w:rPr>
              <w:t>The State change is saved successfully through the form.</w:t>
            </w:r>
          </w:p>
        </w:tc>
        <w:tc>
          <w:tcPr>
            <w:tcW w:w="864" w:type="dxa"/>
            <w:vAlign w:val="center"/>
          </w:tcPr>
          <w:p w14:paraId="287281F2" w14:textId="77777777" w:rsidR="0089013D" w:rsidRDefault="00707F61">
            <w:pPr>
              <w:spacing w:after="40"/>
              <w:rPr>
                <w:rFonts w:hint="eastAsia"/>
              </w:rPr>
            </w:pPr>
            <w:r>
              <w:rPr>
                <w:sz w:val="18"/>
              </w:rPr>
              <w:t>Medium</w:t>
            </w:r>
          </w:p>
        </w:tc>
        <w:tc>
          <w:tcPr>
            <w:tcW w:w="864" w:type="dxa"/>
            <w:vAlign w:val="center"/>
          </w:tcPr>
          <w:p w14:paraId="4BEFDBBB" w14:textId="77777777" w:rsidR="0089013D" w:rsidRDefault="00707F61">
            <w:pPr>
              <w:spacing w:after="40"/>
              <w:rPr>
                <w:rFonts w:hint="eastAsia"/>
              </w:rPr>
            </w:pPr>
            <w:r>
              <w:rPr>
                <w:sz w:val="18"/>
              </w:rPr>
              <w:t>Sprint-1</w:t>
            </w:r>
          </w:p>
        </w:tc>
      </w:tr>
      <w:tr w:rsidR="0089013D" w14:paraId="11C4B019" w14:textId="77777777">
        <w:trPr>
          <w:jc w:val="center"/>
        </w:trPr>
        <w:tc>
          <w:tcPr>
            <w:tcW w:w="1440" w:type="dxa"/>
            <w:vAlign w:val="center"/>
          </w:tcPr>
          <w:p w14:paraId="2680ACAD" w14:textId="77777777" w:rsidR="0089013D" w:rsidRDefault="00707F61">
            <w:pPr>
              <w:spacing w:after="40"/>
              <w:rPr>
                <w:rFonts w:hint="eastAsia"/>
              </w:rPr>
            </w:pPr>
            <w:r>
              <w:rPr>
                <w:sz w:val="18"/>
              </w:rPr>
              <w:t>Administrator / Configurator</w:t>
            </w:r>
          </w:p>
        </w:tc>
        <w:tc>
          <w:tcPr>
            <w:tcW w:w="1728" w:type="dxa"/>
            <w:vAlign w:val="center"/>
          </w:tcPr>
          <w:p w14:paraId="316D356D" w14:textId="77777777" w:rsidR="0089013D" w:rsidRDefault="00707F61">
            <w:pPr>
              <w:spacing w:after="40"/>
              <w:rPr>
                <w:rFonts w:hint="eastAsia"/>
              </w:rPr>
            </w:pPr>
            <w:r>
              <w:rPr>
                <w:sz w:val="18"/>
              </w:rPr>
              <w:t>Configuration Testing</w:t>
            </w:r>
          </w:p>
        </w:tc>
        <w:tc>
          <w:tcPr>
            <w:tcW w:w="1008" w:type="dxa"/>
            <w:vAlign w:val="center"/>
          </w:tcPr>
          <w:p w14:paraId="45A76280" w14:textId="77777777" w:rsidR="0089013D" w:rsidRDefault="00707F61">
            <w:pPr>
              <w:spacing w:after="40"/>
              <w:rPr>
                <w:rFonts w:hint="eastAsia"/>
              </w:rPr>
            </w:pPr>
            <w:r>
              <w:rPr>
                <w:sz w:val="18"/>
              </w:rPr>
              <w:t>USN-9</w:t>
            </w:r>
          </w:p>
        </w:tc>
        <w:tc>
          <w:tcPr>
            <w:tcW w:w="3312" w:type="dxa"/>
            <w:vAlign w:val="center"/>
          </w:tcPr>
          <w:p w14:paraId="417AA26A" w14:textId="77777777" w:rsidR="0089013D" w:rsidRDefault="00707F61">
            <w:pPr>
              <w:spacing w:after="40"/>
              <w:rPr>
                <w:rFonts w:hint="eastAsia"/>
              </w:rPr>
            </w:pPr>
            <w:r>
              <w:rPr>
                <w:sz w:val="18"/>
              </w:rPr>
              <w:t>As an administrator, I can verify that all UI Policy and Client Script behaviors work as configured.</w:t>
            </w:r>
          </w:p>
        </w:tc>
        <w:tc>
          <w:tcPr>
            <w:tcW w:w="3024" w:type="dxa"/>
            <w:vAlign w:val="center"/>
          </w:tcPr>
          <w:p w14:paraId="18B59527" w14:textId="77777777" w:rsidR="0089013D" w:rsidRDefault="00707F61">
            <w:pPr>
              <w:spacing w:after="40"/>
              <w:rPr>
                <w:rFonts w:hint="eastAsia"/>
              </w:rPr>
            </w:pPr>
            <w:r>
              <w:rPr>
                <w:sz w:val="18"/>
              </w:rPr>
              <w:t>High-impact, successful-save, reverse-condition, list-edit, and form-update tests produce the expected results.</w:t>
            </w:r>
          </w:p>
        </w:tc>
        <w:tc>
          <w:tcPr>
            <w:tcW w:w="864" w:type="dxa"/>
            <w:vAlign w:val="center"/>
          </w:tcPr>
          <w:p w14:paraId="0927A814" w14:textId="77777777" w:rsidR="0089013D" w:rsidRDefault="00707F61">
            <w:pPr>
              <w:spacing w:after="40"/>
              <w:rPr>
                <w:rFonts w:hint="eastAsia"/>
              </w:rPr>
            </w:pPr>
            <w:r>
              <w:rPr>
                <w:sz w:val="18"/>
              </w:rPr>
              <w:t>Medium</w:t>
            </w:r>
          </w:p>
        </w:tc>
        <w:tc>
          <w:tcPr>
            <w:tcW w:w="864" w:type="dxa"/>
            <w:vAlign w:val="center"/>
          </w:tcPr>
          <w:p w14:paraId="5167AF80" w14:textId="77777777" w:rsidR="0089013D" w:rsidRDefault="00707F61">
            <w:pPr>
              <w:spacing w:after="40"/>
              <w:rPr>
                <w:rFonts w:hint="eastAsia"/>
              </w:rPr>
            </w:pPr>
            <w:r>
              <w:rPr>
                <w:sz w:val="18"/>
              </w:rPr>
              <w:t>Sprint-1</w:t>
            </w:r>
          </w:p>
        </w:tc>
      </w:tr>
    </w:tbl>
    <w:p w14:paraId="41A46674" w14:textId="77777777" w:rsidR="00707F61" w:rsidRDefault="00707F61">
      <w:pPr>
        <w:rPr>
          <w:rFonts w:hint="eastAsia"/>
        </w:rPr>
      </w:pPr>
    </w:p>
    <w:sectPr w:rsidR="00707F61"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altName w:val="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7F61"/>
    <w:rsid w:val="007B2E39"/>
    <w:rsid w:val="0089013D"/>
    <w:rsid w:val="00AA1D8D"/>
    <w:rsid w:val="00AB001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80476"/>
  <w14:defaultImageDpi w14:val="300"/>
  <w15:docId w15:val="{34D48F3A-F020-49EA-B272-A5ED49B6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627</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suresh</cp:lastModifiedBy>
  <cp:revision>3</cp:revision>
  <dcterms:created xsi:type="dcterms:W3CDTF">2013-12-23T23:15:00Z</dcterms:created>
  <dcterms:modified xsi:type="dcterms:W3CDTF">2026-10-01T09:07:00Z</dcterms:modified>
  <cp:category/>
</cp:coreProperties>
</file>