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F16B23" w14:textId="77777777" w:rsidR="008B1534" w:rsidRDefault="00580E49">
      <w:pPr>
        <w:jc w:val="center"/>
        <w:rPr>
          <w:rFonts w:hint="eastAsia"/>
        </w:rPr>
      </w:pPr>
      <w:r>
        <w:rPr>
          <w:b/>
          <w:sz w:val="32"/>
        </w:rPr>
        <w:t>Technology Stack (Architecture &amp; Stack)</w:t>
      </w:r>
    </w:p>
    <w:p w14:paraId="50A7EFFC" w14:textId="77777777" w:rsidR="008B1534" w:rsidRDefault="00580E49">
      <w:pPr>
        <w:jc w:val="center"/>
        <w:rPr>
          <w:rFonts w:hint="eastAsia"/>
        </w:rPr>
      </w:pPr>
      <w:r>
        <w:rPr>
          <w:b/>
          <w:sz w:val="22"/>
        </w:rPr>
        <w:t>Implement Client Script &amp; UI Policy (Incident)</w:t>
      </w:r>
    </w:p>
    <w:p w14:paraId="55AE8152" w14:textId="77777777" w:rsidR="008B1534" w:rsidRDefault="008B1534">
      <w:pPr>
        <w:rPr>
          <w:rFonts w:hint="eastAsi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8B1534" w14:paraId="795A935B" w14:textId="77777777">
        <w:trPr>
          <w:jc w:val="center"/>
        </w:trPr>
        <w:tc>
          <w:tcPr>
            <w:tcW w:w="5256" w:type="dxa"/>
            <w:vAlign w:val="center"/>
          </w:tcPr>
          <w:p w14:paraId="22A3FA69" w14:textId="77777777" w:rsidR="008B1534" w:rsidRDefault="00580E49">
            <w:pPr>
              <w:spacing w:after="40"/>
              <w:rPr>
                <w:rFonts w:hint="eastAsia"/>
              </w:rPr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w="5256" w:type="dxa"/>
            <w:vAlign w:val="center"/>
          </w:tcPr>
          <w:p w14:paraId="07CA5CE6" w14:textId="285AD8BE" w:rsidR="008B1534" w:rsidRDefault="00580E49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0</w:t>
            </w:r>
            <w:r w:rsidR="009B0F3D">
              <w:rPr>
                <w:sz w:val="18"/>
              </w:rPr>
              <w:t>1</w:t>
            </w:r>
            <w:r>
              <w:rPr>
                <w:sz w:val="18"/>
              </w:rPr>
              <w:t xml:space="preserve"> </w:t>
            </w:r>
            <w:r w:rsidR="009B0F3D">
              <w:rPr>
                <w:sz w:val="18"/>
              </w:rPr>
              <w:t>Octo</w:t>
            </w:r>
            <w:r>
              <w:rPr>
                <w:sz w:val="18"/>
              </w:rPr>
              <w:t>ber 2026</w:t>
            </w:r>
          </w:p>
        </w:tc>
      </w:tr>
      <w:tr w:rsidR="008B1534" w14:paraId="34EFF4B1" w14:textId="77777777">
        <w:trPr>
          <w:jc w:val="center"/>
        </w:trPr>
        <w:tc>
          <w:tcPr>
            <w:tcW w:w="5256" w:type="dxa"/>
            <w:vAlign w:val="center"/>
          </w:tcPr>
          <w:p w14:paraId="22D405EB" w14:textId="77777777" w:rsidR="008B1534" w:rsidRDefault="00580E49">
            <w:pPr>
              <w:spacing w:after="40"/>
              <w:rPr>
                <w:rFonts w:hint="eastAsia"/>
              </w:rPr>
            </w:pPr>
            <w:r>
              <w:rPr>
                <w:b/>
                <w:sz w:val="18"/>
              </w:rPr>
              <w:t>Team ID</w:t>
            </w:r>
          </w:p>
        </w:tc>
        <w:tc>
          <w:tcPr>
            <w:tcW w:w="5256" w:type="dxa"/>
            <w:vAlign w:val="center"/>
          </w:tcPr>
          <w:p w14:paraId="3AF3C597" w14:textId="6A891ED9" w:rsidR="008B1534" w:rsidRDefault="00580E49">
            <w:pPr>
              <w:spacing w:after="40"/>
              <w:rPr>
                <w:rFonts w:hint="eastAsia"/>
              </w:rPr>
            </w:pPr>
            <w:r w:rsidRPr="00C75293">
              <w:rPr>
                <w:sz w:val="18"/>
              </w:rPr>
              <w:t>SWTID</w:t>
            </w: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-</w:t>
            </w:r>
            <w:r w:rsidRPr="00C75293">
              <w:rPr>
                <w:sz w:val="18"/>
              </w:rPr>
              <w:t>2026</w:t>
            </w: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-</w:t>
            </w:r>
            <w:r w:rsidRPr="00C75293">
              <w:rPr>
                <w:sz w:val="18"/>
              </w:rPr>
              <w:t>4203</w:t>
            </w:r>
          </w:p>
        </w:tc>
      </w:tr>
      <w:tr w:rsidR="008B1534" w14:paraId="6F3257FA" w14:textId="77777777">
        <w:trPr>
          <w:jc w:val="center"/>
        </w:trPr>
        <w:tc>
          <w:tcPr>
            <w:tcW w:w="5256" w:type="dxa"/>
            <w:vAlign w:val="center"/>
          </w:tcPr>
          <w:p w14:paraId="748B0509" w14:textId="77777777" w:rsidR="008B1534" w:rsidRDefault="00580E49">
            <w:pPr>
              <w:spacing w:after="40"/>
              <w:rPr>
                <w:rFonts w:hint="eastAsia"/>
              </w:rPr>
            </w:pPr>
            <w:r>
              <w:rPr>
                <w:b/>
                <w:sz w:val="18"/>
              </w:rPr>
              <w:t>Project Name</w:t>
            </w:r>
          </w:p>
        </w:tc>
        <w:tc>
          <w:tcPr>
            <w:tcW w:w="5256" w:type="dxa"/>
            <w:vAlign w:val="center"/>
          </w:tcPr>
          <w:p w14:paraId="144D2933" w14:textId="77777777" w:rsidR="008B1534" w:rsidRDefault="00580E49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Implement Client Script &amp; UI Policy (Incident)</w:t>
            </w:r>
          </w:p>
        </w:tc>
      </w:tr>
      <w:tr w:rsidR="008B1534" w14:paraId="38FABD6F" w14:textId="77777777">
        <w:trPr>
          <w:jc w:val="center"/>
        </w:trPr>
        <w:tc>
          <w:tcPr>
            <w:tcW w:w="5256" w:type="dxa"/>
            <w:vAlign w:val="center"/>
          </w:tcPr>
          <w:p w14:paraId="7965F27A" w14:textId="77777777" w:rsidR="008B1534" w:rsidRDefault="00580E49">
            <w:pPr>
              <w:spacing w:after="40"/>
              <w:rPr>
                <w:rFonts w:hint="eastAsia"/>
              </w:rPr>
            </w:pPr>
            <w:r>
              <w:rPr>
                <w:b/>
                <w:sz w:val="18"/>
              </w:rPr>
              <w:t>Maximum Marks</w:t>
            </w:r>
          </w:p>
        </w:tc>
        <w:tc>
          <w:tcPr>
            <w:tcW w:w="5256" w:type="dxa"/>
            <w:vAlign w:val="center"/>
          </w:tcPr>
          <w:p w14:paraId="57141872" w14:textId="77777777" w:rsidR="008B1534" w:rsidRDefault="00580E49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4 Marks</w:t>
            </w:r>
          </w:p>
        </w:tc>
      </w:tr>
    </w:tbl>
    <w:p w14:paraId="06421402" w14:textId="77777777" w:rsidR="008B1534" w:rsidRDefault="00580E49">
      <w:pPr>
        <w:pStyle w:val="Heading1"/>
      </w:pPr>
      <w:r>
        <w:t>Technical Architecture:</w:t>
      </w:r>
    </w:p>
    <w:p w14:paraId="30064B8C" w14:textId="77777777" w:rsidR="008B1534" w:rsidRDefault="00580E49">
      <w:pPr>
        <w:rPr>
          <w:rFonts w:hint="eastAsia"/>
        </w:rPr>
      </w:pPr>
      <w:r>
        <w:t>The solution is implemented as a lightweight ServiceNow client-side Incident configuration. Incident users interact with the ServiceNow Incident form or list. UI Policies and UI Policy Actions control field behavior, while Client Scripts provide change-time automation, save-time validation, and list-edit restrictions.</w:t>
      </w:r>
    </w:p>
    <w:p w14:paraId="7C8D03E3" w14:textId="77777777" w:rsidR="008B1534" w:rsidRDefault="00580E49">
      <w:pPr>
        <w:rPr>
          <w:rFonts w:hint="eastAsia"/>
        </w:rPr>
      </w:pPr>
      <w:r>
        <w:t>Architecture flow: Incident User → ServiceNow Incident UI → UI Policy / UI Policy Actions + Client Scripts → Incident Record.</w:t>
      </w:r>
    </w:p>
    <w:p w14:paraId="48DB06FD" w14:textId="77777777" w:rsidR="008B1534" w:rsidRDefault="00580E49">
      <w:pPr>
        <w:rPr>
          <w:rFonts w:hint="eastAsia"/>
        </w:rPr>
      </w:pPr>
      <w:r>
        <w:t>The project does not specify a separate external API, machine-learning model, cloud database, or file-storage service; therefore these components are marked as Not Used.</w:t>
      </w:r>
    </w:p>
    <w:p w14:paraId="15A7E491" w14:textId="77777777" w:rsidR="008B1534" w:rsidRDefault="00580E49">
      <w:pPr>
        <w:pStyle w:val="Heading1"/>
      </w:pPr>
      <w:r>
        <w:t>Table-1 : Components &amp; Technologies: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800"/>
        <w:gridCol w:w="4320"/>
        <w:gridCol w:w="3024"/>
      </w:tblGrid>
      <w:tr w:rsidR="008B1534" w14:paraId="0991C44D" w14:textId="77777777">
        <w:trPr>
          <w:jc w:val="center"/>
        </w:trPr>
        <w:tc>
          <w:tcPr>
            <w:tcW w:w="648" w:type="dxa"/>
            <w:shd w:val="clear" w:color="auto" w:fill="1F4E78"/>
            <w:vAlign w:val="center"/>
          </w:tcPr>
          <w:p w14:paraId="64F83B2E" w14:textId="77777777" w:rsidR="008B1534" w:rsidRDefault="00580E49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S.No</w:t>
            </w:r>
          </w:p>
        </w:tc>
        <w:tc>
          <w:tcPr>
            <w:tcW w:w="1800" w:type="dxa"/>
            <w:shd w:val="clear" w:color="auto" w:fill="1F4E78"/>
            <w:vAlign w:val="center"/>
          </w:tcPr>
          <w:p w14:paraId="22034FDF" w14:textId="77777777" w:rsidR="008B1534" w:rsidRDefault="00580E49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4320" w:type="dxa"/>
            <w:shd w:val="clear" w:color="auto" w:fill="1F4E78"/>
            <w:vAlign w:val="center"/>
          </w:tcPr>
          <w:p w14:paraId="741BD0A9" w14:textId="77777777" w:rsidR="008B1534" w:rsidRDefault="00580E49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3024" w:type="dxa"/>
            <w:shd w:val="clear" w:color="auto" w:fill="1F4E78"/>
            <w:vAlign w:val="center"/>
          </w:tcPr>
          <w:p w14:paraId="6A20DB81" w14:textId="77777777" w:rsidR="008B1534" w:rsidRDefault="00580E49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Technology</w:t>
            </w:r>
          </w:p>
        </w:tc>
      </w:tr>
      <w:tr w:rsidR="008B1534" w14:paraId="4817C469" w14:textId="77777777">
        <w:trPr>
          <w:jc w:val="center"/>
        </w:trPr>
        <w:tc>
          <w:tcPr>
            <w:tcW w:w="648" w:type="dxa"/>
            <w:vAlign w:val="center"/>
          </w:tcPr>
          <w:p w14:paraId="382468AF" w14:textId="77777777" w:rsidR="008B1534" w:rsidRDefault="00580E49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800" w:type="dxa"/>
            <w:vAlign w:val="center"/>
          </w:tcPr>
          <w:p w14:paraId="67D0C994" w14:textId="77777777" w:rsidR="008B1534" w:rsidRDefault="00580E49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User Interface</w:t>
            </w:r>
          </w:p>
        </w:tc>
        <w:tc>
          <w:tcPr>
            <w:tcW w:w="4320" w:type="dxa"/>
            <w:vAlign w:val="center"/>
          </w:tcPr>
          <w:p w14:paraId="4FD221F5" w14:textId="77777777" w:rsidR="008B1534" w:rsidRDefault="00580E49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ServiceNow Incident form and Incident list used by Incident users.</w:t>
            </w:r>
          </w:p>
        </w:tc>
        <w:tc>
          <w:tcPr>
            <w:tcW w:w="3024" w:type="dxa"/>
            <w:vAlign w:val="center"/>
          </w:tcPr>
          <w:p w14:paraId="4B6DA31F" w14:textId="77777777" w:rsidR="008B1534" w:rsidRDefault="00580E49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ServiceNow UI / Incident form and list</w:t>
            </w:r>
          </w:p>
        </w:tc>
      </w:tr>
      <w:tr w:rsidR="008B1534" w14:paraId="69028E34" w14:textId="77777777">
        <w:trPr>
          <w:jc w:val="center"/>
        </w:trPr>
        <w:tc>
          <w:tcPr>
            <w:tcW w:w="648" w:type="dxa"/>
            <w:vAlign w:val="center"/>
          </w:tcPr>
          <w:p w14:paraId="52D6DC6A" w14:textId="77777777" w:rsidR="008B1534" w:rsidRDefault="00580E49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800" w:type="dxa"/>
            <w:vAlign w:val="center"/>
          </w:tcPr>
          <w:p w14:paraId="17D2BA68" w14:textId="77777777" w:rsidR="008B1534" w:rsidRDefault="00580E49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Application Logic-1</w:t>
            </w:r>
          </w:p>
        </w:tc>
        <w:tc>
          <w:tcPr>
            <w:tcW w:w="4320" w:type="dxa"/>
            <w:vAlign w:val="center"/>
          </w:tcPr>
          <w:p w14:paraId="0A45F0D7" w14:textId="77777777" w:rsidR="008B1534" w:rsidRDefault="00580E49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Conditional field behavior based on Impact.</w:t>
            </w:r>
          </w:p>
        </w:tc>
        <w:tc>
          <w:tcPr>
            <w:tcW w:w="3024" w:type="dxa"/>
            <w:vAlign w:val="center"/>
          </w:tcPr>
          <w:p w14:paraId="38351F67" w14:textId="77777777" w:rsidR="008B1534" w:rsidRDefault="00580E49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ServiceNow UI Policy</w:t>
            </w:r>
          </w:p>
        </w:tc>
      </w:tr>
      <w:tr w:rsidR="008B1534" w14:paraId="64F711AC" w14:textId="77777777">
        <w:trPr>
          <w:jc w:val="center"/>
        </w:trPr>
        <w:tc>
          <w:tcPr>
            <w:tcW w:w="648" w:type="dxa"/>
            <w:vAlign w:val="center"/>
          </w:tcPr>
          <w:p w14:paraId="22164E4A" w14:textId="77777777" w:rsidR="008B1534" w:rsidRDefault="00580E49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800" w:type="dxa"/>
            <w:vAlign w:val="center"/>
          </w:tcPr>
          <w:p w14:paraId="4CC627DA" w14:textId="77777777" w:rsidR="008B1534" w:rsidRDefault="00580E49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Application Logic-2</w:t>
            </w:r>
          </w:p>
        </w:tc>
        <w:tc>
          <w:tcPr>
            <w:tcW w:w="4320" w:type="dxa"/>
            <w:vAlign w:val="center"/>
          </w:tcPr>
          <w:p w14:paraId="68F3AE29" w14:textId="77777777" w:rsidR="008B1534" w:rsidRDefault="00580E49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Field-level behavior such as mandatory and read-only controls.</w:t>
            </w:r>
          </w:p>
        </w:tc>
        <w:tc>
          <w:tcPr>
            <w:tcW w:w="3024" w:type="dxa"/>
            <w:vAlign w:val="center"/>
          </w:tcPr>
          <w:p w14:paraId="676D3E2C" w14:textId="77777777" w:rsidR="008B1534" w:rsidRDefault="00580E49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ServiceNow UI Policy Actions</w:t>
            </w:r>
          </w:p>
        </w:tc>
      </w:tr>
      <w:tr w:rsidR="008B1534" w14:paraId="26C555DA" w14:textId="77777777">
        <w:trPr>
          <w:jc w:val="center"/>
        </w:trPr>
        <w:tc>
          <w:tcPr>
            <w:tcW w:w="648" w:type="dxa"/>
            <w:vAlign w:val="center"/>
          </w:tcPr>
          <w:p w14:paraId="756DDEB4" w14:textId="77777777" w:rsidR="008B1534" w:rsidRDefault="00580E49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800" w:type="dxa"/>
            <w:vAlign w:val="center"/>
          </w:tcPr>
          <w:p w14:paraId="13059CD3" w14:textId="77777777" w:rsidR="008B1534" w:rsidRDefault="00580E49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Application Logic-3</w:t>
            </w:r>
          </w:p>
        </w:tc>
        <w:tc>
          <w:tcPr>
            <w:tcW w:w="4320" w:type="dxa"/>
            <w:vAlign w:val="center"/>
          </w:tcPr>
          <w:p w14:paraId="595E00D3" w14:textId="77777777" w:rsidR="008B1534" w:rsidRDefault="00580E49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Automatic Urgency update when Impact changes.</w:t>
            </w:r>
          </w:p>
        </w:tc>
        <w:tc>
          <w:tcPr>
            <w:tcW w:w="3024" w:type="dxa"/>
            <w:vAlign w:val="center"/>
          </w:tcPr>
          <w:p w14:paraId="06528502" w14:textId="77777777" w:rsidR="008B1534" w:rsidRDefault="00580E49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ServiceNow onChange Client Script / GlideForm (g_form)</w:t>
            </w:r>
          </w:p>
        </w:tc>
      </w:tr>
      <w:tr w:rsidR="008B1534" w14:paraId="060CF03D" w14:textId="77777777">
        <w:trPr>
          <w:jc w:val="center"/>
        </w:trPr>
        <w:tc>
          <w:tcPr>
            <w:tcW w:w="648" w:type="dxa"/>
            <w:vAlign w:val="center"/>
          </w:tcPr>
          <w:p w14:paraId="7B7B418A" w14:textId="77777777" w:rsidR="008B1534" w:rsidRDefault="00580E49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1800" w:type="dxa"/>
            <w:vAlign w:val="center"/>
          </w:tcPr>
          <w:p w14:paraId="428E57EC" w14:textId="77777777" w:rsidR="008B1534" w:rsidRDefault="00580E49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Application Logic-4</w:t>
            </w:r>
          </w:p>
        </w:tc>
        <w:tc>
          <w:tcPr>
            <w:tcW w:w="4320" w:type="dxa"/>
            <w:vAlign w:val="center"/>
          </w:tcPr>
          <w:p w14:paraId="69CFDE43" w14:textId="77777777" w:rsidR="008B1534" w:rsidRDefault="00580E49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Prevent save when High Impact has no Assigned To.</w:t>
            </w:r>
          </w:p>
        </w:tc>
        <w:tc>
          <w:tcPr>
            <w:tcW w:w="3024" w:type="dxa"/>
            <w:vAlign w:val="center"/>
          </w:tcPr>
          <w:p w14:paraId="668E8EE6" w14:textId="77777777" w:rsidR="008B1534" w:rsidRDefault="00580E49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ServiceNow onSubmit Client Script / GlideForm</w:t>
            </w:r>
          </w:p>
        </w:tc>
      </w:tr>
      <w:tr w:rsidR="008B1534" w14:paraId="3C053079" w14:textId="77777777">
        <w:trPr>
          <w:jc w:val="center"/>
        </w:trPr>
        <w:tc>
          <w:tcPr>
            <w:tcW w:w="648" w:type="dxa"/>
            <w:vAlign w:val="center"/>
          </w:tcPr>
          <w:p w14:paraId="3969101B" w14:textId="77777777" w:rsidR="008B1534" w:rsidRDefault="00580E49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1800" w:type="dxa"/>
            <w:vAlign w:val="center"/>
          </w:tcPr>
          <w:p w14:paraId="0E9B9B47" w14:textId="77777777" w:rsidR="008B1534" w:rsidRDefault="00580E49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Application Logic-5</w:t>
            </w:r>
          </w:p>
        </w:tc>
        <w:tc>
          <w:tcPr>
            <w:tcW w:w="4320" w:type="dxa"/>
            <w:vAlign w:val="center"/>
          </w:tcPr>
          <w:p w14:paraId="02A0A081" w14:textId="77777777" w:rsidR="008B1534" w:rsidRDefault="00580E49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Prevent direct State changes through list editing.</w:t>
            </w:r>
          </w:p>
        </w:tc>
        <w:tc>
          <w:tcPr>
            <w:tcW w:w="3024" w:type="dxa"/>
            <w:vAlign w:val="center"/>
          </w:tcPr>
          <w:p w14:paraId="673A20B2" w14:textId="77777777" w:rsidR="008B1534" w:rsidRDefault="00580E49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ServiceNow onCellEdit Client Script</w:t>
            </w:r>
          </w:p>
        </w:tc>
      </w:tr>
      <w:tr w:rsidR="008B1534" w14:paraId="33185F45" w14:textId="77777777">
        <w:trPr>
          <w:jc w:val="center"/>
        </w:trPr>
        <w:tc>
          <w:tcPr>
            <w:tcW w:w="648" w:type="dxa"/>
            <w:vAlign w:val="center"/>
          </w:tcPr>
          <w:p w14:paraId="2E215A57" w14:textId="77777777" w:rsidR="008B1534" w:rsidRDefault="00580E49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1800" w:type="dxa"/>
            <w:vAlign w:val="center"/>
          </w:tcPr>
          <w:p w14:paraId="509380EA" w14:textId="77777777" w:rsidR="008B1534" w:rsidRDefault="00580E49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Database</w:t>
            </w:r>
          </w:p>
        </w:tc>
        <w:tc>
          <w:tcPr>
            <w:tcW w:w="4320" w:type="dxa"/>
            <w:vAlign w:val="center"/>
          </w:tcPr>
          <w:p w14:paraId="45C56B85" w14:textId="77777777" w:rsidR="008B1534" w:rsidRDefault="00580E49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Stores Incident records and their configured fields.</w:t>
            </w:r>
          </w:p>
        </w:tc>
        <w:tc>
          <w:tcPr>
            <w:tcW w:w="3024" w:type="dxa"/>
            <w:vAlign w:val="center"/>
          </w:tcPr>
          <w:p w14:paraId="41BAB757" w14:textId="77777777" w:rsidR="008B1534" w:rsidRDefault="00580E49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ServiceNow platform database / Incident table</w:t>
            </w:r>
          </w:p>
        </w:tc>
      </w:tr>
      <w:tr w:rsidR="008B1534" w14:paraId="5027FC84" w14:textId="77777777">
        <w:trPr>
          <w:jc w:val="center"/>
        </w:trPr>
        <w:tc>
          <w:tcPr>
            <w:tcW w:w="648" w:type="dxa"/>
            <w:vAlign w:val="center"/>
          </w:tcPr>
          <w:p w14:paraId="490BABAA" w14:textId="77777777" w:rsidR="008B1534" w:rsidRDefault="00580E49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1800" w:type="dxa"/>
            <w:vAlign w:val="center"/>
          </w:tcPr>
          <w:p w14:paraId="5FC56B2D" w14:textId="77777777" w:rsidR="008B1534" w:rsidRDefault="00580E49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Cloud Database</w:t>
            </w:r>
          </w:p>
        </w:tc>
        <w:tc>
          <w:tcPr>
            <w:tcW w:w="4320" w:type="dxa"/>
            <w:vAlign w:val="center"/>
          </w:tcPr>
          <w:p w14:paraId="33AD960F" w14:textId="77777777" w:rsidR="008B1534" w:rsidRDefault="00580E49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Separate cloud database is not specified or required by the project.</w:t>
            </w:r>
          </w:p>
        </w:tc>
        <w:tc>
          <w:tcPr>
            <w:tcW w:w="3024" w:type="dxa"/>
            <w:vAlign w:val="center"/>
          </w:tcPr>
          <w:p w14:paraId="256288D4" w14:textId="77777777" w:rsidR="008B1534" w:rsidRDefault="00580E49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Not Used</w:t>
            </w:r>
          </w:p>
        </w:tc>
      </w:tr>
      <w:tr w:rsidR="008B1534" w14:paraId="342D10AA" w14:textId="77777777">
        <w:trPr>
          <w:jc w:val="center"/>
        </w:trPr>
        <w:tc>
          <w:tcPr>
            <w:tcW w:w="648" w:type="dxa"/>
            <w:vAlign w:val="center"/>
          </w:tcPr>
          <w:p w14:paraId="290F2314" w14:textId="77777777" w:rsidR="008B1534" w:rsidRDefault="00580E49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9</w:t>
            </w:r>
          </w:p>
        </w:tc>
        <w:tc>
          <w:tcPr>
            <w:tcW w:w="1800" w:type="dxa"/>
            <w:vAlign w:val="center"/>
          </w:tcPr>
          <w:p w14:paraId="44C188E9" w14:textId="77777777" w:rsidR="008B1534" w:rsidRDefault="00580E49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File Storage</w:t>
            </w:r>
          </w:p>
        </w:tc>
        <w:tc>
          <w:tcPr>
            <w:tcW w:w="4320" w:type="dxa"/>
            <w:vAlign w:val="center"/>
          </w:tcPr>
          <w:p w14:paraId="4FAE39E5" w14:textId="77777777" w:rsidR="008B1534" w:rsidRDefault="00580E49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No dedicated application file storage is specified.</w:t>
            </w:r>
          </w:p>
        </w:tc>
        <w:tc>
          <w:tcPr>
            <w:tcW w:w="3024" w:type="dxa"/>
            <w:vAlign w:val="center"/>
          </w:tcPr>
          <w:p w14:paraId="69EFEB91" w14:textId="77777777" w:rsidR="008B1534" w:rsidRDefault="00580E49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Not Used</w:t>
            </w:r>
          </w:p>
        </w:tc>
      </w:tr>
      <w:tr w:rsidR="008B1534" w14:paraId="38EA00D0" w14:textId="77777777">
        <w:trPr>
          <w:jc w:val="center"/>
        </w:trPr>
        <w:tc>
          <w:tcPr>
            <w:tcW w:w="648" w:type="dxa"/>
            <w:vAlign w:val="center"/>
          </w:tcPr>
          <w:p w14:paraId="3FE50E51" w14:textId="77777777" w:rsidR="008B1534" w:rsidRDefault="00580E49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1800" w:type="dxa"/>
            <w:vAlign w:val="center"/>
          </w:tcPr>
          <w:p w14:paraId="51631AFB" w14:textId="77777777" w:rsidR="008B1534" w:rsidRDefault="00580E49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External API-1</w:t>
            </w:r>
          </w:p>
        </w:tc>
        <w:tc>
          <w:tcPr>
            <w:tcW w:w="4320" w:type="dxa"/>
            <w:vAlign w:val="center"/>
          </w:tcPr>
          <w:p w14:paraId="620EFC0D" w14:textId="77777777" w:rsidR="008B1534" w:rsidRDefault="00580E49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No external API is required for the described controls.</w:t>
            </w:r>
          </w:p>
        </w:tc>
        <w:tc>
          <w:tcPr>
            <w:tcW w:w="3024" w:type="dxa"/>
            <w:vAlign w:val="center"/>
          </w:tcPr>
          <w:p w14:paraId="73E87C00" w14:textId="77777777" w:rsidR="008B1534" w:rsidRDefault="00580E49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Not Used</w:t>
            </w:r>
          </w:p>
        </w:tc>
      </w:tr>
      <w:tr w:rsidR="008B1534" w14:paraId="78436E9A" w14:textId="77777777">
        <w:trPr>
          <w:jc w:val="center"/>
        </w:trPr>
        <w:tc>
          <w:tcPr>
            <w:tcW w:w="648" w:type="dxa"/>
            <w:vAlign w:val="center"/>
          </w:tcPr>
          <w:p w14:paraId="042E0C4D" w14:textId="77777777" w:rsidR="008B1534" w:rsidRDefault="00580E49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w="1800" w:type="dxa"/>
            <w:vAlign w:val="center"/>
          </w:tcPr>
          <w:p w14:paraId="759A8630" w14:textId="77777777" w:rsidR="008B1534" w:rsidRDefault="00580E49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External API-2</w:t>
            </w:r>
          </w:p>
        </w:tc>
        <w:tc>
          <w:tcPr>
            <w:tcW w:w="4320" w:type="dxa"/>
            <w:vAlign w:val="center"/>
          </w:tcPr>
          <w:p w14:paraId="441AE3B0" w14:textId="77777777" w:rsidR="008B1534" w:rsidRDefault="00580E49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No external API is required for the described controls.</w:t>
            </w:r>
          </w:p>
        </w:tc>
        <w:tc>
          <w:tcPr>
            <w:tcW w:w="3024" w:type="dxa"/>
            <w:vAlign w:val="center"/>
          </w:tcPr>
          <w:p w14:paraId="569DA157" w14:textId="77777777" w:rsidR="008B1534" w:rsidRDefault="00580E49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Not Used</w:t>
            </w:r>
          </w:p>
        </w:tc>
      </w:tr>
      <w:tr w:rsidR="008B1534" w14:paraId="24D7AC11" w14:textId="77777777">
        <w:trPr>
          <w:jc w:val="center"/>
        </w:trPr>
        <w:tc>
          <w:tcPr>
            <w:tcW w:w="648" w:type="dxa"/>
            <w:vAlign w:val="center"/>
          </w:tcPr>
          <w:p w14:paraId="4DF70EA5" w14:textId="77777777" w:rsidR="008B1534" w:rsidRDefault="00580E49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12</w:t>
            </w:r>
          </w:p>
        </w:tc>
        <w:tc>
          <w:tcPr>
            <w:tcW w:w="1800" w:type="dxa"/>
            <w:vAlign w:val="center"/>
          </w:tcPr>
          <w:p w14:paraId="19F99DCB" w14:textId="77777777" w:rsidR="008B1534" w:rsidRDefault="00580E49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Machine Learning Model</w:t>
            </w:r>
          </w:p>
        </w:tc>
        <w:tc>
          <w:tcPr>
            <w:tcW w:w="4320" w:type="dxa"/>
            <w:vAlign w:val="center"/>
          </w:tcPr>
          <w:p w14:paraId="18274406" w14:textId="77777777" w:rsidR="008B1534" w:rsidRDefault="00580E49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No machine-learning model is used.</w:t>
            </w:r>
          </w:p>
        </w:tc>
        <w:tc>
          <w:tcPr>
            <w:tcW w:w="3024" w:type="dxa"/>
            <w:vAlign w:val="center"/>
          </w:tcPr>
          <w:p w14:paraId="35695466" w14:textId="77777777" w:rsidR="008B1534" w:rsidRDefault="00580E49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Not Used</w:t>
            </w:r>
          </w:p>
        </w:tc>
      </w:tr>
      <w:tr w:rsidR="008B1534" w14:paraId="7180E7A9" w14:textId="77777777">
        <w:trPr>
          <w:jc w:val="center"/>
        </w:trPr>
        <w:tc>
          <w:tcPr>
            <w:tcW w:w="648" w:type="dxa"/>
            <w:vAlign w:val="center"/>
          </w:tcPr>
          <w:p w14:paraId="00F0C7F2" w14:textId="77777777" w:rsidR="008B1534" w:rsidRDefault="00580E49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13</w:t>
            </w:r>
          </w:p>
        </w:tc>
        <w:tc>
          <w:tcPr>
            <w:tcW w:w="1800" w:type="dxa"/>
            <w:vAlign w:val="center"/>
          </w:tcPr>
          <w:p w14:paraId="30333222" w14:textId="77777777" w:rsidR="008B1534" w:rsidRDefault="00580E49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Infrastructure (Server / Cloud)</w:t>
            </w:r>
          </w:p>
        </w:tc>
        <w:tc>
          <w:tcPr>
            <w:tcW w:w="4320" w:type="dxa"/>
            <w:vAlign w:val="center"/>
          </w:tcPr>
          <w:p w14:paraId="37170411" w14:textId="77777777" w:rsidR="008B1534" w:rsidRDefault="00580E49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Runs within the configured ServiceNow instance.</w:t>
            </w:r>
          </w:p>
        </w:tc>
        <w:tc>
          <w:tcPr>
            <w:tcW w:w="3024" w:type="dxa"/>
            <w:vAlign w:val="center"/>
          </w:tcPr>
          <w:p w14:paraId="0903CA9F" w14:textId="77777777" w:rsidR="008B1534" w:rsidRDefault="00580E49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ServiceNow cloud/platform infrastructure</w:t>
            </w:r>
          </w:p>
        </w:tc>
      </w:tr>
    </w:tbl>
    <w:p w14:paraId="79443D8B" w14:textId="77777777" w:rsidR="008B1534" w:rsidRDefault="00580E49">
      <w:pPr>
        <w:pStyle w:val="Heading1"/>
      </w:pPr>
      <w:r>
        <w:t>Table-2: Application Characteristics: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944"/>
        <w:gridCol w:w="5760"/>
        <w:gridCol w:w="1831"/>
      </w:tblGrid>
      <w:tr w:rsidR="008B1534" w14:paraId="38D5C388" w14:textId="77777777">
        <w:trPr>
          <w:jc w:val="center"/>
        </w:trPr>
        <w:tc>
          <w:tcPr>
            <w:tcW w:w="648" w:type="dxa"/>
            <w:shd w:val="clear" w:color="auto" w:fill="1F4E78"/>
            <w:vAlign w:val="center"/>
          </w:tcPr>
          <w:p w14:paraId="49FA0724" w14:textId="77777777" w:rsidR="008B1534" w:rsidRDefault="00580E49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S.No</w:t>
            </w:r>
          </w:p>
        </w:tc>
        <w:tc>
          <w:tcPr>
            <w:tcW w:w="1944" w:type="dxa"/>
            <w:shd w:val="clear" w:color="auto" w:fill="1F4E78"/>
            <w:vAlign w:val="center"/>
          </w:tcPr>
          <w:p w14:paraId="17F0BD7B" w14:textId="77777777" w:rsidR="008B1534" w:rsidRDefault="00580E49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Characteristics</w:t>
            </w:r>
          </w:p>
        </w:tc>
        <w:tc>
          <w:tcPr>
            <w:tcW w:w="5760" w:type="dxa"/>
            <w:shd w:val="clear" w:color="auto" w:fill="1F4E78"/>
            <w:vAlign w:val="center"/>
          </w:tcPr>
          <w:p w14:paraId="09A1E384" w14:textId="77777777" w:rsidR="008B1534" w:rsidRDefault="00580E49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1440" w:type="dxa"/>
            <w:shd w:val="clear" w:color="auto" w:fill="1F4E78"/>
            <w:vAlign w:val="center"/>
          </w:tcPr>
          <w:p w14:paraId="22A1EB8A" w14:textId="77777777" w:rsidR="008B1534" w:rsidRDefault="00580E49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Technology</w:t>
            </w:r>
          </w:p>
        </w:tc>
      </w:tr>
      <w:tr w:rsidR="008B1534" w14:paraId="024E06C9" w14:textId="77777777">
        <w:trPr>
          <w:jc w:val="center"/>
        </w:trPr>
        <w:tc>
          <w:tcPr>
            <w:tcW w:w="648" w:type="dxa"/>
            <w:vAlign w:val="center"/>
          </w:tcPr>
          <w:p w14:paraId="7BBB0D4C" w14:textId="77777777" w:rsidR="008B1534" w:rsidRDefault="00580E49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944" w:type="dxa"/>
            <w:vAlign w:val="center"/>
          </w:tcPr>
          <w:p w14:paraId="51FA1518" w14:textId="77777777" w:rsidR="008B1534" w:rsidRDefault="00580E49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 xml:space="preserve">Open-Source </w:t>
            </w:r>
            <w:r>
              <w:rPr>
                <w:sz w:val="18"/>
              </w:rPr>
              <w:lastRenderedPageBreak/>
              <w:t>Frameworks</w:t>
            </w:r>
          </w:p>
        </w:tc>
        <w:tc>
          <w:tcPr>
            <w:tcW w:w="5760" w:type="dxa"/>
            <w:vAlign w:val="center"/>
          </w:tcPr>
          <w:p w14:paraId="0208168F" w14:textId="77777777" w:rsidR="008B1534" w:rsidRDefault="00580E49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lastRenderedPageBreak/>
              <w:t xml:space="preserve">No separate open-source application framework is specified in the </w:t>
            </w:r>
            <w:r>
              <w:rPr>
                <w:sz w:val="18"/>
              </w:rPr>
              <w:lastRenderedPageBreak/>
              <w:t>project.</w:t>
            </w:r>
          </w:p>
        </w:tc>
        <w:tc>
          <w:tcPr>
            <w:tcW w:w="1440" w:type="dxa"/>
            <w:vAlign w:val="center"/>
          </w:tcPr>
          <w:p w14:paraId="0B562174" w14:textId="77777777" w:rsidR="008B1534" w:rsidRDefault="00580E49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lastRenderedPageBreak/>
              <w:t xml:space="preserve">Not Used / ServiceNow </w:t>
            </w:r>
            <w:r>
              <w:rPr>
                <w:sz w:val="18"/>
              </w:rPr>
              <w:lastRenderedPageBreak/>
              <w:t>platform</w:t>
            </w:r>
          </w:p>
        </w:tc>
      </w:tr>
      <w:tr w:rsidR="008B1534" w14:paraId="2E4D0096" w14:textId="77777777">
        <w:trPr>
          <w:jc w:val="center"/>
        </w:trPr>
        <w:tc>
          <w:tcPr>
            <w:tcW w:w="648" w:type="dxa"/>
            <w:vAlign w:val="center"/>
          </w:tcPr>
          <w:p w14:paraId="0666F480" w14:textId="77777777" w:rsidR="008B1534" w:rsidRDefault="00580E49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lastRenderedPageBreak/>
              <w:t>2</w:t>
            </w:r>
          </w:p>
        </w:tc>
        <w:tc>
          <w:tcPr>
            <w:tcW w:w="1944" w:type="dxa"/>
            <w:vAlign w:val="center"/>
          </w:tcPr>
          <w:p w14:paraId="36BE9285" w14:textId="77777777" w:rsidR="008B1534" w:rsidRDefault="00580E49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Security Implementations</w:t>
            </w:r>
          </w:p>
        </w:tc>
        <w:tc>
          <w:tcPr>
            <w:tcW w:w="5760" w:type="dxa"/>
            <w:vAlign w:val="center"/>
          </w:tcPr>
          <w:p w14:paraId="4807CED7" w14:textId="77777777" w:rsidR="008B1534" w:rsidRDefault="00580E49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Behavior is controlled through ServiceNow configuration and client-side validation. Direct list State editing is blocked by onCellEdit, while form-based State changes remain available.</w:t>
            </w:r>
          </w:p>
        </w:tc>
        <w:tc>
          <w:tcPr>
            <w:tcW w:w="1440" w:type="dxa"/>
            <w:vAlign w:val="center"/>
          </w:tcPr>
          <w:p w14:paraId="6E96E7F1" w14:textId="77777777" w:rsidR="008B1534" w:rsidRDefault="00580E49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ServiceNow access/configuration controls; Client Scripts</w:t>
            </w:r>
          </w:p>
        </w:tc>
      </w:tr>
      <w:tr w:rsidR="008B1534" w14:paraId="7AFFFD9D" w14:textId="77777777">
        <w:trPr>
          <w:jc w:val="center"/>
        </w:trPr>
        <w:tc>
          <w:tcPr>
            <w:tcW w:w="648" w:type="dxa"/>
            <w:vAlign w:val="center"/>
          </w:tcPr>
          <w:p w14:paraId="5B1C5408" w14:textId="77777777" w:rsidR="008B1534" w:rsidRDefault="00580E49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944" w:type="dxa"/>
            <w:vAlign w:val="center"/>
          </w:tcPr>
          <w:p w14:paraId="68D09311" w14:textId="77777777" w:rsidR="008B1534" w:rsidRDefault="00580E49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Scalable Architecture</w:t>
            </w:r>
          </w:p>
        </w:tc>
        <w:tc>
          <w:tcPr>
            <w:tcW w:w="5760" w:type="dxa"/>
            <w:vAlign w:val="center"/>
          </w:tcPr>
          <w:p w14:paraId="24A6DD0D" w14:textId="77777777" w:rsidR="008B1534" w:rsidRDefault="00580E49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The solution is lightweight and implemented within the ServiceNow Incident interface, with no additional application servers or microservices specified.</w:t>
            </w:r>
          </w:p>
        </w:tc>
        <w:tc>
          <w:tcPr>
            <w:tcW w:w="1440" w:type="dxa"/>
            <w:vAlign w:val="center"/>
          </w:tcPr>
          <w:p w14:paraId="307B0873" w14:textId="77777777" w:rsidR="008B1534" w:rsidRDefault="00580E49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ServiceNow platform</w:t>
            </w:r>
          </w:p>
        </w:tc>
      </w:tr>
      <w:tr w:rsidR="008B1534" w14:paraId="409668AF" w14:textId="77777777">
        <w:trPr>
          <w:jc w:val="center"/>
        </w:trPr>
        <w:tc>
          <w:tcPr>
            <w:tcW w:w="648" w:type="dxa"/>
            <w:vAlign w:val="center"/>
          </w:tcPr>
          <w:p w14:paraId="49B16812" w14:textId="77777777" w:rsidR="008B1534" w:rsidRDefault="00580E49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944" w:type="dxa"/>
            <w:vAlign w:val="center"/>
          </w:tcPr>
          <w:p w14:paraId="35F25414" w14:textId="77777777" w:rsidR="008B1534" w:rsidRDefault="00580E49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Availability</w:t>
            </w:r>
          </w:p>
        </w:tc>
        <w:tc>
          <w:tcPr>
            <w:tcW w:w="5760" w:type="dxa"/>
            <w:vAlign w:val="center"/>
          </w:tcPr>
          <w:p w14:paraId="2C905F6E" w14:textId="77777777" w:rsidR="008B1534" w:rsidRDefault="00580E49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The controls are available when the configured ServiceNow instance, Incident form, and list are available.</w:t>
            </w:r>
          </w:p>
        </w:tc>
        <w:tc>
          <w:tcPr>
            <w:tcW w:w="1440" w:type="dxa"/>
            <w:vAlign w:val="center"/>
          </w:tcPr>
          <w:p w14:paraId="39A9C279" w14:textId="77777777" w:rsidR="008B1534" w:rsidRDefault="00580E49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ServiceNow platform availability</w:t>
            </w:r>
          </w:p>
        </w:tc>
      </w:tr>
      <w:tr w:rsidR="008B1534" w14:paraId="05E9163E" w14:textId="77777777">
        <w:trPr>
          <w:jc w:val="center"/>
        </w:trPr>
        <w:tc>
          <w:tcPr>
            <w:tcW w:w="648" w:type="dxa"/>
            <w:vAlign w:val="center"/>
          </w:tcPr>
          <w:p w14:paraId="653ADB69" w14:textId="77777777" w:rsidR="008B1534" w:rsidRDefault="00580E49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1944" w:type="dxa"/>
            <w:vAlign w:val="center"/>
          </w:tcPr>
          <w:p w14:paraId="1E00432F" w14:textId="77777777" w:rsidR="008B1534" w:rsidRDefault="00580E49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Performance</w:t>
            </w:r>
          </w:p>
        </w:tc>
        <w:tc>
          <w:tcPr>
            <w:tcW w:w="5760" w:type="dxa"/>
            <w:vAlign w:val="center"/>
          </w:tcPr>
          <w:p w14:paraId="0B1E151B" w14:textId="77777777" w:rsidR="008B1534" w:rsidRDefault="00580E49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The logic is event-driven: onChange executes on Impact change, onSubmit executes during save, and onCellEdit executes during list editing. No external service call is required by these scripts.</w:t>
            </w:r>
          </w:p>
        </w:tc>
        <w:tc>
          <w:tcPr>
            <w:tcW w:w="1440" w:type="dxa"/>
            <w:vAlign w:val="center"/>
          </w:tcPr>
          <w:p w14:paraId="1C1C54AC" w14:textId="77777777" w:rsidR="008B1534" w:rsidRDefault="00580E49">
            <w:pPr>
              <w:spacing w:after="40"/>
              <w:rPr>
                <w:rFonts w:hint="eastAsia"/>
              </w:rPr>
            </w:pPr>
            <w:r>
              <w:rPr>
                <w:sz w:val="18"/>
              </w:rPr>
              <w:t>ServiceNow Client Scripts / UI Policies</w:t>
            </w:r>
          </w:p>
        </w:tc>
      </w:tr>
    </w:tbl>
    <w:p w14:paraId="5A06EE23" w14:textId="77777777" w:rsidR="008B1534" w:rsidRDefault="00580E49">
      <w:pPr>
        <w:pStyle w:val="Heading1"/>
      </w:pPr>
      <w:r>
        <w:t>References:</w:t>
      </w:r>
    </w:p>
    <w:p w14:paraId="56EA9599" w14:textId="77777777" w:rsidR="008B1534" w:rsidRDefault="00580E49">
      <w:pPr>
        <w:pStyle w:val="ListBullet"/>
        <w:rPr>
          <w:rFonts w:hint="eastAsia"/>
        </w:rPr>
      </w:pPr>
      <w:r>
        <w:t>C4 Model – https://c4model.com/</w:t>
      </w:r>
    </w:p>
    <w:p w14:paraId="0079E31B" w14:textId="77777777" w:rsidR="008B1534" w:rsidRDefault="00580E49">
      <w:pPr>
        <w:pStyle w:val="ListBullet"/>
        <w:rPr>
          <w:rFonts w:hint="eastAsia"/>
        </w:rPr>
      </w:pPr>
      <w:r>
        <w:t>IBM Cloud Architecture – https://www.ibm.com/cloud/architecture</w:t>
      </w:r>
    </w:p>
    <w:p w14:paraId="5F0A3216" w14:textId="77777777" w:rsidR="008B1534" w:rsidRDefault="00580E49">
      <w:pPr>
        <w:pStyle w:val="ListBullet"/>
        <w:rPr>
          <w:rFonts w:hint="eastAsia"/>
        </w:rPr>
      </w:pPr>
      <w:r>
        <w:t>AWS Architecture – https://aws.amazon.com/architecture</w:t>
      </w:r>
    </w:p>
    <w:sectPr w:rsidR="008B1534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0E49"/>
    <w:rsid w:val="008B1534"/>
    <w:rsid w:val="009B0F3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FCF2C7"/>
  <w14:defaultImageDpi w14:val="300"/>
  <w15:docId w15:val="{34D48F3A-F020-49EA-B272-A5ED49B6E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524</Words>
  <Characters>2990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suresh</cp:lastModifiedBy>
  <cp:revision>3</cp:revision>
  <dcterms:created xsi:type="dcterms:W3CDTF">2013-12-23T23:15:00Z</dcterms:created>
  <dcterms:modified xsi:type="dcterms:W3CDTF">2026-10-01T09:08:00Z</dcterms:modified>
  <cp:category/>
</cp:coreProperties>
</file>