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71B01" w14:textId="77777777" w:rsidR="00511D40" w:rsidRDefault="00C4775D">
      <w:pPr>
        <w:jc w:val="center"/>
      </w:pPr>
      <w:r>
        <w:rPr>
          <w:b/>
          <w:sz w:val="32"/>
        </w:rPr>
        <w:t>Project Development Phase – Performance Test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5111"/>
      </w:tblGrid>
      <w:tr w:rsidR="00C4775D" w:rsidRPr="00C4775D" w14:paraId="20EE3B86" w14:textId="77777777" w:rsidTr="00C4775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DA313" w14:textId="77777777" w:rsidR="00C4775D" w:rsidRPr="00C4775D" w:rsidRDefault="00C4775D" w:rsidP="00C477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775D">
              <w:rPr>
                <w:rFonts w:eastAsia="Times New Roman"/>
                <w:color w:val="000000"/>
                <w:lang w:val="en-IN"/>
              </w:rPr>
              <w:t>Date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60803" w14:textId="6A48BFDB" w:rsidR="00C4775D" w:rsidRPr="00C4775D" w:rsidRDefault="00C4775D" w:rsidP="00C477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0</w:t>
            </w:r>
            <w:r w:rsidRPr="00C4775D">
              <w:rPr>
                <w:rFonts w:eastAsia="Times New Roman"/>
                <w:color w:val="000000"/>
                <w:lang w:val="en-IN"/>
              </w:rPr>
              <w:t xml:space="preserve">1 </w:t>
            </w:r>
            <w:r>
              <w:rPr>
                <w:rFonts w:eastAsia="Times New Roman"/>
                <w:color w:val="000000"/>
                <w:lang w:val="en-IN"/>
              </w:rPr>
              <w:t>October</w:t>
            </w:r>
            <w:r w:rsidRPr="00C4775D">
              <w:rPr>
                <w:rFonts w:eastAsia="Times New Roman"/>
                <w:color w:val="000000"/>
                <w:lang w:val="en-IN"/>
              </w:rPr>
              <w:t xml:space="preserve"> 202</w:t>
            </w:r>
            <w:r>
              <w:rPr>
                <w:rFonts w:eastAsia="Times New Roman"/>
                <w:color w:val="000000"/>
                <w:lang w:val="en-IN"/>
              </w:rPr>
              <w:t>6</w:t>
            </w:r>
          </w:p>
        </w:tc>
      </w:tr>
      <w:tr w:rsidR="00C4775D" w:rsidRPr="00C4775D" w14:paraId="7E93C62A" w14:textId="77777777" w:rsidTr="00C4775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E54C0" w14:textId="77777777" w:rsidR="00C4775D" w:rsidRPr="00C4775D" w:rsidRDefault="00C4775D" w:rsidP="00C477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775D">
              <w:rPr>
                <w:rFonts w:eastAsia="Times New Roman"/>
                <w:color w:val="000000"/>
                <w:lang w:val="en-IN"/>
              </w:rPr>
              <w:t>Team ID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6381F" w14:textId="7692E212" w:rsidR="00C4775D" w:rsidRPr="00C4775D" w:rsidRDefault="00C4775D" w:rsidP="00C477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E578D">
              <w:rPr>
                <w:color w:val="000000"/>
                <w:sz w:val="24"/>
                <w:szCs w:val="24"/>
              </w:rPr>
              <w:t>SWTID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4203</w:t>
            </w:r>
          </w:p>
        </w:tc>
      </w:tr>
      <w:tr w:rsidR="00C4775D" w:rsidRPr="00C4775D" w14:paraId="682BF148" w14:textId="77777777" w:rsidTr="00C4775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62F59" w14:textId="77777777" w:rsidR="00C4775D" w:rsidRPr="00C4775D" w:rsidRDefault="00C4775D" w:rsidP="00C477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775D">
              <w:rPr>
                <w:rFonts w:eastAsia="Times New Roman"/>
                <w:color w:val="000000"/>
                <w:lang w:val="en-IN"/>
              </w:rPr>
              <w:t>Project Name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CEA2D" w14:textId="3262AFC6" w:rsidR="00C4775D" w:rsidRDefault="00C4775D" w:rsidP="00C4775D">
            <w:r>
              <w:t>Implement Client Script &amp; UI Policy (Incident)</w:t>
            </w:r>
          </w:p>
          <w:p w14:paraId="01F32701" w14:textId="77777777" w:rsidR="00C4775D" w:rsidRPr="00C4775D" w:rsidRDefault="00C4775D" w:rsidP="00C477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C4775D" w:rsidRPr="00C4775D" w14:paraId="7AAAFF3F" w14:textId="77777777" w:rsidTr="00C4775D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43F88" w14:textId="77777777" w:rsidR="00C4775D" w:rsidRPr="00C4775D" w:rsidRDefault="00C4775D" w:rsidP="00C477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775D">
              <w:rPr>
                <w:rFonts w:eastAsia="Times New Roman"/>
                <w:color w:val="000000"/>
                <w:lang w:val="en-IN"/>
              </w:rPr>
              <w:t>Maximum Marks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6363A" w14:textId="77777777" w:rsidR="00C4775D" w:rsidRPr="00C4775D" w:rsidRDefault="00C4775D" w:rsidP="00C4775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4775D">
              <w:rPr>
                <w:rFonts w:eastAsia="Times New Roman"/>
                <w:color w:val="000000"/>
                <w:lang w:val="en-IN"/>
              </w:rPr>
              <w:t>5 Marks</w:t>
            </w:r>
          </w:p>
        </w:tc>
      </w:tr>
    </w:tbl>
    <w:p w14:paraId="1CC004FB" w14:textId="77777777" w:rsidR="00511D40" w:rsidRDefault="00C4775D">
      <w:r>
        <w:rPr>
          <w:b/>
          <w:sz w:val="26"/>
        </w:rPr>
        <w:t>M</w:t>
      </w:r>
      <w:r>
        <w:rPr>
          <w:b/>
          <w:sz w:val="26"/>
        </w:rPr>
        <w:t>odel / Solution Performance Testing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1D40" w14:paraId="207F7F67" w14:textId="77777777">
        <w:trPr>
          <w:jc w:val="center"/>
        </w:trPr>
        <w:tc>
          <w:tcPr>
            <w:tcW w:w="3120" w:type="dxa"/>
            <w:vAlign w:val="center"/>
          </w:tcPr>
          <w:p w14:paraId="0D8BD226" w14:textId="77777777" w:rsidR="00511D40" w:rsidRDefault="00C4775D">
            <w:r>
              <w:rPr>
                <w:sz w:val="18"/>
              </w:rPr>
              <w:t>S.No.</w:t>
            </w:r>
          </w:p>
        </w:tc>
        <w:tc>
          <w:tcPr>
            <w:tcW w:w="3120" w:type="dxa"/>
            <w:vAlign w:val="center"/>
          </w:tcPr>
          <w:p w14:paraId="4809C1CA" w14:textId="77777777" w:rsidR="00511D40" w:rsidRDefault="00C4775D">
            <w:r>
              <w:rPr>
                <w:sz w:val="18"/>
              </w:rPr>
              <w:t>Parameter</w:t>
            </w:r>
          </w:p>
        </w:tc>
        <w:tc>
          <w:tcPr>
            <w:tcW w:w="3120" w:type="dxa"/>
            <w:vAlign w:val="center"/>
          </w:tcPr>
          <w:p w14:paraId="395C2EE3" w14:textId="77777777" w:rsidR="00511D40" w:rsidRDefault="00C4775D">
            <w:r>
              <w:rPr>
                <w:sz w:val="18"/>
              </w:rPr>
              <w:t>Screenshot / Values</w:t>
            </w:r>
          </w:p>
        </w:tc>
      </w:tr>
      <w:tr w:rsidR="00511D40" w14:paraId="449D0C6E" w14:textId="77777777">
        <w:trPr>
          <w:jc w:val="center"/>
        </w:trPr>
        <w:tc>
          <w:tcPr>
            <w:tcW w:w="3120" w:type="dxa"/>
            <w:vAlign w:val="center"/>
          </w:tcPr>
          <w:p w14:paraId="56474A17" w14:textId="77777777" w:rsidR="00511D40" w:rsidRDefault="00C4775D">
            <w:r>
              <w:rPr>
                <w:sz w:val="18"/>
              </w:rPr>
              <w:t>1</w:t>
            </w:r>
          </w:p>
        </w:tc>
        <w:tc>
          <w:tcPr>
            <w:tcW w:w="3120" w:type="dxa"/>
            <w:vAlign w:val="center"/>
          </w:tcPr>
          <w:p w14:paraId="07F22CA0" w14:textId="77777777" w:rsidR="00511D40" w:rsidRDefault="00C4775D">
            <w:r>
              <w:rPr>
                <w:sz w:val="18"/>
              </w:rPr>
              <w:t>Data Rendered</w:t>
            </w:r>
          </w:p>
        </w:tc>
        <w:tc>
          <w:tcPr>
            <w:tcW w:w="3120" w:type="dxa"/>
            <w:vAlign w:val="center"/>
          </w:tcPr>
          <w:p w14:paraId="70A6A88D" w14:textId="77777777" w:rsidR="00511D40" w:rsidRDefault="00C4775D">
            <w:r>
              <w:rPr>
                <w:sz w:val="18"/>
              </w:rPr>
              <w:t>Incident records are displayed on the ServiceNow Incident form and list.</w:t>
            </w:r>
          </w:p>
        </w:tc>
      </w:tr>
      <w:tr w:rsidR="00511D40" w14:paraId="774867E2" w14:textId="77777777">
        <w:trPr>
          <w:jc w:val="center"/>
        </w:trPr>
        <w:tc>
          <w:tcPr>
            <w:tcW w:w="3120" w:type="dxa"/>
            <w:vAlign w:val="center"/>
          </w:tcPr>
          <w:p w14:paraId="57F29E51" w14:textId="77777777" w:rsidR="00511D40" w:rsidRDefault="00C4775D">
            <w:r>
              <w:rPr>
                <w:sz w:val="18"/>
              </w:rPr>
              <w:t>2</w:t>
            </w:r>
          </w:p>
        </w:tc>
        <w:tc>
          <w:tcPr>
            <w:tcW w:w="3120" w:type="dxa"/>
            <w:vAlign w:val="center"/>
          </w:tcPr>
          <w:p w14:paraId="11B078C6" w14:textId="77777777" w:rsidR="00511D40" w:rsidRDefault="00C4775D">
            <w:r>
              <w:rPr>
                <w:sz w:val="18"/>
              </w:rPr>
              <w:t>Data Preprocessing</w:t>
            </w:r>
          </w:p>
        </w:tc>
        <w:tc>
          <w:tcPr>
            <w:tcW w:w="3120" w:type="dxa"/>
            <w:vAlign w:val="center"/>
          </w:tcPr>
          <w:p w14:paraId="3A15F442" w14:textId="77777777" w:rsidR="00511D40" w:rsidRDefault="00C4775D">
            <w:r>
              <w:rPr>
                <w:sz w:val="18"/>
              </w:rPr>
              <w:t>N/A – no external data preprocessing is used.</w:t>
            </w:r>
          </w:p>
        </w:tc>
      </w:tr>
      <w:tr w:rsidR="00511D40" w14:paraId="6391D01B" w14:textId="77777777">
        <w:trPr>
          <w:jc w:val="center"/>
        </w:trPr>
        <w:tc>
          <w:tcPr>
            <w:tcW w:w="3120" w:type="dxa"/>
            <w:vAlign w:val="center"/>
          </w:tcPr>
          <w:p w14:paraId="2FC63620" w14:textId="77777777" w:rsidR="00511D40" w:rsidRDefault="00C4775D">
            <w:r>
              <w:rPr>
                <w:sz w:val="18"/>
              </w:rPr>
              <w:t>3</w:t>
            </w:r>
          </w:p>
        </w:tc>
        <w:tc>
          <w:tcPr>
            <w:tcW w:w="3120" w:type="dxa"/>
            <w:vAlign w:val="center"/>
          </w:tcPr>
          <w:p w14:paraId="62172830" w14:textId="77777777" w:rsidR="00511D40" w:rsidRDefault="00C4775D">
            <w:r>
              <w:rPr>
                <w:sz w:val="18"/>
              </w:rPr>
              <w:t>Utilization of Filters</w:t>
            </w:r>
          </w:p>
        </w:tc>
        <w:tc>
          <w:tcPr>
            <w:tcW w:w="3120" w:type="dxa"/>
            <w:vAlign w:val="center"/>
          </w:tcPr>
          <w:p w14:paraId="2D6DACFA" w14:textId="77777777" w:rsidR="00511D40" w:rsidRDefault="00C4775D">
            <w:r>
              <w:rPr>
                <w:sz w:val="18"/>
              </w:rPr>
              <w:t>Impact = High is the key condition that tr</w:t>
            </w:r>
            <w:r>
              <w:rPr>
                <w:sz w:val="18"/>
              </w:rPr>
              <w:t>iggers the configured UI Policy and Client Script behavior.</w:t>
            </w:r>
          </w:p>
        </w:tc>
      </w:tr>
      <w:tr w:rsidR="00511D40" w14:paraId="063DF698" w14:textId="77777777">
        <w:trPr>
          <w:jc w:val="center"/>
        </w:trPr>
        <w:tc>
          <w:tcPr>
            <w:tcW w:w="3120" w:type="dxa"/>
            <w:vAlign w:val="center"/>
          </w:tcPr>
          <w:p w14:paraId="6BE97B1D" w14:textId="77777777" w:rsidR="00511D40" w:rsidRDefault="00C4775D">
            <w:r>
              <w:rPr>
                <w:sz w:val="18"/>
              </w:rPr>
              <w:t>4</w:t>
            </w:r>
          </w:p>
        </w:tc>
        <w:tc>
          <w:tcPr>
            <w:tcW w:w="3120" w:type="dxa"/>
            <w:vAlign w:val="center"/>
          </w:tcPr>
          <w:p w14:paraId="77250988" w14:textId="77777777" w:rsidR="00511D40" w:rsidRDefault="00C4775D">
            <w:r>
              <w:rPr>
                <w:sz w:val="18"/>
              </w:rPr>
              <w:t>Calculation Fields Used</w:t>
            </w:r>
          </w:p>
        </w:tc>
        <w:tc>
          <w:tcPr>
            <w:tcW w:w="3120" w:type="dxa"/>
            <w:vAlign w:val="center"/>
          </w:tcPr>
          <w:p w14:paraId="62EBAC4D" w14:textId="77777777" w:rsidR="00511D40" w:rsidRDefault="00C4775D">
            <w:r>
              <w:rPr>
                <w:sz w:val="18"/>
              </w:rPr>
              <w:t>N/A – no calculation fields are used.</w:t>
            </w:r>
          </w:p>
        </w:tc>
      </w:tr>
      <w:tr w:rsidR="00511D40" w14:paraId="5EE477AF" w14:textId="77777777">
        <w:trPr>
          <w:jc w:val="center"/>
        </w:trPr>
        <w:tc>
          <w:tcPr>
            <w:tcW w:w="3120" w:type="dxa"/>
            <w:vAlign w:val="center"/>
          </w:tcPr>
          <w:p w14:paraId="1229D8EC" w14:textId="77777777" w:rsidR="00511D40" w:rsidRDefault="00C4775D">
            <w:r>
              <w:rPr>
                <w:sz w:val="18"/>
              </w:rPr>
              <w:t>5</w:t>
            </w:r>
          </w:p>
        </w:tc>
        <w:tc>
          <w:tcPr>
            <w:tcW w:w="3120" w:type="dxa"/>
            <w:vAlign w:val="center"/>
          </w:tcPr>
          <w:p w14:paraId="6A7395F2" w14:textId="77777777" w:rsidR="00511D40" w:rsidRDefault="00C4775D">
            <w:r>
              <w:rPr>
                <w:sz w:val="18"/>
              </w:rPr>
              <w:t>Dashboard Design</w:t>
            </w:r>
          </w:p>
        </w:tc>
        <w:tc>
          <w:tcPr>
            <w:tcW w:w="3120" w:type="dxa"/>
            <w:vAlign w:val="center"/>
          </w:tcPr>
          <w:p w14:paraId="6F4C584D" w14:textId="77777777" w:rsidR="00511D40" w:rsidRDefault="00C4775D">
            <w:r>
              <w:rPr>
                <w:sz w:val="18"/>
              </w:rPr>
              <w:t>N/A – no Tableau dashboard is part of this project.</w:t>
            </w:r>
          </w:p>
        </w:tc>
      </w:tr>
      <w:tr w:rsidR="00511D40" w14:paraId="00BEF8BA" w14:textId="77777777">
        <w:trPr>
          <w:jc w:val="center"/>
        </w:trPr>
        <w:tc>
          <w:tcPr>
            <w:tcW w:w="3120" w:type="dxa"/>
            <w:vAlign w:val="center"/>
          </w:tcPr>
          <w:p w14:paraId="7DD05C32" w14:textId="77777777" w:rsidR="00511D40" w:rsidRDefault="00C4775D">
            <w:r>
              <w:rPr>
                <w:sz w:val="18"/>
              </w:rPr>
              <w:t>6</w:t>
            </w:r>
          </w:p>
        </w:tc>
        <w:tc>
          <w:tcPr>
            <w:tcW w:w="3120" w:type="dxa"/>
            <w:vAlign w:val="center"/>
          </w:tcPr>
          <w:p w14:paraId="3D6DF262" w14:textId="77777777" w:rsidR="00511D40" w:rsidRDefault="00C4775D">
            <w:r>
              <w:rPr>
                <w:sz w:val="18"/>
              </w:rPr>
              <w:t>Story Design</w:t>
            </w:r>
          </w:p>
        </w:tc>
        <w:tc>
          <w:tcPr>
            <w:tcW w:w="3120" w:type="dxa"/>
            <w:vAlign w:val="center"/>
          </w:tcPr>
          <w:p w14:paraId="3DF87C22" w14:textId="77777777" w:rsidR="00511D40" w:rsidRDefault="00C4775D">
            <w:r>
              <w:rPr>
                <w:sz w:val="18"/>
              </w:rPr>
              <w:t xml:space="preserve">N/A – no Tableau story is part of this </w:t>
            </w:r>
            <w:r>
              <w:rPr>
                <w:sz w:val="18"/>
              </w:rPr>
              <w:t>project.</w:t>
            </w:r>
          </w:p>
        </w:tc>
      </w:tr>
    </w:tbl>
    <w:p w14:paraId="395898EA" w14:textId="77777777" w:rsidR="00511D40" w:rsidRDefault="00C4775D">
      <w:r>
        <w:rPr>
          <w:sz w:val="21"/>
        </w:rPr>
        <w:t>Overall procedure: configure Incident UI Policy → configure Client Scripts → execute form/list tests → verify expected behavior.</w:t>
      </w:r>
    </w:p>
    <w:sectPr w:rsidR="00511D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2900D2"/>
    <w:multiLevelType w:val="multilevel"/>
    <w:tmpl w:val="2918F3C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D40"/>
    <w:rsid w:val="00511D40"/>
    <w:rsid w:val="00C4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EA737"/>
  <w15:docId w15:val="{DF42F3FD-B7DA-4547-BEB8-318B9221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C47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suresh</cp:lastModifiedBy>
  <cp:revision>2</cp:revision>
  <dcterms:created xsi:type="dcterms:W3CDTF">2026-10-01T09:22:00Z</dcterms:created>
  <dcterms:modified xsi:type="dcterms:W3CDTF">2026-10-01T09:23:00Z</dcterms:modified>
</cp:coreProperties>
</file>