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1E32" w14:textId="77777777" w:rsidR="005C3DE4" w:rsidRPr="005E42AD" w:rsidRDefault="00E80F4C" w:rsidP="00957266">
      <w:pPr>
        <w:pStyle w:val="1"/>
        <w:ind w:firstLine="883"/>
        <w:rPr>
          <w:rFonts w:cs="Times New Roman"/>
        </w:rPr>
      </w:pPr>
      <w:r w:rsidRPr="005E42AD">
        <w:rPr>
          <w:rFonts w:cs="Times New Roman"/>
        </w:rPr>
        <w:t>热力学第二定律设计性实验</w:t>
      </w:r>
    </w:p>
    <w:p w14:paraId="05B7419B" w14:textId="77777777" w:rsidR="00E80F4C" w:rsidRPr="005E42AD" w:rsidRDefault="00E80F4C" w:rsidP="00957266">
      <w:pPr>
        <w:pStyle w:val="2"/>
        <w:ind w:firstLine="643"/>
        <w:rPr>
          <w:rFonts w:ascii="Times New Roman" w:hAnsi="Times New Roman" w:cs="Times New Roman"/>
        </w:rPr>
      </w:pPr>
      <w:r w:rsidRPr="005E42AD">
        <w:rPr>
          <w:rFonts w:ascii="Times New Roman" w:hAnsi="Times New Roman" w:cs="Times New Roman"/>
        </w:rPr>
        <w:t>（副标题）</w:t>
      </w:r>
    </w:p>
    <w:p w14:paraId="625C77D3" w14:textId="77777777" w:rsidR="00E80F4C" w:rsidRPr="005E42AD" w:rsidRDefault="00E80F4C" w:rsidP="00957266">
      <w:pPr>
        <w:ind w:firstLine="480"/>
        <w:jc w:val="center"/>
        <w:rPr>
          <w:rFonts w:cs="Times New Roman"/>
          <w:u w:val="single"/>
        </w:rPr>
      </w:pPr>
      <w:r w:rsidRPr="005E42AD">
        <w:rPr>
          <w:rFonts w:cs="Times New Roman"/>
        </w:rPr>
        <w:t>姓名：</w:t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</w:rPr>
        <w:t>学号：</w:t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</w:p>
    <w:p w14:paraId="106DD36A" w14:textId="77777777" w:rsidR="005E42AD" w:rsidRDefault="00E80F4C" w:rsidP="00957266">
      <w:pPr>
        <w:ind w:firstLine="480"/>
        <w:jc w:val="center"/>
        <w:rPr>
          <w:rFonts w:cs="Times New Roman"/>
          <w:u w:val="single"/>
        </w:rPr>
      </w:pPr>
      <w:r w:rsidRPr="005E42AD">
        <w:rPr>
          <w:rFonts w:cs="Times New Roman"/>
        </w:rPr>
        <w:t>姓名：</w:t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</w:rPr>
        <w:t>学号：</w:t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  <w:r w:rsidRPr="005E42AD">
        <w:rPr>
          <w:rFonts w:cs="Times New Roman"/>
          <w:u w:val="single"/>
        </w:rPr>
        <w:tab/>
      </w:r>
    </w:p>
    <w:p w14:paraId="6054435A" w14:textId="77777777" w:rsidR="00957266" w:rsidRPr="00957266" w:rsidRDefault="00957266" w:rsidP="00957266">
      <w:pPr>
        <w:ind w:firstLine="480"/>
        <w:rPr>
          <w:rFonts w:cs="Times New Roman"/>
        </w:rPr>
      </w:pPr>
      <w:r>
        <w:rPr>
          <w:rFonts w:cs="Times New Roman" w:hint="eastAsia"/>
        </w:rPr>
        <w:t>（括号内容请于提交报告前删除）</w:t>
      </w:r>
    </w:p>
    <w:p w14:paraId="1BA8B63B" w14:textId="77777777" w:rsidR="00957266" w:rsidRPr="00957266" w:rsidRDefault="00957266" w:rsidP="00957266">
      <w:pPr>
        <w:ind w:firstLine="480"/>
        <w:rPr>
          <w:rFonts w:cs="Times New Roman"/>
          <w:u w:val="single"/>
        </w:rPr>
      </w:pPr>
    </w:p>
    <w:p w14:paraId="3263A371" w14:textId="77777777" w:rsidR="00E80F4C" w:rsidRPr="005E42AD" w:rsidRDefault="00510279" w:rsidP="00957266">
      <w:pPr>
        <w:ind w:firstLineChars="0" w:firstLine="0"/>
        <w:jc w:val="left"/>
        <w:rPr>
          <w:rFonts w:cs="Times New Roman"/>
        </w:rPr>
      </w:pPr>
      <w:r w:rsidRPr="00957266">
        <w:rPr>
          <w:rStyle w:val="50"/>
          <w:rFonts w:hint="eastAsia"/>
        </w:rPr>
        <w:t>摘要：</w:t>
      </w:r>
      <w:r w:rsidRPr="005E42AD">
        <w:rPr>
          <w:rFonts w:cs="Times New Roman"/>
          <w:color w:val="365F91" w:themeColor="accent1" w:themeShade="BF"/>
        </w:rPr>
        <w:t>（</w:t>
      </w:r>
      <w:r w:rsidRPr="005E42AD">
        <w:rPr>
          <w:rFonts w:cs="Times New Roman"/>
          <w:color w:val="365F91" w:themeColor="accent1" w:themeShade="BF"/>
        </w:rPr>
        <w:t>200</w:t>
      </w:r>
      <w:r w:rsidRPr="005E42AD">
        <w:rPr>
          <w:rFonts w:cs="Times New Roman"/>
          <w:color w:val="365F91" w:themeColor="accent1" w:themeShade="BF"/>
        </w:rPr>
        <w:t>字左右，</w:t>
      </w:r>
      <w:proofErr w:type="gramStart"/>
      <w:r w:rsidRPr="005E42AD">
        <w:rPr>
          <w:rFonts w:cs="Times New Roman"/>
          <w:color w:val="365F91" w:themeColor="accent1" w:themeShade="BF"/>
        </w:rPr>
        <w:t>简炼</w:t>
      </w:r>
      <w:proofErr w:type="gramEnd"/>
      <w:r w:rsidRPr="005E42AD">
        <w:rPr>
          <w:rFonts w:cs="Times New Roman"/>
          <w:color w:val="365F91" w:themeColor="accent1" w:themeShade="BF"/>
        </w:rPr>
        <w:t>总结实验方案特点和达到的指标，实验结果等）</w:t>
      </w:r>
    </w:p>
    <w:p w14:paraId="3381EDC2" w14:textId="77777777" w:rsidR="00510279" w:rsidRPr="00957266" w:rsidRDefault="00510279" w:rsidP="00957266">
      <w:pPr>
        <w:ind w:firstLine="480"/>
        <w:jc w:val="left"/>
        <w:rPr>
          <w:rFonts w:cs="Times New Roman"/>
        </w:rPr>
      </w:pPr>
    </w:p>
    <w:p w14:paraId="1A8AFECD" w14:textId="77777777" w:rsidR="005E42AD" w:rsidRPr="00957266" w:rsidRDefault="005E42AD" w:rsidP="00957266">
      <w:pPr>
        <w:ind w:firstLine="480"/>
        <w:jc w:val="left"/>
        <w:rPr>
          <w:rFonts w:cs="Times New Roman"/>
        </w:rPr>
      </w:pPr>
    </w:p>
    <w:p w14:paraId="615DB159" w14:textId="77777777" w:rsidR="005E42AD" w:rsidRPr="00957266" w:rsidRDefault="005E42AD" w:rsidP="00957266">
      <w:pPr>
        <w:ind w:firstLine="480"/>
        <w:jc w:val="left"/>
        <w:rPr>
          <w:rFonts w:cs="Times New Roman"/>
        </w:rPr>
      </w:pPr>
    </w:p>
    <w:p w14:paraId="626989FB" w14:textId="77777777" w:rsidR="005E42AD" w:rsidRPr="00957266" w:rsidRDefault="005E42AD" w:rsidP="00957266">
      <w:pPr>
        <w:ind w:firstLine="480"/>
        <w:jc w:val="left"/>
        <w:rPr>
          <w:rFonts w:cs="Times New Roman"/>
        </w:rPr>
      </w:pPr>
    </w:p>
    <w:p w14:paraId="05DF5C8C" w14:textId="77777777" w:rsidR="005E42AD" w:rsidRPr="00957266" w:rsidRDefault="005E42AD" w:rsidP="00957266">
      <w:pPr>
        <w:ind w:firstLine="480"/>
        <w:jc w:val="left"/>
        <w:rPr>
          <w:rFonts w:cs="Times New Roman"/>
        </w:rPr>
      </w:pPr>
    </w:p>
    <w:p w14:paraId="64EE0BB9" w14:textId="77777777" w:rsidR="005E42AD" w:rsidRPr="00957266" w:rsidRDefault="005E42AD" w:rsidP="00957266">
      <w:pPr>
        <w:ind w:firstLine="480"/>
        <w:jc w:val="left"/>
        <w:rPr>
          <w:rFonts w:cs="Times New Roman"/>
        </w:rPr>
      </w:pPr>
    </w:p>
    <w:p w14:paraId="1B44A023" w14:textId="77777777" w:rsidR="00510279" w:rsidRPr="005E42AD" w:rsidRDefault="00510279" w:rsidP="005E42AD">
      <w:pPr>
        <w:pStyle w:val="3"/>
        <w:numPr>
          <w:ilvl w:val="0"/>
          <w:numId w:val="1"/>
        </w:numPr>
        <w:ind w:firstLineChars="0"/>
        <w:rPr>
          <w:rFonts w:cs="Times New Roman"/>
        </w:rPr>
      </w:pPr>
      <w:r w:rsidRPr="005E42AD">
        <w:rPr>
          <w:rFonts w:cs="Times New Roman"/>
        </w:rPr>
        <w:t>背景介绍</w:t>
      </w:r>
    </w:p>
    <w:p w14:paraId="32C00FB8" w14:textId="77777777" w:rsidR="00510279" w:rsidRDefault="00510279" w:rsidP="00957266">
      <w:pPr>
        <w:ind w:firstLine="480"/>
        <w:rPr>
          <w:rFonts w:cs="Times New Roman"/>
          <w:color w:val="365F91" w:themeColor="accent1" w:themeShade="BF"/>
        </w:rPr>
      </w:pPr>
      <w:r w:rsidRPr="005E42AD">
        <w:rPr>
          <w:rFonts w:cs="Times New Roman"/>
          <w:color w:val="365F91" w:themeColor="accent1" w:themeShade="BF"/>
        </w:rPr>
        <w:t>（热力学第二定律背景介绍，热机背景知识了解，引参考文献</w:t>
      </w:r>
      <w:r w:rsidR="00957266">
        <w:rPr>
          <w:rFonts w:cs="Times New Roman" w:hint="eastAsia"/>
          <w:color w:val="365F91" w:themeColor="accent1" w:themeShade="BF"/>
        </w:rPr>
        <w:t>，</w:t>
      </w:r>
      <w:r w:rsidR="00957266" w:rsidRPr="00957266">
        <w:rPr>
          <w:rFonts w:cs="Times New Roman" w:hint="eastAsia"/>
          <w:color w:val="365F91" w:themeColor="accent1" w:themeShade="BF"/>
        </w:rPr>
        <w:t>1-1.5</w:t>
      </w:r>
      <w:r w:rsidR="00957266" w:rsidRPr="00957266">
        <w:rPr>
          <w:rFonts w:cs="Times New Roman" w:hint="eastAsia"/>
          <w:color w:val="365F91" w:themeColor="accent1" w:themeShade="BF"/>
        </w:rPr>
        <w:t>页</w:t>
      </w:r>
      <w:r w:rsidRPr="005E42AD">
        <w:rPr>
          <w:rFonts w:cs="Times New Roman"/>
          <w:color w:val="365F91" w:themeColor="accent1" w:themeShade="BF"/>
        </w:rPr>
        <w:t>）</w:t>
      </w:r>
    </w:p>
    <w:p w14:paraId="0D27D7BE" w14:textId="77777777" w:rsidR="00957266" w:rsidRPr="005E42AD" w:rsidRDefault="00957266" w:rsidP="00957266">
      <w:pPr>
        <w:ind w:firstLine="480"/>
        <w:rPr>
          <w:rFonts w:cs="Times New Roman"/>
        </w:rPr>
      </w:pPr>
    </w:p>
    <w:p w14:paraId="4C8C5BF4" w14:textId="77777777" w:rsidR="00E80F4C" w:rsidRDefault="00957266" w:rsidP="00BE7301">
      <w:pPr>
        <w:pStyle w:val="5"/>
        <w:numPr>
          <w:ilvl w:val="0"/>
          <w:numId w:val="9"/>
        </w:numPr>
      </w:pPr>
      <w:r>
        <w:rPr>
          <w:rFonts w:hint="eastAsia"/>
        </w:rPr>
        <w:t>（例）热力学第二定律</w:t>
      </w:r>
    </w:p>
    <w:p w14:paraId="3FB087DE" w14:textId="77777777" w:rsidR="00BE7301" w:rsidRDefault="00BE7301" w:rsidP="00BE7301">
      <w:pPr>
        <w:ind w:firstLine="480"/>
      </w:pPr>
    </w:p>
    <w:p w14:paraId="72591C86" w14:textId="77777777" w:rsidR="00BE7301" w:rsidRDefault="00BE7301" w:rsidP="00BE7301">
      <w:pPr>
        <w:ind w:firstLine="480"/>
      </w:pPr>
    </w:p>
    <w:p w14:paraId="5FA82874" w14:textId="77777777" w:rsidR="00BE7301" w:rsidRPr="00BE7301" w:rsidRDefault="00BE7301" w:rsidP="00BE7301">
      <w:pPr>
        <w:ind w:firstLine="480"/>
      </w:pPr>
    </w:p>
    <w:p w14:paraId="5124DA02" w14:textId="77777777" w:rsidR="00510279" w:rsidRPr="00BE7301" w:rsidRDefault="00BE7301" w:rsidP="00BE7301">
      <w:pPr>
        <w:pStyle w:val="6"/>
        <w:numPr>
          <w:ilvl w:val="0"/>
          <w:numId w:val="10"/>
        </w:numPr>
        <w:ind w:firstLineChars="0"/>
      </w:pPr>
      <w:r>
        <w:rPr>
          <w:rFonts w:hint="eastAsia"/>
        </w:rPr>
        <w:t>（例）克劳修斯表述</w:t>
      </w:r>
    </w:p>
    <w:p w14:paraId="0DCC5FD6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748557CD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3A86431E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4BC9A240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11624E9D" w14:textId="77777777" w:rsidR="00510279" w:rsidRPr="005E42AD" w:rsidRDefault="00510279" w:rsidP="00510279">
      <w:pPr>
        <w:pStyle w:val="3"/>
        <w:numPr>
          <w:ilvl w:val="0"/>
          <w:numId w:val="1"/>
        </w:numPr>
        <w:ind w:firstLineChars="0"/>
        <w:rPr>
          <w:rFonts w:cs="Times New Roman"/>
        </w:rPr>
      </w:pPr>
      <w:r w:rsidRPr="005E42AD">
        <w:rPr>
          <w:rFonts w:cs="Times New Roman"/>
        </w:rPr>
        <w:t>基本原理与实验方案</w:t>
      </w:r>
    </w:p>
    <w:p w14:paraId="036E9CF4" w14:textId="77777777" w:rsidR="00510279" w:rsidRPr="005E42AD" w:rsidRDefault="00510279" w:rsidP="00510279">
      <w:pPr>
        <w:ind w:firstLineChars="0" w:firstLine="0"/>
        <w:rPr>
          <w:rFonts w:cs="Times New Roman"/>
          <w:color w:val="365F91" w:themeColor="accent1" w:themeShade="BF"/>
        </w:rPr>
      </w:pPr>
      <w:r w:rsidRPr="005E42AD">
        <w:rPr>
          <w:rFonts w:cs="Times New Roman"/>
          <w:color w:val="365F91" w:themeColor="accent1" w:themeShade="BF"/>
        </w:rPr>
        <w:t>（介绍设计的原理、方案构想、测量方程等。基于测量方法讨论误差分配，评估可行性。带有原理图、公式等</w:t>
      </w:r>
      <w:r w:rsidR="00957266">
        <w:rPr>
          <w:rFonts w:cs="Times New Roman" w:hint="eastAsia"/>
          <w:color w:val="365F91" w:themeColor="accent1" w:themeShade="BF"/>
        </w:rPr>
        <w:t>，</w:t>
      </w:r>
      <w:r w:rsidR="00957266" w:rsidRPr="00957266">
        <w:rPr>
          <w:rFonts w:cs="Times New Roman" w:hint="eastAsia"/>
          <w:color w:val="365F91" w:themeColor="accent1" w:themeShade="BF"/>
        </w:rPr>
        <w:t>1-2</w:t>
      </w:r>
      <w:r w:rsidR="00957266" w:rsidRPr="00957266">
        <w:rPr>
          <w:rFonts w:cs="Times New Roman" w:hint="eastAsia"/>
          <w:color w:val="365F91" w:themeColor="accent1" w:themeShade="BF"/>
        </w:rPr>
        <w:t>页</w:t>
      </w:r>
      <w:r w:rsidRPr="005E42AD">
        <w:rPr>
          <w:rFonts w:cs="Times New Roman"/>
          <w:color w:val="365F91" w:themeColor="accent1" w:themeShade="BF"/>
        </w:rPr>
        <w:t>）</w:t>
      </w:r>
    </w:p>
    <w:p w14:paraId="4587EDCB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0ABA6495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2BB167D2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4FE8A5E6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2B3154C1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1E8D2EAE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29449664" w14:textId="77777777" w:rsidR="00510279" w:rsidRPr="005E42AD" w:rsidRDefault="005E42AD" w:rsidP="005E42AD">
      <w:pPr>
        <w:pStyle w:val="3"/>
        <w:numPr>
          <w:ilvl w:val="0"/>
          <w:numId w:val="1"/>
        </w:numPr>
        <w:ind w:firstLineChars="0"/>
        <w:rPr>
          <w:rFonts w:cs="Times New Roman"/>
        </w:rPr>
      </w:pPr>
      <w:r w:rsidRPr="005E42AD">
        <w:rPr>
          <w:rFonts w:cs="Times New Roman"/>
        </w:rPr>
        <w:t>实验搭建</w:t>
      </w:r>
    </w:p>
    <w:p w14:paraId="474A3140" w14:textId="77777777" w:rsidR="00510279" w:rsidRPr="005E42AD" w:rsidRDefault="005E42AD" w:rsidP="00957266">
      <w:pPr>
        <w:ind w:firstLine="480"/>
        <w:rPr>
          <w:rFonts w:cs="Times New Roman"/>
        </w:rPr>
      </w:pPr>
      <w:r w:rsidRPr="005E42AD">
        <w:rPr>
          <w:rFonts w:cs="Times New Roman"/>
          <w:color w:val="365F91" w:themeColor="accent1" w:themeShade="BF"/>
        </w:rPr>
        <w:t>（介绍实验装置，实物图展示（可多个图），实验用仪器等</w:t>
      </w:r>
      <w:r w:rsidR="00957266">
        <w:rPr>
          <w:rFonts w:cs="Times New Roman" w:hint="eastAsia"/>
          <w:color w:val="365F91" w:themeColor="accent1" w:themeShade="BF"/>
        </w:rPr>
        <w:t>，</w:t>
      </w:r>
      <w:r w:rsidR="00957266" w:rsidRPr="00957266">
        <w:rPr>
          <w:rFonts w:cs="Times New Roman" w:hint="eastAsia"/>
          <w:color w:val="365F91" w:themeColor="accent1" w:themeShade="BF"/>
        </w:rPr>
        <w:t>1-2</w:t>
      </w:r>
      <w:r w:rsidR="00957266" w:rsidRPr="00957266">
        <w:rPr>
          <w:rFonts w:cs="Times New Roman" w:hint="eastAsia"/>
          <w:color w:val="365F91" w:themeColor="accent1" w:themeShade="BF"/>
        </w:rPr>
        <w:t>页</w:t>
      </w:r>
      <w:r w:rsidRPr="005E42AD">
        <w:rPr>
          <w:rFonts w:cs="Times New Roman"/>
          <w:color w:val="365F91" w:themeColor="accent1" w:themeShade="BF"/>
        </w:rPr>
        <w:t>）</w:t>
      </w:r>
    </w:p>
    <w:p w14:paraId="04504390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163CA097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2EE979F4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4DF848DA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490FAA69" w14:textId="77777777" w:rsidR="00510279" w:rsidRPr="005E42AD" w:rsidRDefault="00510279" w:rsidP="00957266">
      <w:pPr>
        <w:ind w:firstLine="480"/>
        <w:rPr>
          <w:rFonts w:cs="Times New Roman"/>
        </w:rPr>
      </w:pPr>
    </w:p>
    <w:p w14:paraId="79096877" w14:textId="77777777" w:rsidR="00E80F4C" w:rsidRPr="005E42AD" w:rsidRDefault="005E42AD" w:rsidP="004B6ECF">
      <w:pPr>
        <w:pStyle w:val="3"/>
        <w:numPr>
          <w:ilvl w:val="0"/>
          <w:numId w:val="1"/>
        </w:numPr>
        <w:ind w:firstLineChars="0"/>
        <w:rPr>
          <w:rFonts w:cs="Times New Roman"/>
        </w:rPr>
      </w:pPr>
      <w:r w:rsidRPr="005E42AD">
        <w:rPr>
          <w:rFonts w:cs="Times New Roman"/>
        </w:rPr>
        <w:t>数据分析、误差讨论</w:t>
      </w:r>
    </w:p>
    <w:p w14:paraId="78F993C4" w14:textId="77777777" w:rsidR="005E42AD" w:rsidRPr="005E42AD" w:rsidRDefault="005E42AD" w:rsidP="005E42AD">
      <w:pPr>
        <w:ind w:firstLineChars="0" w:firstLine="0"/>
        <w:rPr>
          <w:rFonts w:cs="Times New Roman"/>
        </w:rPr>
      </w:pPr>
      <w:r w:rsidRPr="005E42AD">
        <w:rPr>
          <w:rFonts w:cs="Times New Roman"/>
          <w:color w:val="365F91" w:themeColor="accent1" w:themeShade="BF"/>
        </w:rPr>
        <w:t>（介绍数据来源、意义以及处理方法，画图并进行误差分析</w:t>
      </w:r>
      <w:r w:rsidR="00957266">
        <w:rPr>
          <w:rFonts w:cs="Times New Roman" w:hint="eastAsia"/>
          <w:color w:val="365F91" w:themeColor="accent1" w:themeShade="BF"/>
        </w:rPr>
        <w:t>，</w:t>
      </w:r>
      <w:r w:rsidR="00957266" w:rsidRPr="00957266">
        <w:rPr>
          <w:rFonts w:cs="Times New Roman" w:hint="eastAsia"/>
          <w:color w:val="365F91" w:themeColor="accent1" w:themeShade="BF"/>
        </w:rPr>
        <w:t>2</w:t>
      </w:r>
      <w:r w:rsidR="00957266" w:rsidRPr="00957266">
        <w:rPr>
          <w:rFonts w:cs="Times New Roman" w:hint="eastAsia"/>
          <w:color w:val="365F91" w:themeColor="accent1" w:themeShade="BF"/>
        </w:rPr>
        <w:t>页以内</w:t>
      </w:r>
      <w:r w:rsidRPr="005E42AD">
        <w:rPr>
          <w:rFonts w:cs="Times New Roman"/>
          <w:color w:val="365F91" w:themeColor="accent1" w:themeShade="BF"/>
        </w:rPr>
        <w:t>）</w:t>
      </w:r>
    </w:p>
    <w:p w14:paraId="19A6ADD5" w14:textId="77777777" w:rsidR="005E42AD" w:rsidRPr="005E42AD" w:rsidRDefault="005E42AD" w:rsidP="00957266">
      <w:pPr>
        <w:ind w:firstLine="480"/>
        <w:rPr>
          <w:rFonts w:cs="Times New Roman"/>
        </w:rPr>
      </w:pPr>
    </w:p>
    <w:p w14:paraId="2A677FF3" w14:textId="77777777" w:rsidR="005E42AD" w:rsidRPr="005E42AD" w:rsidRDefault="005E42AD" w:rsidP="00957266">
      <w:pPr>
        <w:ind w:firstLine="480"/>
        <w:rPr>
          <w:rFonts w:cs="Times New Roman"/>
        </w:rPr>
      </w:pPr>
    </w:p>
    <w:p w14:paraId="5FA45043" w14:textId="77777777" w:rsidR="005E42AD" w:rsidRPr="005E42AD" w:rsidRDefault="005E42AD" w:rsidP="00957266">
      <w:pPr>
        <w:ind w:firstLine="480"/>
        <w:rPr>
          <w:rFonts w:cs="Times New Roman"/>
        </w:rPr>
      </w:pPr>
    </w:p>
    <w:p w14:paraId="3DA80304" w14:textId="77777777" w:rsidR="005E42AD" w:rsidRPr="005E42AD" w:rsidRDefault="005E42AD" w:rsidP="00957266">
      <w:pPr>
        <w:ind w:firstLine="480"/>
        <w:rPr>
          <w:rFonts w:cs="Times New Roman"/>
        </w:rPr>
      </w:pPr>
    </w:p>
    <w:p w14:paraId="718880C6" w14:textId="77777777" w:rsidR="005E42AD" w:rsidRPr="005E42AD" w:rsidRDefault="005E42AD" w:rsidP="004B6ECF">
      <w:pPr>
        <w:pStyle w:val="3"/>
        <w:numPr>
          <w:ilvl w:val="0"/>
          <w:numId w:val="1"/>
        </w:numPr>
        <w:ind w:firstLineChars="0"/>
        <w:rPr>
          <w:rFonts w:cs="Times New Roman"/>
        </w:rPr>
      </w:pPr>
      <w:r w:rsidRPr="005E42AD">
        <w:rPr>
          <w:rFonts w:cs="Times New Roman"/>
        </w:rPr>
        <w:lastRenderedPageBreak/>
        <w:t>总结及存在问题</w:t>
      </w:r>
    </w:p>
    <w:p w14:paraId="1CC12158" w14:textId="77777777" w:rsidR="005E42AD" w:rsidRPr="005E42AD" w:rsidRDefault="005E42AD" w:rsidP="00957266">
      <w:pPr>
        <w:ind w:firstLine="480"/>
        <w:rPr>
          <w:rFonts w:cs="Times New Roman"/>
        </w:rPr>
      </w:pPr>
      <w:r w:rsidRPr="005E42AD">
        <w:rPr>
          <w:rFonts w:cs="Times New Roman"/>
          <w:color w:val="365F91" w:themeColor="accent1" w:themeShade="BF"/>
        </w:rPr>
        <w:t>（简要总结实验结论和存在问题，后续可行的改进措施等）</w:t>
      </w:r>
    </w:p>
    <w:p w14:paraId="3828F8B9" w14:textId="77777777" w:rsidR="005E42AD" w:rsidRDefault="005E42AD" w:rsidP="00957266">
      <w:pPr>
        <w:ind w:firstLine="480"/>
        <w:rPr>
          <w:rFonts w:cs="Times New Roman"/>
        </w:rPr>
      </w:pPr>
    </w:p>
    <w:p w14:paraId="16DA9D30" w14:textId="77777777" w:rsidR="005E42AD" w:rsidRDefault="005E42AD" w:rsidP="00957266">
      <w:pPr>
        <w:ind w:firstLine="480"/>
        <w:rPr>
          <w:rFonts w:cs="Times New Roman"/>
        </w:rPr>
      </w:pPr>
    </w:p>
    <w:p w14:paraId="5BCCF4F5" w14:textId="77777777" w:rsidR="005E42AD" w:rsidRDefault="005E42AD" w:rsidP="00957266">
      <w:pPr>
        <w:ind w:firstLine="480"/>
        <w:rPr>
          <w:rFonts w:cs="Times New Roman"/>
        </w:rPr>
      </w:pPr>
    </w:p>
    <w:p w14:paraId="60DE2F85" w14:textId="77777777" w:rsidR="005E42AD" w:rsidRDefault="005E42AD" w:rsidP="00957266">
      <w:pPr>
        <w:ind w:firstLine="480"/>
        <w:rPr>
          <w:rFonts w:cs="Times New Roman"/>
        </w:rPr>
      </w:pPr>
    </w:p>
    <w:p w14:paraId="46D1FD53" w14:textId="77777777" w:rsidR="005E42AD" w:rsidRDefault="005E42AD" w:rsidP="00957266">
      <w:pPr>
        <w:ind w:firstLine="480"/>
        <w:rPr>
          <w:rFonts w:cs="Times New Roman"/>
        </w:rPr>
      </w:pPr>
    </w:p>
    <w:p w14:paraId="00F0243C" w14:textId="77777777" w:rsidR="005E42AD" w:rsidRPr="005E42AD" w:rsidRDefault="005E42AD" w:rsidP="00957266">
      <w:pPr>
        <w:ind w:firstLine="482"/>
        <w:rPr>
          <w:rFonts w:cs="Times New Roman"/>
          <w:b/>
        </w:rPr>
      </w:pPr>
    </w:p>
    <w:sectPr w:rsidR="005E42AD" w:rsidRPr="005E42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8B3C4" w14:textId="77777777" w:rsidR="00987045" w:rsidRDefault="00987045" w:rsidP="00987045">
      <w:pPr>
        <w:spacing w:line="240" w:lineRule="auto"/>
        <w:ind w:firstLine="480"/>
      </w:pPr>
      <w:r>
        <w:separator/>
      </w:r>
    </w:p>
  </w:endnote>
  <w:endnote w:type="continuationSeparator" w:id="0">
    <w:p w14:paraId="399E9A96" w14:textId="77777777" w:rsidR="00987045" w:rsidRDefault="00987045" w:rsidP="0098704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DBF7" w14:textId="77777777" w:rsidR="00987045" w:rsidRDefault="0098704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C95A" w14:textId="77777777" w:rsidR="00987045" w:rsidRDefault="0098704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19930" w14:textId="77777777" w:rsidR="00987045" w:rsidRDefault="0098704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C56D" w14:textId="77777777" w:rsidR="00987045" w:rsidRDefault="00987045" w:rsidP="00987045">
      <w:pPr>
        <w:spacing w:line="240" w:lineRule="auto"/>
        <w:ind w:firstLine="480"/>
      </w:pPr>
      <w:r>
        <w:separator/>
      </w:r>
    </w:p>
  </w:footnote>
  <w:footnote w:type="continuationSeparator" w:id="0">
    <w:p w14:paraId="6854FE1E" w14:textId="77777777" w:rsidR="00987045" w:rsidRDefault="00987045" w:rsidP="0098704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7D11" w14:textId="77777777" w:rsidR="00987045" w:rsidRDefault="0098704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C287" w14:textId="77777777" w:rsidR="00987045" w:rsidRDefault="0098704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E0AF" w14:textId="77777777" w:rsidR="00987045" w:rsidRDefault="0098704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97E"/>
    <w:multiLevelType w:val="hybridMultilevel"/>
    <w:tmpl w:val="E1B444E2"/>
    <w:lvl w:ilvl="0" w:tplc="FA2E6A8E">
      <w:start w:val="1"/>
      <w:numFmt w:val="decimal"/>
      <w:lvlText w:val="(%1)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A6ECD"/>
    <w:multiLevelType w:val="hybridMultilevel"/>
    <w:tmpl w:val="E09409C4"/>
    <w:lvl w:ilvl="0" w:tplc="FA2E6A8E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7CE77EF"/>
    <w:multiLevelType w:val="hybridMultilevel"/>
    <w:tmpl w:val="C8DAF468"/>
    <w:lvl w:ilvl="0" w:tplc="BAF267C0">
      <w:start w:val="1"/>
      <w:numFmt w:val="decimal"/>
      <w:suff w:val="nothing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4BE97CFC"/>
    <w:multiLevelType w:val="hybridMultilevel"/>
    <w:tmpl w:val="35EE3BF8"/>
    <w:lvl w:ilvl="0" w:tplc="BAF267C0">
      <w:start w:val="1"/>
      <w:numFmt w:val="decimal"/>
      <w:suff w:val="nothing"/>
      <w:lvlText w:val="%1."/>
      <w:lvlJc w:val="left"/>
      <w:pPr>
        <w:ind w:left="32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36" w:hanging="420"/>
      </w:pPr>
    </w:lvl>
    <w:lvl w:ilvl="2" w:tplc="0409001B" w:tentative="1">
      <w:start w:val="1"/>
      <w:numFmt w:val="lowerRoman"/>
      <w:lvlText w:val="%3."/>
      <w:lvlJc w:val="right"/>
      <w:pPr>
        <w:ind w:left="3656" w:hanging="420"/>
      </w:pPr>
    </w:lvl>
    <w:lvl w:ilvl="3" w:tplc="0409000F" w:tentative="1">
      <w:start w:val="1"/>
      <w:numFmt w:val="decimal"/>
      <w:lvlText w:val="%4."/>
      <w:lvlJc w:val="left"/>
      <w:pPr>
        <w:ind w:left="4076" w:hanging="420"/>
      </w:pPr>
    </w:lvl>
    <w:lvl w:ilvl="4" w:tplc="04090019">
      <w:start w:val="1"/>
      <w:numFmt w:val="lowerLetter"/>
      <w:lvlText w:val="%5)"/>
      <w:lvlJc w:val="left"/>
      <w:pPr>
        <w:ind w:left="4496" w:hanging="420"/>
      </w:pPr>
    </w:lvl>
    <w:lvl w:ilvl="5" w:tplc="0409001B" w:tentative="1">
      <w:start w:val="1"/>
      <w:numFmt w:val="lowerRoman"/>
      <w:lvlText w:val="%6."/>
      <w:lvlJc w:val="right"/>
      <w:pPr>
        <w:ind w:left="4916" w:hanging="420"/>
      </w:pPr>
    </w:lvl>
    <w:lvl w:ilvl="6" w:tplc="0409000F" w:tentative="1">
      <w:start w:val="1"/>
      <w:numFmt w:val="decimal"/>
      <w:lvlText w:val="%7."/>
      <w:lvlJc w:val="left"/>
      <w:pPr>
        <w:ind w:left="5336" w:hanging="420"/>
      </w:pPr>
    </w:lvl>
    <w:lvl w:ilvl="7" w:tplc="04090019" w:tentative="1">
      <w:start w:val="1"/>
      <w:numFmt w:val="lowerLetter"/>
      <w:lvlText w:val="%8)"/>
      <w:lvlJc w:val="left"/>
      <w:pPr>
        <w:ind w:left="5756" w:hanging="420"/>
      </w:pPr>
    </w:lvl>
    <w:lvl w:ilvl="8" w:tplc="0409001B" w:tentative="1">
      <w:start w:val="1"/>
      <w:numFmt w:val="lowerRoman"/>
      <w:lvlText w:val="%9."/>
      <w:lvlJc w:val="right"/>
      <w:pPr>
        <w:ind w:left="6176" w:hanging="420"/>
      </w:pPr>
    </w:lvl>
  </w:abstractNum>
  <w:abstractNum w:abstractNumId="4" w15:restartNumberingAfterBreak="0">
    <w:nsid w:val="58AC1744"/>
    <w:multiLevelType w:val="hybridMultilevel"/>
    <w:tmpl w:val="1786BE28"/>
    <w:lvl w:ilvl="0" w:tplc="9274FB60">
      <w:start w:val="1"/>
      <w:numFmt w:val="chineseCountingThousand"/>
      <w:suff w:val="nothing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645A2C64"/>
    <w:multiLevelType w:val="hybridMultilevel"/>
    <w:tmpl w:val="57E0B010"/>
    <w:lvl w:ilvl="0" w:tplc="BAF267C0">
      <w:start w:val="1"/>
      <w:numFmt w:val="decimal"/>
      <w:suff w:val="nothing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F94168"/>
    <w:multiLevelType w:val="hybridMultilevel"/>
    <w:tmpl w:val="ED5692EA"/>
    <w:lvl w:ilvl="0" w:tplc="BAF267C0">
      <w:start w:val="1"/>
      <w:numFmt w:val="decimal"/>
      <w:suff w:val="nothing"/>
      <w:lvlText w:val="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38" w:hanging="420"/>
      </w:pPr>
    </w:lvl>
    <w:lvl w:ilvl="2" w:tplc="0409001B" w:tentative="1">
      <w:start w:val="1"/>
      <w:numFmt w:val="lowerRoman"/>
      <w:lvlText w:val="%3."/>
      <w:lvlJc w:val="right"/>
      <w:pPr>
        <w:ind w:left="2458" w:hanging="420"/>
      </w:pPr>
    </w:lvl>
    <w:lvl w:ilvl="3" w:tplc="0409000F" w:tentative="1">
      <w:start w:val="1"/>
      <w:numFmt w:val="decimal"/>
      <w:lvlText w:val="%4."/>
      <w:lvlJc w:val="left"/>
      <w:pPr>
        <w:ind w:left="2878" w:hanging="420"/>
      </w:pPr>
    </w:lvl>
    <w:lvl w:ilvl="4" w:tplc="04090019">
      <w:start w:val="1"/>
      <w:numFmt w:val="lowerLetter"/>
      <w:lvlText w:val="%5)"/>
      <w:lvlJc w:val="left"/>
      <w:pPr>
        <w:ind w:left="3298" w:hanging="420"/>
      </w:pPr>
    </w:lvl>
    <w:lvl w:ilvl="5" w:tplc="0409001B" w:tentative="1">
      <w:start w:val="1"/>
      <w:numFmt w:val="lowerRoman"/>
      <w:lvlText w:val="%6."/>
      <w:lvlJc w:val="right"/>
      <w:pPr>
        <w:ind w:left="3718" w:hanging="420"/>
      </w:pPr>
    </w:lvl>
    <w:lvl w:ilvl="6" w:tplc="0409000F" w:tentative="1">
      <w:start w:val="1"/>
      <w:numFmt w:val="decimal"/>
      <w:lvlText w:val="%7."/>
      <w:lvlJc w:val="left"/>
      <w:pPr>
        <w:ind w:left="4138" w:hanging="420"/>
      </w:pPr>
    </w:lvl>
    <w:lvl w:ilvl="7" w:tplc="04090019" w:tentative="1">
      <w:start w:val="1"/>
      <w:numFmt w:val="lowerLetter"/>
      <w:lvlText w:val="%8)"/>
      <w:lvlJc w:val="left"/>
      <w:pPr>
        <w:ind w:left="4558" w:hanging="420"/>
      </w:pPr>
    </w:lvl>
    <w:lvl w:ilvl="8" w:tplc="0409001B" w:tentative="1">
      <w:start w:val="1"/>
      <w:numFmt w:val="lowerRoman"/>
      <w:lvlText w:val="%9."/>
      <w:lvlJc w:val="right"/>
      <w:pPr>
        <w:ind w:left="4978" w:hanging="420"/>
      </w:pPr>
    </w:lvl>
  </w:abstractNum>
  <w:abstractNum w:abstractNumId="7" w15:restartNumberingAfterBreak="0">
    <w:nsid w:val="70C343C1"/>
    <w:multiLevelType w:val="hybridMultilevel"/>
    <w:tmpl w:val="6884F39A"/>
    <w:lvl w:ilvl="0" w:tplc="FC527CBA">
      <w:start w:val="1"/>
      <w:numFmt w:val="decimal"/>
      <w:suff w:val="nothing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7B0B1C2E"/>
    <w:multiLevelType w:val="hybridMultilevel"/>
    <w:tmpl w:val="5E869FA4"/>
    <w:lvl w:ilvl="0" w:tplc="7F5E9F4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D030A7"/>
    <w:multiLevelType w:val="hybridMultilevel"/>
    <w:tmpl w:val="416ADBA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04F"/>
    <w:rsid w:val="004B6ECF"/>
    <w:rsid w:val="00510279"/>
    <w:rsid w:val="005C3DE4"/>
    <w:rsid w:val="005E42AD"/>
    <w:rsid w:val="00957266"/>
    <w:rsid w:val="00987045"/>
    <w:rsid w:val="00BE7301"/>
    <w:rsid w:val="00C5604F"/>
    <w:rsid w:val="00E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C03D9"/>
  <w15:docId w15:val="{67CF544D-D87A-4F2B-875C-530D9469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66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0F4C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0F4C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79"/>
    <w:pPr>
      <w:keepNext/>
      <w:keepLines/>
      <w:spacing w:before="260" w:after="260" w:line="240" w:lineRule="auto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72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7301"/>
    <w:pPr>
      <w:keepNext/>
      <w:keepLines/>
      <w:spacing w:before="280" w:after="290" w:line="377" w:lineRule="auto"/>
      <w:ind w:firstLineChars="0" w:firstLine="0"/>
      <w:outlineLvl w:val="4"/>
    </w:pPr>
    <w:rPr>
      <w:rFonts w:eastAsia="黑体"/>
      <w:bCs/>
      <w:sz w:val="3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7301"/>
    <w:pPr>
      <w:keepNext/>
      <w:keepLines/>
      <w:spacing w:before="240" w:after="64" w:line="320" w:lineRule="auto"/>
      <w:outlineLvl w:val="5"/>
    </w:pPr>
    <w:rPr>
      <w:rFonts w:eastAsia="黑体" w:cstheme="majorBidi"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0F4C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0F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0279"/>
    <w:rPr>
      <w:rFonts w:eastAsia="黑体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51027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9572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7301"/>
    <w:rPr>
      <w:rFonts w:ascii="Times New Roman" w:eastAsia="黑体" w:hAnsi="Times New Roman"/>
      <w:bCs/>
      <w:sz w:val="30"/>
      <w:szCs w:val="28"/>
    </w:rPr>
  </w:style>
  <w:style w:type="character" w:customStyle="1" w:styleId="60">
    <w:name w:val="标题 6 字符"/>
    <w:basedOn w:val="a0"/>
    <w:link w:val="6"/>
    <w:uiPriority w:val="9"/>
    <w:rsid w:val="00BE7301"/>
    <w:rPr>
      <w:rFonts w:ascii="Times New Roman" w:eastAsia="黑体" w:hAnsi="Times New Roman" w:cstheme="majorBidi"/>
      <w:bCs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987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7045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70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704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唐仁广</cp:lastModifiedBy>
  <cp:revision>3</cp:revision>
  <dcterms:created xsi:type="dcterms:W3CDTF">2013-06-10T08:41:00Z</dcterms:created>
  <dcterms:modified xsi:type="dcterms:W3CDTF">2024-07-04T01:00:00Z</dcterms:modified>
</cp:coreProperties>
</file>