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59751">
      <w:pPr>
        <w:shd w:val="clear" w:color="auto" w:fill="FFFFFF"/>
        <w:spacing w:after="120" w:line="240" w:lineRule="auto"/>
        <w:jc w:val="center"/>
        <w:rPr>
          <w:rFonts w:ascii="Times New Roman" w:hAnsi="Times New Roman" w:eastAsia="Calibri" w:cs="Times New Roman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Calibri" w:cs="Times New Roman"/>
          <w:b/>
          <w:color w:val="000000"/>
          <w:sz w:val="28"/>
          <w:szCs w:val="28"/>
        </w:rPr>
        <w:t xml:space="preserve">Лабораторная работа №7 </w:t>
      </w:r>
      <w:r>
        <w:rPr>
          <w:rFonts w:ascii="Times New Roman" w:hAnsi="Times New Roman" w:cs="Times New Roman"/>
          <w:b/>
          <w:sz w:val="28"/>
          <w:szCs w:val="28"/>
        </w:rPr>
        <w:t>«Сетевые модели»</w:t>
      </w:r>
    </w:p>
    <w:p w14:paraId="6C5AB412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sz w:val="28"/>
          <w:szCs w:val="28"/>
        </w:rPr>
        <w:t>Приобретение навыков сетевого планирования и составления сетевых графиков, приобретение опыта нахождения критического пути.</w:t>
      </w:r>
    </w:p>
    <w:p w14:paraId="6EBB18D6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 Подумайте и выделите в проекте, согласно вашему варианту не менее 4 этапов работ. Также разбейте полученные этапы на задачи, их количество в совокупности по этапам должно быть не менее 12. Пример оформления задания смотрите в приложении ниже и в лекционном материале по теме.</w:t>
      </w:r>
    </w:p>
    <w:p w14:paraId="1AB4C527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Распределите время, отпущенное на ваш проект согласно вариантам, на выделенные вами этапы. Скорректируйте сформулированные вами задачи, если это необходимо.</w:t>
      </w:r>
    </w:p>
    <w:p w14:paraId="23FC22F1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вариантом, для выполнения лабораторной работы был выбран проект «Создание компьютерной игры», продолжительность которого составляет 90 дней. На основе этих двух заданий была построена таблица 1.</w:t>
      </w:r>
    </w:p>
    <w:tbl>
      <w:tblPr>
        <w:tblStyle w:val="3"/>
        <w:tblW w:w="944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3668"/>
        <w:gridCol w:w="2840"/>
        <w:gridCol w:w="1235"/>
      </w:tblGrid>
      <w:tr w14:paraId="4742D1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D52CC1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  <w:p w14:paraId="7F229A3D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операции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8403DA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94BF6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Предшествующие операции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7F99F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</w:tr>
      <w:tr w14:paraId="283201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637951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>. Проектирование игрового сценария</w:t>
            </w:r>
          </w:p>
        </w:tc>
      </w:tr>
      <w:tr w14:paraId="77393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63F2A4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0488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Исследование рынка компьютерных игр и анализ трендов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CA6F48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1BDEA4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394D8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004FB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E54A0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Формулировка концепции игрового сюжета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016CB8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B4AC95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14:paraId="4CA7B9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14B397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Z3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3A8991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основных персонажей и их характеристик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BC2DC2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343A2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14:paraId="06DA9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FD75FA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Z4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A3D687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общей структуры игрового мира и уровней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69E9A9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35D28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14:paraId="7DB50F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7F24D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II</w:t>
            </w:r>
            <w:r>
              <w:rPr>
                <w:sz w:val="28"/>
                <w:szCs w:val="28"/>
              </w:rPr>
              <w:t>. Разработка игрового движка и интерфейса</w:t>
            </w:r>
          </w:p>
        </w:tc>
      </w:tr>
      <w:tr w14:paraId="17DF0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2D8CBD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7CFC3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технологической платформы для разработки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47D62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Z2, Z3, Z4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AAE34E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14:paraId="50D5E6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C9C6A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D7F6DA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игрового движка с учетом особенностей сценария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5C36A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C69885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33C486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E87D3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184254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пользовательского интерфейса и управление игровым процессом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B575D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5C2F2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5FAE25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24085D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Z8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1C434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игрового движка на работоспособность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B0F8B8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Z5, Z6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42B889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783B7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6C5667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  <w:r>
              <w:rPr>
                <w:sz w:val="28"/>
                <w:szCs w:val="28"/>
              </w:rPr>
              <w:t>. Графическое оформление и аудиодизайн</w:t>
            </w:r>
          </w:p>
        </w:tc>
      </w:tr>
      <w:tr w14:paraId="6BB18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1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623BF0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Z9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A232D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графического дизайна игровых объектов и персонажей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8534FB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Z7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4E30C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14:paraId="7B637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E62867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Z10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8C02D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анимаций и спецэффектов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E14023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Z7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66449F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14:paraId="3047B5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58E373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Z11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1A908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Звуковое оформление игры: звуковые эффекты, музыкальное сопровождение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26D459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Z7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AD1D3D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14:paraId="52E2FC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91E554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Z12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178A48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графики и звука в игровой процесс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20998F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Z11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00600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0D5DC2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44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006CE1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IV</w:t>
            </w:r>
            <w:r>
              <w:rPr>
                <w:sz w:val="28"/>
                <w:szCs w:val="28"/>
              </w:rPr>
              <w:t>. Тестирование и оптимизация</w:t>
            </w:r>
          </w:p>
        </w:tc>
      </w:tr>
      <w:tr w14:paraId="4B3F0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F82BB5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Z13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B1985F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Проведение тестирования игры на различных устройствах и операционных системах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2F3147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Z9, Z10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82568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6D3D4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D484AF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F31101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обратной связи тестеров и пользователей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E02EA1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Z13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69931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14:paraId="1BF93B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64B178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Z15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F92CA0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Оптимизация производительности и устранение ошибок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31BC68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Z13, Z14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15CA28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35AC8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56EE57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Z16</w:t>
            </w:r>
          </w:p>
        </w:tc>
        <w:tc>
          <w:tcPr>
            <w:tcW w:w="3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026CB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к выпуску и дистрибуция игры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10FAD9">
            <w:pPr>
              <w:spacing w:after="0" w:line="24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Z12, Z15</w:t>
            </w:r>
          </w:p>
        </w:tc>
        <w:tc>
          <w:tcPr>
            <w:tcW w:w="12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743F47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43695E60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календарное планирование задач проекта</w:t>
      </w:r>
    </w:p>
    <w:p w14:paraId="3C564EEF">
      <w:pPr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3. </w:t>
      </w:r>
      <w:r>
        <w:rPr>
          <w:sz w:val="28"/>
          <w:szCs w:val="28"/>
        </w:rPr>
        <w:t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фиктивные операции и операции ожидания если это необходимо. Найдите критический путь в составленном вами сетевом графике и обоснуйте его нахождение. Критический путь может быть меньше, чем время, отведенное на выполнение всех задач. Выделите, какие операции принадлежат критическому пути.</w:t>
      </w:r>
    </w:p>
    <w:p w14:paraId="561EFA4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Изобразим календарное планирование в виде ориентированного графа, где вершины представляют собой задачи, а дуги – время выполнения. Каждая вершина ведёт в вершины, которые являются задачами, последующими ей. Данный граф представлен на рисунке 1.</w:t>
      </w:r>
    </w:p>
    <w:p w14:paraId="7D74F66B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5151120" cy="1882140"/>
            <wp:effectExtent l="0" t="0" r="0" b="3810"/>
            <wp:docPr id="17875627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6272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6BA6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сетевой график для заданного проекта</w:t>
      </w:r>
    </w:p>
    <w:p w14:paraId="29146DB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нахождения критического пути необходимо найти ранние сроки начала каждой задачи, а также поздние сроки начала каждой задачи. </w:t>
      </w:r>
    </w:p>
    <w:p w14:paraId="0FC0BD20">
      <w:pPr>
        <w:spacing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нахождения ранних сроков начала каждой задачи начнём с первой вершины, ей присвоим значение 0, остальным значение будет высчитываться как максимальный срок начала предшествующих + длина дуги.</w:t>
      </w:r>
    </w:p>
    <w:p w14:paraId="70243356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1620" cy="1950720"/>
            <wp:effectExtent l="0" t="0" r="0" b="0"/>
            <wp:docPr id="3298345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454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6BB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ранние сроки для каждой задачи</w:t>
      </w:r>
    </w:p>
    <w:p w14:paraId="1E7B46E4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нахождения поздних сроков начала каждой задачи начнём с последней вершины, ей присвоим значение, равное её раннему сроку начала, остальным значение будет высчитываться как минимальный срок начала последующих - длина дуги.</w:t>
      </w:r>
    </w:p>
    <w:p w14:paraId="7A5B5285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1620" cy="1950720"/>
            <wp:effectExtent l="0" t="0" r="0" b="0"/>
            <wp:docPr id="1227308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088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B347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поздние сроки для каждой задачи</w:t>
      </w:r>
    </w:p>
    <w:p w14:paraId="03DF611F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Чтобы найти критический путь, необходимо построить путь по вершинам, у которых резерв по времени равен нулю, чтобы найти резерв необходимо от позднего срока отнять ранний, следовательно вершины, у которых они совпадают и будут составлять критический путь. В данном случае критических пути 2, так как резерв вершин 2 и 3 равен, и они являются связующими между вершинами 1 и 4. Критические пути представлены на рисунках 4 и 5.</w:t>
      </w:r>
    </w:p>
    <w:p w14:paraId="2B9D89D3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169795"/>
            <wp:effectExtent l="0" t="0" r="3175" b="1905"/>
            <wp:docPr id="17416732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328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39E5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критический путь №1</w:t>
      </w:r>
    </w:p>
    <w:p w14:paraId="5762E2A7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169795"/>
            <wp:effectExtent l="0" t="0" r="3175" b="1905"/>
            <wp:docPr id="17258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042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000E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критический путь №2</w:t>
      </w:r>
    </w:p>
    <w:p w14:paraId="5374D554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Из найденных путей, можно выделить следующее: критическому пути соответствуют задачи 1-2-4-6-8-10-11-12 или 1-3-4-6-8-10-11-12.</w:t>
      </w:r>
    </w:p>
    <w:p w14:paraId="6EA3E7A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40D"/>
    <w:rsid w:val="00276F32"/>
    <w:rsid w:val="005D411B"/>
    <w:rsid w:val="00931725"/>
    <w:rsid w:val="009362E7"/>
    <w:rsid w:val="00A94BDA"/>
    <w:rsid w:val="00CE3B50"/>
    <w:rsid w:val="00DF5776"/>
    <w:rsid w:val="00FB040D"/>
    <w:rsid w:val="5B82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625</Words>
  <Characters>3928</Characters>
  <Lines>32</Lines>
  <Paragraphs>9</Paragraphs>
  <TotalTime>69</TotalTime>
  <ScaleCrop>false</ScaleCrop>
  <LinksUpToDate>false</LinksUpToDate>
  <CharactersWithSpaces>4460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2024-04-24T13:57:00Z</dcterms:created>
  <dc:creator>Хатченок Дмитрий</dc:creator>
  <cp:lastModifiedBy>Вадим П</cp:lastModifiedBy>
  <dcterms:modified xsi:type="dcterms:W3CDTF">2026-05-07T17:41:47Z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1049-12.1.0.25862</vt:lpwstr>
  </property>
  <property fmtid="{D5CDD505-2E9C-101B-9397-08002B2CF9AE}" pid="4" name="ICV">
    <vt:lpwstr>09D904BB50084F14AFB674AB4B7042DD_12</vt:lpwstr>
  </property>
</Properties>
</file>