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457A" w:rsidRPr="0058457A" w:rsidRDefault="0058457A" w:rsidP="0058457A">
      <w:pPr>
        <w:pStyle w:val="1"/>
        <w:rPr>
          <w:lang w:val="ru-RU"/>
        </w:rPr>
      </w:pPr>
      <w:r>
        <w:rPr>
          <w:lang w:val="ru-RU"/>
        </w:rPr>
        <w:t>Лабораторная работа 13</w:t>
      </w:r>
    </w:p>
    <w:p w:rsidR="005D309D" w:rsidRDefault="005D309D" w:rsidP="005D309D">
      <w:pPr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П</w:t>
      </w:r>
      <w:r w:rsidRPr="005D309D">
        <w:rPr>
          <w:rFonts w:cs="Times New Roman"/>
          <w:sz w:val="28"/>
          <w:szCs w:val="28"/>
          <w:lang w:val="ru-RU"/>
        </w:rPr>
        <w:t>римеры цепочек символов (7 цепочек, удовлетворяющих заданному регулярному выражению)</w:t>
      </w:r>
      <w:r>
        <w:rPr>
          <w:rFonts w:cs="Times New Roman"/>
          <w:sz w:val="28"/>
          <w:szCs w:val="28"/>
          <w:lang w:val="ru-RU"/>
        </w:rPr>
        <w:t>:</w:t>
      </w:r>
    </w:p>
    <w:p w:rsidR="00F62F29" w:rsidRDefault="00F62F29" w:rsidP="005D309D">
      <w:pPr>
        <w:jc w:val="both"/>
        <w:rPr>
          <w:rFonts w:cs="Times New Roman"/>
          <w:noProof/>
          <w:sz w:val="28"/>
          <w:szCs w:val="28"/>
          <w:lang w:val="ru-RU" w:eastAsia="ru-RU"/>
        </w:rPr>
      </w:pPr>
    </w:p>
    <w:p w:rsidR="00F62F29" w:rsidRDefault="00F62F29" w:rsidP="005D309D">
      <w:pPr>
        <w:jc w:val="both"/>
        <w:rPr>
          <w:rFonts w:cs="Times New Roman"/>
          <w:noProof/>
          <w:sz w:val="28"/>
          <w:szCs w:val="28"/>
          <w:lang w:val="ru-RU" w:eastAsia="ru-RU"/>
        </w:rPr>
      </w:pPr>
      <w:bookmarkStart w:id="0" w:name="_GoBack"/>
      <w:bookmarkEnd w:id="0"/>
    </w:p>
    <w:p w:rsidR="005D309D" w:rsidRPr="005D309D" w:rsidRDefault="005D309D" w:rsidP="005D309D">
      <w:pPr>
        <w:jc w:val="both"/>
        <w:rPr>
          <w:rFonts w:cs="Times New Roman"/>
          <w:sz w:val="28"/>
          <w:szCs w:val="28"/>
          <w:lang w:val="ru-RU"/>
        </w:rPr>
      </w:pPr>
      <w:r w:rsidRPr="005D309D">
        <w:rPr>
          <w:rFonts w:cs="Times New Roman"/>
          <w:noProof/>
          <w:sz w:val="28"/>
          <w:szCs w:val="28"/>
          <w:lang w:val="ru-RU" w:eastAsia="ru-RU"/>
        </w:rPr>
        <w:drawing>
          <wp:inline distT="0" distB="0" distL="0" distR="0" wp14:anchorId="0940E888" wp14:editId="6623A6E7">
            <wp:extent cx="4867954" cy="390580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309D" w:rsidRDefault="005D309D" w:rsidP="005D309D">
      <w:pPr>
        <w:pStyle w:val="af8"/>
        <w:numPr>
          <w:ilvl w:val="0"/>
          <w:numId w:val="14"/>
        </w:numPr>
        <w:spacing w:after="0" w:line="240" w:lineRule="auto"/>
        <w:jc w:val="both"/>
        <w:rPr>
          <w:rFonts w:cs="Times New Roman"/>
          <w:sz w:val="28"/>
          <w:szCs w:val="28"/>
          <w:lang w:val="en-GB"/>
        </w:rPr>
      </w:pPr>
      <w:r>
        <w:rPr>
          <w:rFonts w:cs="Times New Roman"/>
          <w:sz w:val="28"/>
          <w:szCs w:val="28"/>
          <w:lang w:val="en-GB"/>
        </w:rPr>
        <w:t>begin;</w:t>
      </w:r>
      <w:r w:rsidR="00D5368E" w:rsidRPr="00D5368E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  <w:lang w:val="en-GB"/>
        </w:rPr>
        <w:t>return;</w:t>
      </w:r>
      <w:r w:rsidR="00D5368E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en-GB"/>
        </w:rPr>
        <w:t>;end;</w:t>
      </w:r>
    </w:p>
    <w:p w:rsidR="005D309D" w:rsidRDefault="005D309D" w:rsidP="005D309D">
      <w:pPr>
        <w:pStyle w:val="af8"/>
        <w:numPr>
          <w:ilvl w:val="0"/>
          <w:numId w:val="14"/>
        </w:numPr>
        <w:spacing w:after="0" w:line="240" w:lineRule="auto"/>
        <w:jc w:val="both"/>
        <w:rPr>
          <w:rFonts w:cs="Times New Roman"/>
          <w:sz w:val="28"/>
          <w:szCs w:val="28"/>
          <w:lang w:val="en-GB"/>
        </w:rPr>
      </w:pPr>
      <w:r>
        <w:rPr>
          <w:rFonts w:cs="Times New Roman"/>
          <w:sz w:val="28"/>
          <w:szCs w:val="28"/>
          <w:lang w:val="en-GB"/>
        </w:rPr>
        <w:t>begin;□return;□abs(pr);end;</w:t>
      </w:r>
    </w:p>
    <w:p w:rsidR="005D309D" w:rsidRDefault="005D309D" w:rsidP="005D309D">
      <w:pPr>
        <w:pStyle w:val="af8"/>
        <w:numPr>
          <w:ilvl w:val="0"/>
          <w:numId w:val="14"/>
        </w:numPr>
        <w:spacing w:after="0" w:line="240" w:lineRule="auto"/>
        <w:jc w:val="both"/>
        <w:rPr>
          <w:rFonts w:cs="Times New Roman"/>
          <w:sz w:val="28"/>
          <w:szCs w:val="28"/>
          <w:lang w:val="en-GB"/>
        </w:rPr>
      </w:pPr>
      <w:r>
        <w:rPr>
          <w:rFonts w:cs="Times New Roman"/>
          <w:sz w:val="28"/>
          <w:szCs w:val="28"/>
          <w:lang w:val="en-GB"/>
        </w:rPr>
        <w:t>begin;□□□return;□□□□abs(calc);□□end;</w:t>
      </w:r>
    </w:p>
    <w:p w:rsidR="005D309D" w:rsidRDefault="005D309D" w:rsidP="005D309D">
      <w:pPr>
        <w:pStyle w:val="af8"/>
        <w:numPr>
          <w:ilvl w:val="0"/>
          <w:numId w:val="14"/>
        </w:numPr>
        <w:spacing w:after="0" w:line="240" w:lineRule="auto"/>
        <w:jc w:val="both"/>
        <w:rPr>
          <w:rFonts w:cs="Times New Roman"/>
          <w:sz w:val="28"/>
          <w:szCs w:val="28"/>
          <w:lang w:val="en-GB"/>
        </w:rPr>
      </w:pPr>
      <w:r>
        <w:rPr>
          <w:rFonts w:cs="Times New Roman"/>
          <w:sz w:val="28"/>
          <w:szCs w:val="28"/>
          <w:lang w:val="en-GB"/>
        </w:rPr>
        <w:t>begin;□return;□abs(pr);abs(pr);□end;</w:t>
      </w:r>
    </w:p>
    <w:p w:rsidR="005D309D" w:rsidRDefault="005D309D" w:rsidP="005D309D">
      <w:pPr>
        <w:pStyle w:val="af8"/>
        <w:numPr>
          <w:ilvl w:val="0"/>
          <w:numId w:val="14"/>
        </w:numPr>
        <w:spacing w:after="0" w:line="240" w:lineRule="auto"/>
        <w:jc w:val="both"/>
        <w:rPr>
          <w:rFonts w:cs="Times New Roman"/>
          <w:sz w:val="28"/>
          <w:szCs w:val="28"/>
          <w:lang w:val="en-GB"/>
        </w:rPr>
      </w:pPr>
      <w:r>
        <w:rPr>
          <w:rFonts w:cs="Times New Roman"/>
          <w:sz w:val="28"/>
          <w:szCs w:val="28"/>
          <w:lang w:val="en-GB"/>
        </w:rPr>
        <w:t>begin;□□return;abs(calc);abs(pr);abs(pr);□□□end;</w:t>
      </w:r>
    </w:p>
    <w:p w:rsidR="005D309D" w:rsidRDefault="005D309D" w:rsidP="005D309D">
      <w:pPr>
        <w:pStyle w:val="af8"/>
        <w:numPr>
          <w:ilvl w:val="0"/>
          <w:numId w:val="14"/>
        </w:numPr>
        <w:spacing w:after="0" w:line="240" w:lineRule="auto"/>
        <w:jc w:val="both"/>
        <w:rPr>
          <w:rFonts w:cs="Times New Roman"/>
          <w:sz w:val="28"/>
          <w:szCs w:val="28"/>
          <w:lang w:val="en-GB"/>
        </w:rPr>
      </w:pPr>
      <w:r>
        <w:rPr>
          <w:rFonts w:cs="Times New Roman"/>
          <w:sz w:val="28"/>
          <w:szCs w:val="28"/>
          <w:lang w:val="en-GB"/>
        </w:rPr>
        <w:t>begin;return;□abs(calc);abs(calc);end;</w:t>
      </w:r>
    </w:p>
    <w:p w:rsidR="005D309D" w:rsidRDefault="005D309D" w:rsidP="005D309D">
      <w:pPr>
        <w:pStyle w:val="af8"/>
        <w:numPr>
          <w:ilvl w:val="0"/>
          <w:numId w:val="14"/>
        </w:numPr>
        <w:spacing w:after="0" w:line="240" w:lineRule="auto"/>
        <w:jc w:val="both"/>
        <w:rPr>
          <w:rFonts w:cs="Times New Roman"/>
          <w:sz w:val="28"/>
          <w:szCs w:val="28"/>
          <w:lang w:val="en-GB"/>
        </w:rPr>
      </w:pPr>
      <w:r>
        <w:rPr>
          <w:rFonts w:cs="Times New Roman"/>
          <w:sz w:val="28"/>
          <w:szCs w:val="28"/>
          <w:lang w:val="en-GB"/>
        </w:rPr>
        <w:t>begin;□return;□□abs(calc);□□abs(calc);□abs(pr);□□end;</w:t>
      </w:r>
    </w:p>
    <w:p w:rsidR="005D309D" w:rsidRDefault="005D309D" w:rsidP="00813A53">
      <w:pPr>
        <w:rPr>
          <w:b/>
          <w:lang w:val="en-GB"/>
        </w:rPr>
      </w:pPr>
    </w:p>
    <w:p w:rsidR="0058457A" w:rsidRPr="0058457A" w:rsidRDefault="00B63282" w:rsidP="00813A53">
      <w:pPr>
        <w:rPr>
          <w:lang w:val="ru-RU"/>
        </w:rPr>
      </w:pPr>
      <w:r>
        <w:rPr>
          <w:lang w:val="ru-RU"/>
        </w:rPr>
        <w:pict>
          <v:rect id="_x0000_i1026" style="width:0;height:.75pt" o:hralign="center" o:hrstd="t" o:hr="t" fillcolor="#a0a0a0" stroked="f"/>
        </w:pict>
      </w:r>
    </w:p>
    <w:p w:rsidR="0058457A" w:rsidRPr="0058457A" w:rsidRDefault="0058457A" w:rsidP="0058457A">
      <w:pPr>
        <w:rPr>
          <w:b/>
          <w:bCs/>
          <w:lang w:val="ru-RU"/>
        </w:rPr>
      </w:pPr>
      <w:r w:rsidRPr="0058457A">
        <w:rPr>
          <w:b/>
          <w:bCs/>
          <w:lang w:val="ru-RU"/>
        </w:rPr>
        <w:t>Ответы на вопросы</w:t>
      </w:r>
    </w:p>
    <w:p w:rsidR="0058457A" w:rsidRPr="0058457A" w:rsidRDefault="0058457A" w:rsidP="0058457A">
      <w:pPr>
        <w:numPr>
          <w:ilvl w:val="0"/>
          <w:numId w:val="13"/>
        </w:numPr>
        <w:rPr>
          <w:lang w:val="ru-RU"/>
        </w:rPr>
      </w:pPr>
      <w:r w:rsidRPr="0058457A">
        <w:rPr>
          <w:b/>
          <w:bCs/>
          <w:lang w:val="ru-RU"/>
        </w:rPr>
        <w:t>Алфавит I</w:t>
      </w:r>
      <w:r w:rsidRPr="0058457A">
        <w:rPr>
          <w:lang w:val="ru-RU"/>
        </w:rPr>
        <w:t> – конечное множество допустимых символов языка.</w:t>
      </w:r>
    </w:p>
    <w:p w:rsidR="0058457A" w:rsidRPr="0058457A" w:rsidRDefault="0058457A" w:rsidP="0058457A">
      <w:pPr>
        <w:numPr>
          <w:ilvl w:val="0"/>
          <w:numId w:val="13"/>
        </w:numPr>
        <w:rPr>
          <w:lang w:val="ru-RU"/>
        </w:rPr>
      </w:pPr>
      <w:r w:rsidRPr="0058457A">
        <w:rPr>
          <w:b/>
          <w:bCs/>
          <w:lang w:val="ru-RU"/>
        </w:rPr>
        <w:t>λ</w:t>
      </w:r>
      <w:r w:rsidRPr="0058457A">
        <w:rPr>
          <w:lang w:val="ru-RU"/>
        </w:rPr>
        <w:t> – пустая цепочка; </w:t>
      </w:r>
      <w:r w:rsidRPr="0058457A">
        <w:rPr>
          <w:b/>
          <w:bCs/>
          <w:lang w:val="ru-RU"/>
        </w:rPr>
        <w:t>I</w:t>
      </w:r>
      <w:r w:rsidRPr="0058457A">
        <w:rPr>
          <w:lang w:val="ru-RU"/>
        </w:rPr>
        <w:t>* – множество всех цепочек над I, включая пустую; </w:t>
      </w:r>
      <w:r w:rsidRPr="0058457A">
        <w:rPr>
          <w:b/>
          <w:bCs/>
          <w:lang w:val="ru-RU"/>
        </w:rPr>
        <w:t>I+</w:t>
      </w:r>
      <w:r w:rsidRPr="0058457A">
        <w:rPr>
          <w:lang w:val="ru-RU"/>
        </w:rPr>
        <w:t> – множество всех непустых цепочек над I.</w:t>
      </w:r>
    </w:p>
    <w:p w:rsidR="0058457A" w:rsidRPr="0058457A" w:rsidRDefault="0058457A" w:rsidP="0058457A">
      <w:pPr>
        <w:numPr>
          <w:ilvl w:val="0"/>
          <w:numId w:val="13"/>
        </w:numPr>
        <w:rPr>
          <w:lang w:val="ru-RU"/>
        </w:rPr>
      </w:pPr>
      <w:r w:rsidRPr="0058457A">
        <w:rPr>
          <w:b/>
          <w:bCs/>
          <w:lang w:val="ru-RU"/>
        </w:rPr>
        <w:t>Язык L(I)</w:t>
      </w:r>
      <w:r w:rsidRPr="0058457A">
        <w:rPr>
          <w:lang w:val="ru-RU"/>
        </w:rPr>
        <w:t> – произвольное подмножество цепочек из I*.</w:t>
      </w:r>
    </w:p>
    <w:p w:rsidR="0058457A" w:rsidRPr="0058457A" w:rsidRDefault="0058457A" w:rsidP="0058457A">
      <w:pPr>
        <w:numPr>
          <w:ilvl w:val="0"/>
          <w:numId w:val="13"/>
        </w:numPr>
        <w:rPr>
          <w:lang w:val="ru-RU"/>
        </w:rPr>
      </w:pPr>
      <w:r w:rsidRPr="0058457A">
        <w:rPr>
          <w:b/>
          <w:bCs/>
          <w:lang w:val="ru-RU"/>
        </w:rPr>
        <w:t>Формальная грамматика G</w:t>
      </w:r>
      <w:r w:rsidRPr="0058457A">
        <w:rPr>
          <w:lang w:val="ru-RU"/>
        </w:rPr>
        <w:t xml:space="preserve"> – четвёрка </w:t>
      </w:r>
      <w:r w:rsidRPr="0058457A">
        <w:rPr>
          <w:rFonts w:ascii="Cambria Math" w:hAnsi="Cambria Math" w:cs="Cambria Math"/>
          <w:lang w:val="ru-RU"/>
        </w:rPr>
        <w:t>⟨</w:t>
      </w:r>
      <w:r w:rsidRPr="0058457A">
        <w:rPr>
          <w:lang w:val="ru-RU"/>
        </w:rPr>
        <w:t>T, N, P, S</w:t>
      </w:r>
      <w:r w:rsidRPr="0058457A">
        <w:rPr>
          <w:rFonts w:ascii="Cambria Math" w:hAnsi="Cambria Math" w:cs="Cambria Math"/>
          <w:lang w:val="ru-RU"/>
        </w:rPr>
        <w:t>⟩</w:t>
      </w:r>
      <w:r w:rsidRPr="0058457A">
        <w:rPr>
          <w:lang w:val="ru-RU"/>
        </w:rPr>
        <w:t>, где T – терминалы, N – нетерминалы, P – правила, S – начальный символ.</w:t>
      </w:r>
    </w:p>
    <w:p w:rsidR="0058457A" w:rsidRPr="0058457A" w:rsidRDefault="0058457A" w:rsidP="0058457A">
      <w:pPr>
        <w:numPr>
          <w:ilvl w:val="0"/>
          <w:numId w:val="13"/>
        </w:numPr>
        <w:rPr>
          <w:lang w:val="ru-RU"/>
        </w:rPr>
      </w:pPr>
      <w:r w:rsidRPr="0058457A">
        <w:rPr>
          <w:b/>
          <w:bCs/>
          <w:lang w:val="ru-RU"/>
        </w:rPr>
        <w:t xml:space="preserve">α </w:t>
      </w:r>
      <w:r w:rsidRPr="0058457A">
        <w:rPr>
          <w:rFonts w:ascii="Cambria Math" w:hAnsi="Cambria Math" w:cs="Cambria Math"/>
          <w:b/>
          <w:bCs/>
          <w:lang w:val="ru-RU"/>
        </w:rPr>
        <w:t>⇒</w:t>
      </w:r>
      <w:r w:rsidRPr="0058457A">
        <w:rPr>
          <w:b/>
          <w:bCs/>
          <w:lang w:val="ru-RU"/>
        </w:rPr>
        <w:t xml:space="preserve"> </w:t>
      </w:r>
      <w:r w:rsidRPr="0058457A">
        <w:rPr>
          <w:rFonts w:cs="Times New Roman"/>
          <w:b/>
          <w:bCs/>
          <w:lang w:val="ru-RU"/>
        </w:rPr>
        <w:t>β</w:t>
      </w:r>
      <w:r w:rsidRPr="0058457A">
        <w:rPr>
          <w:lang w:val="ru-RU"/>
        </w:rPr>
        <w:t> – β непосредственно выводима из α; </w:t>
      </w:r>
      <w:r w:rsidRPr="0058457A">
        <w:rPr>
          <w:i/>
          <w:iCs/>
          <w:lang w:val="ru-RU"/>
        </w:rPr>
        <w:t xml:space="preserve">α </w:t>
      </w:r>
      <w:r w:rsidRPr="0058457A">
        <w:rPr>
          <w:rFonts w:ascii="Cambria Math" w:hAnsi="Cambria Math" w:cs="Cambria Math"/>
          <w:i/>
          <w:iCs/>
          <w:lang w:val="ru-RU"/>
        </w:rPr>
        <w:t>⇒</w:t>
      </w:r>
      <w:r w:rsidRPr="0058457A">
        <w:rPr>
          <w:rFonts w:cs="Times New Roman"/>
          <w:i/>
          <w:iCs/>
          <w:lang w:val="ru-RU"/>
        </w:rPr>
        <w:t> β</w:t>
      </w:r>
      <w:r w:rsidRPr="0058457A">
        <w:rPr>
          <w:lang w:val="ru-RU"/>
        </w:rPr>
        <w:t>* – β выводима из α за ноль или более шагов.</w:t>
      </w:r>
    </w:p>
    <w:p w:rsidR="0058457A" w:rsidRPr="0058457A" w:rsidRDefault="0058457A" w:rsidP="0058457A">
      <w:pPr>
        <w:numPr>
          <w:ilvl w:val="0"/>
          <w:numId w:val="13"/>
        </w:numPr>
        <w:rPr>
          <w:lang w:val="ru-RU"/>
        </w:rPr>
      </w:pPr>
      <w:r w:rsidRPr="0058457A">
        <w:rPr>
          <w:b/>
          <w:bCs/>
          <w:lang w:val="ru-RU"/>
        </w:rPr>
        <w:t>L(G)</w:t>
      </w:r>
      <w:r w:rsidRPr="0058457A">
        <w:rPr>
          <w:lang w:val="ru-RU"/>
        </w:rPr>
        <w:t> – множество всех терминальных цепочек, выводимых из S.</w:t>
      </w:r>
    </w:p>
    <w:p w:rsidR="0058457A" w:rsidRPr="0058457A" w:rsidRDefault="0058457A" w:rsidP="0058457A">
      <w:pPr>
        <w:numPr>
          <w:ilvl w:val="0"/>
          <w:numId w:val="13"/>
        </w:numPr>
        <w:rPr>
          <w:lang w:val="ru-RU"/>
        </w:rPr>
      </w:pPr>
      <w:r w:rsidRPr="0058457A">
        <w:rPr>
          <w:b/>
          <w:bCs/>
          <w:lang w:val="ru-RU"/>
        </w:rPr>
        <w:t>Форма Бэкуса-Наура</w:t>
      </w:r>
      <w:r w:rsidRPr="0058457A">
        <w:rPr>
          <w:lang w:val="ru-RU"/>
        </w:rPr>
        <w:t> – форма записи синтаксических правил с использованием ::=, &lt; &gt;, | и др.</w:t>
      </w:r>
    </w:p>
    <w:p w:rsidR="0058457A" w:rsidRPr="0058457A" w:rsidRDefault="0058457A" w:rsidP="0058457A">
      <w:pPr>
        <w:numPr>
          <w:ilvl w:val="0"/>
          <w:numId w:val="13"/>
        </w:numPr>
        <w:rPr>
          <w:lang w:val="ru-RU"/>
        </w:rPr>
      </w:pPr>
      <w:r w:rsidRPr="0058457A">
        <w:rPr>
          <w:b/>
          <w:bCs/>
          <w:lang w:val="ru-RU"/>
        </w:rPr>
        <w:lastRenderedPageBreak/>
        <w:t>Регулярная грамматика</w:t>
      </w:r>
      <w:r w:rsidRPr="0058457A">
        <w:rPr>
          <w:lang w:val="ru-RU"/>
        </w:rPr>
        <w:t> – грамматика с правилами вида A → aB или A → a.</w:t>
      </w:r>
    </w:p>
    <w:p w:rsidR="0058457A" w:rsidRPr="0058457A" w:rsidRDefault="0058457A" w:rsidP="0058457A">
      <w:pPr>
        <w:numPr>
          <w:ilvl w:val="0"/>
          <w:numId w:val="13"/>
        </w:numPr>
        <w:rPr>
          <w:lang w:val="ru-RU"/>
        </w:rPr>
      </w:pPr>
      <w:r w:rsidRPr="0058457A">
        <w:rPr>
          <w:b/>
          <w:bCs/>
          <w:lang w:val="ru-RU"/>
        </w:rPr>
        <w:t>Регулярное множество</w:t>
      </w:r>
      <w:r w:rsidRPr="0058457A">
        <w:rPr>
          <w:lang w:val="ru-RU"/>
        </w:rPr>
        <w:t> – множество, задаваемое регулярным выражением.</w:t>
      </w:r>
    </w:p>
    <w:p w:rsidR="0058457A" w:rsidRPr="0058457A" w:rsidRDefault="0058457A" w:rsidP="0058457A">
      <w:pPr>
        <w:numPr>
          <w:ilvl w:val="0"/>
          <w:numId w:val="13"/>
        </w:numPr>
        <w:rPr>
          <w:lang w:val="ru-RU"/>
        </w:rPr>
      </w:pPr>
      <w:r w:rsidRPr="0058457A">
        <w:rPr>
          <w:b/>
          <w:bCs/>
          <w:lang w:val="ru-RU"/>
        </w:rPr>
        <w:t>Регулярный язык</w:t>
      </w:r>
      <w:r w:rsidRPr="0058457A">
        <w:rPr>
          <w:lang w:val="ru-RU"/>
        </w:rPr>
        <w:t> – язык, порождаемый регулярной грамматикой.</w:t>
      </w:r>
    </w:p>
    <w:p w:rsidR="0058457A" w:rsidRPr="0058457A" w:rsidRDefault="0058457A" w:rsidP="0058457A">
      <w:pPr>
        <w:numPr>
          <w:ilvl w:val="0"/>
          <w:numId w:val="13"/>
        </w:numPr>
        <w:rPr>
          <w:lang w:val="ru-RU"/>
        </w:rPr>
      </w:pPr>
      <w:r w:rsidRPr="0058457A">
        <w:rPr>
          <w:b/>
          <w:bCs/>
          <w:lang w:val="ru-RU"/>
        </w:rPr>
        <w:t>Лексический анализ</w:t>
      </w:r>
      <w:r w:rsidRPr="0058457A">
        <w:rPr>
          <w:lang w:val="ru-RU"/>
        </w:rPr>
        <w:t> – процесс разбора входного текста на лексемы.</w:t>
      </w:r>
    </w:p>
    <w:p w:rsidR="0058457A" w:rsidRPr="0058457A" w:rsidRDefault="0058457A" w:rsidP="0058457A">
      <w:pPr>
        <w:numPr>
          <w:ilvl w:val="0"/>
          <w:numId w:val="13"/>
        </w:numPr>
        <w:rPr>
          <w:lang w:val="ru-RU"/>
        </w:rPr>
      </w:pPr>
      <w:r w:rsidRPr="0058457A">
        <w:rPr>
          <w:b/>
          <w:bCs/>
          <w:lang w:val="ru-RU"/>
        </w:rPr>
        <w:t>Лексический анализатор</w:t>
      </w:r>
      <w:r w:rsidRPr="0058457A">
        <w:rPr>
          <w:lang w:val="ru-RU"/>
        </w:rPr>
        <w:t> – программа, выполняющая лексический анализ.</w:t>
      </w:r>
    </w:p>
    <w:p w:rsidR="0058457A" w:rsidRPr="0058457A" w:rsidRDefault="0058457A" w:rsidP="0058457A">
      <w:pPr>
        <w:numPr>
          <w:ilvl w:val="0"/>
          <w:numId w:val="13"/>
        </w:numPr>
        <w:rPr>
          <w:lang w:val="ru-RU"/>
        </w:rPr>
      </w:pPr>
      <w:r w:rsidRPr="0058457A">
        <w:rPr>
          <w:b/>
          <w:bCs/>
          <w:lang w:val="ru-RU"/>
        </w:rPr>
        <w:t>Вход анализатора</w:t>
      </w:r>
      <w:r w:rsidRPr="0058457A">
        <w:rPr>
          <w:lang w:val="ru-RU"/>
        </w:rPr>
        <w:t> – исходный текст; </w:t>
      </w:r>
      <w:r w:rsidRPr="0058457A">
        <w:rPr>
          <w:b/>
          <w:bCs/>
          <w:lang w:val="ru-RU"/>
        </w:rPr>
        <w:t>выход</w:t>
      </w:r>
      <w:r w:rsidRPr="0058457A">
        <w:rPr>
          <w:lang w:val="ru-RU"/>
        </w:rPr>
        <w:t> – последовательность лексем.</w:t>
      </w:r>
    </w:p>
    <w:p w:rsidR="0058457A" w:rsidRPr="0058457A" w:rsidRDefault="0058457A" w:rsidP="0058457A">
      <w:pPr>
        <w:numPr>
          <w:ilvl w:val="0"/>
          <w:numId w:val="13"/>
        </w:numPr>
        <w:rPr>
          <w:lang w:val="ru-RU"/>
        </w:rPr>
      </w:pPr>
      <w:r w:rsidRPr="0058457A">
        <w:rPr>
          <w:b/>
          <w:bCs/>
          <w:lang w:val="ru-RU"/>
        </w:rPr>
        <w:t>Последовательный анализатор</w:t>
      </w:r>
      <w:r w:rsidRPr="0058457A">
        <w:rPr>
          <w:lang w:val="ru-RU"/>
        </w:rPr>
        <w:t> обрабатывает текст по порядку; </w:t>
      </w:r>
      <w:r w:rsidRPr="0058457A">
        <w:rPr>
          <w:b/>
          <w:bCs/>
          <w:lang w:val="ru-RU"/>
        </w:rPr>
        <w:t>параллельный</w:t>
      </w:r>
      <w:r w:rsidRPr="0058457A">
        <w:rPr>
          <w:lang w:val="ru-RU"/>
        </w:rPr>
        <w:t> – несколько фрагментов одновременно.</w:t>
      </w:r>
    </w:p>
    <w:p w:rsidR="0058457A" w:rsidRPr="0058457A" w:rsidRDefault="0058457A" w:rsidP="0058457A">
      <w:pPr>
        <w:numPr>
          <w:ilvl w:val="0"/>
          <w:numId w:val="13"/>
        </w:numPr>
        <w:rPr>
          <w:lang w:val="ru-RU"/>
        </w:rPr>
      </w:pPr>
      <w:r w:rsidRPr="0058457A">
        <w:rPr>
          <w:b/>
          <w:bCs/>
          <w:lang w:val="ru-RU"/>
        </w:rPr>
        <w:t>Регулярное выражение</w:t>
      </w:r>
      <w:r w:rsidRPr="0058457A">
        <w:rPr>
          <w:lang w:val="ru-RU"/>
        </w:rPr>
        <w:t> – формула, задающая регулярное множество над алфавитом I.</w:t>
      </w:r>
    </w:p>
    <w:p w:rsidR="0058457A" w:rsidRPr="0058457A" w:rsidRDefault="0058457A" w:rsidP="0058457A">
      <w:pPr>
        <w:numPr>
          <w:ilvl w:val="0"/>
          <w:numId w:val="13"/>
        </w:numPr>
        <w:rPr>
          <w:lang w:val="ru-RU"/>
        </w:rPr>
      </w:pPr>
      <w:r w:rsidRPr="0058457A">
        <w:rPr>
          <w:b/>
          <w:bCs/>
          <w:lang w:val="ru-RU"/>
        </w:rPr>
        <w:t>Конечный автомат M = (S, I, δ, s0, F)</w:t>
      </w:r>
      <w:r w:rsidRPr="0058457A">
        <w:rPr>
          <w:lang w:val="ru-RU"/>
        </w:rPr>
        <w:t> – S – состояния, I – входной алфавит, δ – функция переходов, s0 – начальное состояние, F – конечные состояния.</w:t>
      </w:r>
    </w:p>
    <w:p w:rsidR="0058457A" w:rsidRPr="0058457A" w:rsidRDefault="0058457A" w:rsidP="0058457A">
      <w:pPr>
        <w:numPr>
          <w:ilvl w:val="0"/>
          <w:numId w:val="13"/>
        </w:numPr>
        <w:rPr>
          <w:lang w:val="ru-RU"/>
        </w:rPr>
      </w:pPr>
      <w:r w:rsidRPr="0058457A">
        <w:rPr>
          <w:b/>
          <w:bCs/>
          <w:lang w:val="ru-RU"/>
        </w:rPr>
        <w:t>Детерминированный автомат</w:t>
      </w:r>
      <w:r w:rsidRPr="0058457A">
        <w:rPr>
          <w:lang w:val="ru-RU"/>
        </w:rPr>
        <w:t> имеет единственное следующее состояние для каждой пары (состояние, символ); </w:t>
      </w:r>
      <w:r w:rsidRPr="0058457A">
        <w:rPr>
          <w:b/>
          <w:bCs/>
          <w:lang w:val="ru-RU"/>
        </w:rPr>
        <w:t>недетерминированный</w:t>
      </w:r>
      <w:r w:rsidRPr="0058457A">
        <w:rPr>
          <w:lang w:val="ru-RU"/>
        </w:rPr>
        <w:t> – возможно несколько.</w:t>
      </w:r>
    </w:p>
    <w:p w:rsidR="0058457A" w:rsidRPr="0058457A" w:rsidRDefault="0058457A" w:rsidP="0058457A">
      <w:pPr>
        <w:numPr>
          <w:ilvl w:val="0"/>
          <w:numId w:val="13"/>
        </w:numPr>
        <w:rPr>
          <w:lang w:val="ru-RU"/>
        </w:rPr>
      </w:pPr>
      <w:r w:rsidRPr="0058457A">
        <w:rPr>
          <w:b/>
          <w:bCs/>
          <w:lang w:val="ru-RU"/>
        </w:rPr>
        <w:t xml:space="preserve">(s, aw) </w:t>
      </w:r>
      <w:r w:rsidRPr="0058457A">
        <w:rPr>
          <w:rFonts w:ascii="Cambria Math" w:hAnsi="Cambria Math" w:cs="Cambria Math"/>
          <w:b/>
          <w:bCs/>
          <w:lang w:val="ru-RU"/>
        </w:rPr>
        <w:t>⊢</w:t>
      </w:r>
      <w:r w:rsidRPr="0058457A">
        <w:rPr>
          <w:b/>
          <w:bCs/>
          <w:lang w:val="ru-RU"/>
        </w:rPr>
        <w:t xml:space="preserve"> (s', w)</w:t>
      </w:r>
      <w:r w:rsidRPr="0058457A">
        <w:rPr>
          <w:lang w:val="ru-RU"/>
        </w:rPr>
        <w:t> – переход из s в s' при чтении a; </w:t>
      </w:r>
      <w:r w:rsidRPr="0058457A">
        <w:rPr>
          <w:i/>
          <w:iCs/>
          <w:lang w:val="ru-RU"/>
        </w:rPr>
        <w:t xml:space="preserve">(si, wi) </w:t>
      </w:r>
      <w:r w:rsidRPr="0058457A">
        <w:rPr>
          <w:rFonts w:ascii="Cambria Math" w:hAnsi="Cambria Math" w:cs="Cambria Math"/>
          <w:i/>
          <w:iCs/>
          <w:lang w:val="ru-RU"/>
        </w:rPr>
        <w:t>⊢</w:t>
      </w:r>
      <w:r w:rsidRPr="0058457A">
        <w:rPr>
          <w:rFonts w:cs="Times New Roman"/>
          <w:i/>
          <w:iCs/>
          <w:lang w:val="ru-RU"/>
        </w:rPr>
        <w:t> </w:t>
      </w:r>
      <w:r w:rsidRPr="0058457A">
        <w:rPr>
          <w:i/>
          <w:iCs/>
          <w:lang w:val="ru-RU"/>
        </w:rPr>
        <w:t>(sk, wk)</w:t>
      </w:r>
      <w:r w:rsidRPr="0058457A">
        <w:rPr>
          <w:lang w:val="ru-RU"/>
        </w:rPr>
        <w:t>* – переход за ноль или более шагов.</w:t>
      </w:r>
    </w:p>
    <w:p w:rsidR="0058457A" w:rsidRPr="0058457A" w:rsidRDefault="0058457A" w:rsidP="0058457A">
      <w:pPr>
        <w:numPr>
          <w:ilvl w:val="0"/>
          <w:numId w:val="13"/>
        </w:numPr>
        <w:rPr>
          <w:lang w:val="ru-RU"/>
        </w:rPr>
      </w:pPr>
      <w:r w:rsidRPr="0058457A">
        <w:rPr>
          <w:b/>
          <w:bCs/>
          <w:lang w:val="ru-RU"/>
        </w:rPr>
        <w:t>Регулярная грамматика</w:t>
      </w:r>
      <w:r w:rsidRPr="0058457A">
        <w:rPr>
          <w:lang w:val="ru-RU"/>
        </w:rPr>
        <w:t>, </w:t>
      </w:r>
      <w:r w:rsidRPr="0058457A">
        <w:rPr>
          <w:b/>
          <w:bCs/>
          <w:lang w:val="ru-RU"/>
        </w:rPr>
        <w:t>регулярный язык</w:t>
      </w:r>
      <w:r w:rsidRPr="0058457A">
        <w:rPr>
          <w:lang w:val="ru-RU"/>
        </w:rPr>
        <w:t>, </w:t>
      </w:r>
      <w:r w:rsidRPr="0058457A">
        <w:rPr>
          <w:b/>
          <w:bCs/>
          <w:lang w:val="ru-RU"/>
        </w:rPr>
        <w:t>регулярное выражение</w:t>
      </w:r>
      <w:r w:rsidRPr="0058457A">
        <w:rPr>
          <w:lang w:val="ru-RU"/>
        </w:rPr>
        <w:t>, </w:t>
      </w:r>
      <w:r w:rsidRPr="0058457A">
        <w:rPr>
          <w:b/>
          <w:bCs/>
          <w:lang w:val="ru-RU"/>
        </w:rPr>
        <w:t>конечный автомат</w:t>
      </w:r>
      <w:r w:rsidRPr="0058457A">
        <w:rPr>
          <w:lang w:val="ru-RU"/>
        </w:rPr>
        <w:t>, </w:t>
      </w:r>
      <w:r w:rsidRPr="0058457A">
        <w:rPr>
          <w:b/>
          <w:bCs/>
          <w:lang w:val="ru-RU"/>
        </w:rPr>
        <w:t>граф состояний</w:t>
      </w:r>
      <w:r w:rsidRPr="0058457A">
        <w:rPr>
          <w:lang w:val="ru-RU"/>
        </w:rPr>
        <w:t> – эквивалентные способы задания регулярных языков.</w:t>
      </w:r>
    </w:p>
    <w:p w:rsidR="00AD0731" w:rsidRPr="0058457A" w:rsidRDefault="00AD0731">
      <w:pPr>
        <w:rPr>
          <w:lang w:val="ru-RU"/>
        </w:rPr>
      </w:pPr>
    </w:p>
    <w:sectPr w:rsidR="00AD0731" w:rsidRPr="0058457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63282" w:rsidRDefault="00B63282">
      <w:pPr>
        <w:spacing w:line="240" w:lineRule="auto"/>
      </w:pPr>
      <w:r>
        <w:separator/>
      </w:r>
    </w:p>
  </w:endnote>
  <w:endnote w:type="continuationSeparator" w:id="0">
    <w:p w:rsidR="00B63282" w:rsidRDefault="00B632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63282" w:rsidRDefault="00B63282">
      <w:pPr>
        <w:spacing w:after="0"/>
      </w:pPr>
      <w:r>
        <w:separator/>
      </w:r>
    </w:p>
  </w:footnote>
  <w:footnote w:type="continuationSeparator" w:id="0">
    <w:p w:rsidR="00B63282" w:rsidRDefault="00B6328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29" style="width:0;height:.75pt" o:hralign="center" o:bullet="t" o:hrstd="t" o:hr="t" fillcolor="#a0a0a0" stroked="f"/>
    </w:pict>
  </w:numPicBullet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20A057B4"/>
    <w:multiLevelType w:val="hybridMultilevel"/>
    <w:tmpl w:val="769CA7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D84FA3"/>
    <w:multiLevelType w:val="multilevel"/>
    <w:tmpl w:val="F2346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4270DF"/>
    <w:multiLevelType w:val="multilevel"/>
    <w:tmpl w:val="BD223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7777FF"/>
    <w:multiLevelType w:val="multilevel"/>
    <w:tmpl w:val="84703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D95E9C"/>
    <w:multiLevelType w:val="multilevel"/>
    <w:tmpl w:val="901CE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3B7322"/>
    <w:multiLevelType w:val="multilevel"/>
    <w:tmpl w:val="6CFA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995898"/>
    <w:multiLevelType w:val="multilevel"/>
    <w:tmpl w:val="0FF2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C55B47"/>
    <w:multiLevelType w:val="multilevel"/>
    <w:tmpl w:val="E64C7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  <w:num w:numId="7">
    <w:abstractNumId w:val="7"/>
  </w:num>
  <w:num w:numId="8">
    <w:abstractNumId w:val="8"/>
  </w:num>
  <w:num w:numId="9">
    <w:abstractNumId w:val="12"/>
  </w:num>
  <w:num w:numId="10">
    <w:abstractNumId w:val="9"/>
  </w:num>
  <w:num w:numId="11">
    <w:abstractNumId w:val="10"/>
  </w:num>
  <w:num w:numId="12">
    <w:abstractNumId w:val="11"/>
  </w:num>
  <w:num w:numId="13">
    <w:abstractNumId w:val="13"/>
  </w:num>
  <w:num w:numId="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61B9"/>
    <w:rsid w:val="0006063C"/>
    <w:rsid w:val="00104DA9"/>
    <w:rsid w:val="0015074B"/>
    <w:rsid w:val="00241C5D"/>
    <w:rsid w:val="0029639D"/>
    <w:rsid w:val="00326F90"/>
    <w:rsid w:val="0058457A"/>
    <w:rsid w:val="005D309D"/>
    <w:rsid w:val="006E3B58"/>
    <w:rsid w:val="00813A53"/>
    <w:rsid w:val="00822260"/>
    <w:rsid w:val="008F0AFC"/>
    <w:rsid w:val="008F2890"/>
    <w:rsid w:val="0093710F"/>
    <w:rsid w:val="009C6615"/>
    <w:rsid w:val="00AA1D8D"/>
    <w:rsid w:val="00AD0731"/>
    <w:rsid w:val="00B47730"/>
    <w:rsid w:val="00B63282"/>
    <w:rsid w:val="00BF0E16"/>
    <w:rsid w:val="00C81AC1"/>
    <w:rsid w:val="00CB0664"/>
    <w:rsid w:val="00D5368E"/>
    <w:rsid w:val="00DD2088"/>
    <w:rsid w:val="00F62F29"/>
    <w:rsid w:val="00FC693F"/>
    <w:rsid w:val="36D876AB"/>
    <w:rsid w:val="3B3D5E0B"/>
    <w:rsid w:val="610A3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66FF0E"/>
  <w14:defaultImageDpi w14:val="300"/>
  <w15:docId w15:val="{F5ADE82F-5536-411B-A00C-F6A16D998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pPr>
      <w:spacing w:after="200" w:line="276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Emphasis"/>
    <w:basedOn w:val="a2"/>
    <w:uiPriority w:val="20"/>
    <w:qFormat/>
    <w:rPr>
      <w:i/>
      <w:iCs/>
    </w:rPr>
  </w:style>
  <w:style w:type="character" w:styleId="a6">
    <w:name w:val="Strong"/>
    <w:basedOn w:val="a2"/>
    <w:uiPriority w:val="22"/>
    <w:qFormat/>
    <w:rPr>
      <w:b/>
      <w:bCs/>
    </w:rPr>
  </w:style>
  <w:style w:type="paragraph" w:styleId="a7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3">
    <w:name w:val="Body Text 2"/>
    <w:basedOn w:val="a1"/>
    <w:link w:val="24"/>
    <w:uiPriority w:val="99"/>
    <w:unhideWhenUsed/>
    <w:qFormat/>
    <w:pPr>
      <w:spacing w:after="120" w:line="480" w:lineRule="auto"/>
    </w:pPr>
  </w:style>
  <w:style w:type="paragraph" w:styleId="a8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3">
    <w:name w:val="List Number 3"/>
    <w:basedOn w:val="a1"/>
    <w:uiPriority w:val="99"/>
    <w:unhideWhenUsed/>
    <w:qFormat/>
    <w:pPr>
      <w:numPr>
        <w:numId w:val="1"/>
      </w:numPr>
      <w:contextualSpacing/>
    </w:pPr>
  </w:style>
  <w:style w:type="paragraph" w:styleId="a9">
    <w:name w:val="header"/>
    <w:basedOn w:val="a1"/>
    <w:link w:val="aa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b">
    <w:name w:val="Body Text"/>
    <w:basedOn w:val="a1"/>
    <w:link w:val="ac"/>
    <w:uiPriority w:val="99"/>
    <w:unhideWhenUsed/>
    <w:qFormat/>
    <w:pPr>
      <w:spacing w:after="120"/>
    </w:pPr>
  </w:style>
  <w:style w:type="paragraph" w:styleId="ad">
    <w:name w:val="macro"/>
    <w:link w:val="ae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a0">
    <w:name w:val="List Bullet"/>
    <w:basedOn w:val="a1"/>
    <w:uiPriority w:val="99"/>
    <w:unhideWhenUsed/>
    <w:qFormat/>
    <w:pPr>
      <w:numPr>
        <w:numId w:val="2"/>
      </w:numPr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3"/>
      </w:numPr>
      <w:contextualSpacing/>
    </w:p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f">
    <w:name w:val="Title"/>
    <w:basedOn w:val="a1"/>
    <w:next w:val="a1"/>
    <w:link w:val="af0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f1">
    <w:name w:val="footer"/>
    <w:basedOn w:val="a1"/>
    <w:link w:val="af2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">
    <w:name w:val="List Number"/>
    <w:basedOn w:val="a1"/>
    <w:uiPriority w:val="99"/>
    <w:unhideWhenUsed/>
    <w:qFormat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6"/>
      </w:numPr>
      <w:contextualSpacing/>
    </w:pPr>
  </w:style>
  <w:style w:type="paragraph" w:styleId="af3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33">
    <w:name w:val="Body Text 3"/>
    <w:basedOn w:val="a1"/>
    <w:link w:val="34"/>
    <w:uiPriority w:val="99"/>
    <w:unhideWhenUsed/>
    <w:qFormat/>
    <w:pPr>
      <w:spacing w:after="120"/>
    </w:pPr>
    <w:rPr>
      <w:sz w:val="16"/>
      <w:szCs w:val="16"/>
    </w:rPr>
  </w:style>
  <w:style w:type="paragraph" w:styleId="af4">
    <w:name w:val="Subtitle"/>
    <w:basedOn w:val="a1"/>
    <w:next w:val="a1"/>
    <w:link w:val="af5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25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5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26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36">
    <w:name w:val="List 3"/>
    <w:basedOn w:val="a1"/>
    <w:uiPriority w:val="99"/>
    <w:unhideWhenUsed/>
    <w:qFormat/>
    <w:pPr>
      <w:ind w:left="1080" w:hanging="360"/>
      <w:contextualSpacing/>
    </w:pPr>
  </w:style>
  <w:style w:type="table" w:styleId="af6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Верхний колонтитул Знак"/>
    <w:basedOn w:val="a2"/>
    <w:link w:val="a9"/>
    <w:uiPriority w:val="99"/>
    <w:qFormat/>
  </w:style>
  <w:style w:type="character" w:customStyle="1" w:styleId="af2">
    <w:name w:val="Нижний колонтитул Знак"/>
    <w:basedOn w:val="a2"/>
    <w:link w:val="af1"/>
    <w:uiPriority w:val="99"/>
    <w:qFormat/>
  </w:style>
  <w:style w:type="paragraph" w:styleId="af7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10">
    <w:name w:val="Заголовок 1 Знак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0">
    <w:name w:val="Заголовок Знак"/>
    <w:basedOn w:val="a2"/>
    <w:link w:val="af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5">
    <w:name w:val="Подзаголовок Знак"/>
    <w:basedOn w:val="a2"/>
    <w:link w:val="af4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8">
    <w:name w:val="List Paragraph"/>
    <w:basedOn w:val="a1"/>
    <w:uiPriority w:val="34"/>
    <w:qFormat/>
    <w:pPr>
      <w:ind w:left="720"/>
      <w:contextualSpacing/>
    </w:pPr>
  </w:style>
  <w:style w:type="character" w:customStyle="1" w:styleId="ac">
    <w:name w:val="Основной текст Знак"/>
    <w:basedOn w:val="a2"/>
    <w:link w:val="ab"/>
    <w:uiPriority w:val="99"/>
    <w:qFormat/>
  </w:style>
  <w:style w:type="character" w:customStyle="1" w:styleId="24">
    <w:name w:val="Основной текст 2 Знак"/>
    <w:basedOn w:val="a2"/>
    <w:link w:val="23"/>
    <w:uiPriority w:val="99"/>
    <w:qFormat/>
  </w:style>
  <w:style w:type="character" w:customStyle="1" w:styleId="34">
    <w:name w:val="Основной текст 3 Знак"/>
    <w:basedOn w:val="a2"/>
    <w:link w:val="33"/>
    <w:uiPriority w:val="99"/>
    <w:qFormat/>
    <w:rPr>
      <w:sz w:val="16"/>
      <w:szCs w:val="16"/>
    </w:rPr>
  </w:style>
  <w:style w:type="character" w:customStyle="1" w:styleId="ae">
    <w:name w:val="Текст макроса Знак"/>
    <w:basedOn w:val="a2"/>
    <w:link w:val="ad"/>
    <w:uiPriority w:val="99"/>
    <w:qFormat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qFormat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Заголовок 6 Знак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Заголовок 7 Знак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9">
    <w:name w:val="Intense Quote"/>
    <w:basedOn w:val="a1"/>
    <w:next w:val="a1"/>
    <w:link w:val="afa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qFormat/>
    <w:rPr>
      <w:b/>
      <w:bCs/>
      <w:i/>
      <w:iCs/>
      <w:color w:val="4F81BD" w:themeColor="accent1"/>
    </w:rPr>
  </w:style>
  <w:style w:type="character" w:customStyle="1" w:styleId="11">
    <w:name w:val="Слабое выделение1"/>
    <w:basedOn w:val="a2"/>
    <w:uiPriority w:val="19"/>
    <w:qFormat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2"/>
    <w:uiPriority w:val="33"/>
    <w:qFormat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1"/>
    <w:uiPriority w:val="39"/>
    <w:semiHidden/>
    <w:unhideWhenUsed/>
    <w:qFormat/>
    <w:pPr>
      <w:outlineLvl w:val="9"/>
    </w:pPr>
  </w:style>
  <w:style w:type="table" w:styleId="afb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7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8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2">
    <w:name w:val="Normal (Web)"/>
    <w:basedOn w:val="a1"/>
    <w:uiPriority w:val="99"/>
    <w:unhideWhenUsed/>
    <w:rsid w:val="00813A53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73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052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4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283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143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0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84336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7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007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0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05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16060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5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56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69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02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3028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02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57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370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12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9250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874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3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568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58555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4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45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37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145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083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149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76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64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492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4795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238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988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782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03804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8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61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02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49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48418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641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36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048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481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01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90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46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591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4138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24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044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992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715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7334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9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20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09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567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040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C279CB6-0BA5-4ADC-9D71-DAACBE3512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1</Pages>
  <Words>317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Вадим Потребко</cp:lastModifiedBy>
  <cp:revision>11</cp:revision>
  <dcterms:created xsi:type="dcterms:W3CDTF">2013-12-23T23:15:00Z</dcterms:created>
  <dcterms:modified xsi:type="dcterms:W3CDTF">2025-10-27T17:45:00Z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1049-12.2.0.21546</vt:lpwstr>
  </property>
  <property fmtid="{D5CDD505-2E9C-101B-9397-08002B2CF9AE}" pid="3" name="ICV">
    <vt:lpwstr>6C07D953AA964609B5F91842B8BDFC48_13</vt:lpwstr>
  </property>
</Properties>
</file>