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F62E7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ПИС-3, ПОИТ</w:t>
      </w:r>
    </w:p>
    <w:p w14:paraId="0F423653">
      <w:pPr>
        <w:spacing w:after="0"/>
        <w:jc w:val="right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>
        <w:rPr>
          <w:rFonts w:ascii="Courier New" w:hAnsi="Courier New" w:cs="Courier New"/>
          <w:b/>
          <w:sz w:val="28"/>
          <w:szCs w:val="28"/>
          <w:lang w:val="en-US"/>
        </w:rPr>
        <w:t>6</w:t>
      </w:r>
    </w:p>
    <w:p w14:paraId="7A2AD21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 xml:space="preserve"> – приложение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color w:val="FFC000"/>
          <w:sz w:val="28"/>
          <w:szCs w:val="28"/>
        </w:rPr>
        <w:t xml:space="preserve">♣ </w:t>
      </w:r>
      <w:r>
        <w:rPr>
          <w:rFonts w:ascii="Courier New" w:hAnsi="Courier New" w:cs="Courier New"/>
          <w:sz w:val="28"/>
          <w:szCs w:val="28"/>
        </w:rPr>
        <w:t>– задания, требующие самостоятельного изучения (нет в лекциях)</w:t>
      </w:r>
    </w:p>
    <w:p w14:paraId="06D2AF0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CE6206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1. </w:t>
      </w:r>
    </w:p>
    <w:p w14:paraId="7B9A9BEF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Исследуйте  логическую схему базы данных «</w:t>
      </w:r>
      <w:r>
        <w:rPr>
          <w:rFonts w:ascii="Courier New" w:hAnsi="Courier New" w:cs="Courier New"/>
          <w:sz w:val="28"/>
          <w:szCs w:val="28"/>
          <w:lang w:val="en-US"/>
        </w:rPr>
        <w:t xml:space="preserve">Life Events of 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(LES)</w:t>
      </w:r>
      <w:r>
        <w:rPr>
          <w:rFonts w:ascii="Courier New" w:hAnsi="Courier New" w:cs="Courier New"/>
          <w:sz w:val="28"/>
          <w:szCs w:val="28"/>
        </w:rPr>
        <w:t xml:space="preserve"> и поясняющие назначение полей классы, соответствующие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(ORM)</w:t>
      </w:r>
      <w:r>
        <w:rPr>
          <w:rFonts w:ascii="Courier New" w:hAnsi="Courier New" w:cs="Courier New"/>
          <w:sz w:val="28"/>
          <w:szCs w:val="28"/>
        </w:rPr>
        <w:t xml:space="preserve"> таблицам </w:t>
      </w:r>
      <w:r>
        <w:rPr>
          <w:rFonts w:ascii="Courier New" w:hAnsi="Courier New" w:cs="Courier New"/>
          <w:sz w:val="28"/>
          <w:szCs w:val="28"/>
          <w:lang w:val="en-US"/>
        </w:rPr>
        <w:t>LES</w:t>
      </w:r>
      <w:r>
        <w:rPr>
          <w:rFonts w:ascii="Courier New" w:hAnsi="Courier New" w:cs="Courier New"/>
          <w:sz w:val="28"/>
          <w:szCs w:val="28"/>
        </w:rPr>
        <w:t>.</w:t>
      </w:r>
    </w:p>
    <w:p w14:paraId="0AA7567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603679D">
      <w:pPr>
        <w:spacing w:after="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2881630" cy="2106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7799" cy="211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EE7D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8C265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5115" cy="2969895"/>
            <wp:effectExtent l="9525" t="9525" r="15240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969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3AB9D5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042B5C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0073B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6400BC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F808D4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EEA0E9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2083E948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bookmarkStart w:id="0" w:name="_GoBack"/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bookmarkEnd w:id="0"/>
      <w:r>
        <w:rPr>
          <w:rFonts w:ascii="Courier New" w:hAnsi="Courier New" w:cs="Courier New"/>
          <w:sz w:val="28"/>
          <w:szCs w:val="28"/>
        </w:rPr>
        <w:t xml:space="preserve">содержащую следующие интерфейсы (прилагается 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DAL_Celebrity.cs</w:t>
      </w:r>
      <w:r>
        <w:rPr>
          <w:rFonts w:ascii="Courier New" w:hAnsi="Courier New" w:cs="Courier New"/>
          <w:sz w:val="28"/>
          <w:szCs w:val="28"/>
        </w:rPr>
        <w:t>)</w:t>
      </w:r>
    </w:p>
    <w:p w14:paraId="58CB2CF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621A8A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3452495"/>
            <wp:effectExtent l="19050" t="19050" r="25400" b="14605"/>
            <wp:docPr id="881751136" name="Рисунок 88175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36" name="Рисунок 881751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45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D229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396084D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DAL_Celebrity_MSSQL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реализующую  интерфейс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IRepository </w:t>
      </w:r>
      <w:r>
        <w:rPr>
          <w:rFonts w:ascii="Courier New" w:hAnsi="Courier New" w:cs="Courier New"/>
          <w:sz w:val="28"/>
          <w:szCs w:val="28"/>
          <w:lang w:val="en-US"/>
        </w:rPr>
        <w:t>(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</w:t>
      </w:r>
      <w:r>
        <w:rPr>
          <w:rFonts w:ascii="Courier New" w:hAnsi="Courier New" w:cs="Courier New"/>
          <w:sz w:val="28"/>
          <w:szCs w:val="28"/>
          <w:lang w:val="en-US"/>
        </w:rPr>
        <w:t xml:space="preserve">) </w:t>
      </w:r>
      <w:r>
        <w:rPr>
          <w:rFonts w:ascii="Courier New" w:hAnsi="Courier New" w:cs="Courier New"/>
          <w:sz w:val="28"/>
          <w:szCs w:val="28"/>
        </w:rPr>
        <w:t xml:space="preserve">с применением </w:t>
      </w:r>
      <w:r>
        <w:rPr>
          <w:rFonts w:ascii="Courier New" w:hAnsi="Courier New" w:cs="Courier New"/>
          <w:sz w:val="28"/>
          <w:szCs w:val="28"/>
          <w:lang w:val="en-US"/>
        </w:rPr>
        <w:t>Entity Framework (NuGet-</w:t>
      </w:r>
      <w:r>
        <w:rPr>
          <w:rFonts w:ascii="Courier New" w:hAnsi="Courier New" w:cs="Courier New"/>
          <w:sz w:val="28"/>
          <w:szCs w:val="28"/>
        </w:rPr>
        <w:t>пакет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). </w:t>
      </w:r>
    </w:p>
    <w:p w14:paraId="06F4DDA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CEE02D7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5115" cy="3364865"/>
            <wp:effectExtent l="19050" t="19050" r="13335" b="26035"/>
            <wp:docPr id="881751140" name="Рисунок 88175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0" name="Рисунок 881751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364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85760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40E5B7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3035935"/>
            <wp:effectExtent l="19050" t="19050" r="25400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35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85FFF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4594225"/>
            <wp:effectExtent l="19050" t="19050" r="25400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59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B8AAF2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B9728FB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Добавьте в библиотеку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DAL_Celebrity_MSSQL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класс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Init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предназначенный для инициализации и тестирования БД (файл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Init.cs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прилагается).</w:t>
      </w:r>
    </w:p>
    <w:p w14:paraId="6F74F51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A2C9C9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C80469D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021D53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5115" cy="3145790"/>
            <wp:effectExtent l="19050" t="19050" r="13335" b="16510"/>
            <wp:docPr id="881751144" name="Рисунок 88175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4" name="Рисунок 88175114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314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FE8E0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2647950"/>
            <wp:effectExtent l="19050" t="19050" r="25400" b="19050"/>
            <wp:docPr id="881751145" name="Рисунок 88175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5" name="Рисунок 8817511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C838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5115" cy="2472690"/>
            <wp:effectExtent l="9525" t="9525" r="15240" b="17145"/>
            <wp:docPr id="881751146" name="Рисунок 88175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6" name="Рисунок 8817511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2472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EC71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3D83FD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5115" cy="1938655"/>
            <wp:effectExtent l="19050" t="19050" r="13335" b="23495"/>
            <wp:docPr id="881751147" name="Рисунок 88175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7" name="Рисунок 881751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938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5EB8B7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BF44E9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3 </w:t>
      </w:r>
    </w:p>
    <w:p w14:paraId="1D390494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DAL_Celebrity_MSSQL</w:t>
      </w:r>
      <w:r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тестирование репозитория(из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DAL_Celebrity_MSSQL</w:t>
      </w:r>
      <w:r>
        <w:rPr>
          <w:rFonts w:ascii="Courier New" w:hAnsi="Courier New" w:cs="Courier New"/>
          <w:sz w:val="28"/>
          <w:szCs w:val="28"/>
        </w:rPr>
        <w:t xml:space="preserve">).  </w:t>
      </w:r>
    </w:p>
    <w:p w14:paraId="47521B1B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Программный код теста (файл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Programm.cs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прилагается).</w:t>
      </w:r>
    </w:p>
    <w:p w14:paraId="2242362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6385" cy="1099820"/>
            <wp:effectExtent l="19050" t="19050" r="12065" b="241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1099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AC21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4206240"/>
            <wp:effectExtent l="19050" t="19050" r="25400" b="2286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206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2DCD99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2100" cy="3255010"/>
            <wp:effectExtent l="19050" t="19050" r="25400" b="215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55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54464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Courier New" w:hAnsi="Courier New" w:cs="Courier New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Результаты теста </w:t>
      </w:r>
    </w:p>
    <w:p w14:paraId="53F984C6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color w:val="FF0000"/>
          <w:sz w:val="28"/>
          <w:szCs w:val="28"/>
          <w:lang w:eastAsia="ru-RU"/>
        </w:rPr>
        <w:drawing>
          <wp:inline distT="0" distB="0" distL="0" distR="0">
            <wp:extent cx="6642100" cy="1032510"/>
            <wp:effectExtent l="19050" t="19050" r="2540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3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9F520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color w:val="FF0000"/>
          <w:sz w:val="28"/>
          <w:szCs w:val="28"/>
          <w:lang w:eastAsia="ru-RU"/>
        </w:rPr>
        <w:drawing>
          <wp:inline distT="0" distB="0" distL="0" distR="0">
            <wp:extent cx="6642100" cy="1969135"/>
            <wp:effectExtent l="19050" t="19050" r="25400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969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F8B0D6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color w:val="FF0000"/>
          <w:sz w:val="28"/>
          <w:szCs w:val="28"/>
          <w:lang w:eastAsia="ru-RU"/>
        </w:rPr>
        <w:drawing>
          <wp:inline distT="0" distB="0" distL="0" distR="0">
            <wp:extent cx="6635750" cy="1946275"/>
            <wp:effectExtent l="19050" t="19050" r="12700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19466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F7042A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Проверьте с помощью теста  работоспособность функций репозитория (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DAL_Celebrity_MSSQL</w:t>
      </w:r>
      <w:r>
        <w:rPr>
          <w:rFonts w:ascii="Courier New" w:hAnsi="Courier New" w:cs="Courier New"/>
          <w:sz w:val="28"/>
          <w:szCs w:val="28"/>
        </w:rPr>
        <w:t>) и добейтесь успешного выполнения теста.</w:t>
      </w:r>
    </w:p>
    <w:p w14:paraId="68508DF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92E73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Задание 4 </w:t>
      </w:r>
    </w:p>
    <w:p w14:paraId="2BD395D4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Фотографии, которые далее будут использоваться в приложениях, размещены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diskstation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(student/fitfit) </w:t>
      </w:r>
      <w:r>
        <w:rPr>
          <w:rFonts w:ascii="Courier New" w:hAnsi="Courier New" w:cs="Courier New"/>
          <w:sz w:val="28"/>
          <w:szCs w:val="28"/>
        </w:rPr>
        <w:t xml:space="preserve">     </w:t>
      </w:r>
    </w:p>
    <w:p w14:paraId="6F27B70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4291330" cy="2797175"/>
            <wp:effectExtent l="19050" t="19050" r="13970" b="22225"/>
            <wp:docPr id="881751141" name="Рисунок 88175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1" name="Рисунок 8817511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737" cy="2797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6AA1E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E437E10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2E480E4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Имя решения: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D583A9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Имя проекта: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006_1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CD992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>
        <w:rPr>
          <w:rFonts w:ascii="Courier New" w:hAnsi="Courier New" w:cs="Courier New"/>
          <w:b/>
          <w:sz w:val="28"/>
          <w:szCs w:val="28"/>
        </w:rPr>
        <w:t>8.0</w:t>
      </w:r>
    </w:p>
    <w:p w14:paraId="5679AAF6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5044440" cy="105219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4852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DAL_Celebrity_MSSQL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>
        <w:rPr>
          <w:rFonts w:ascii="Courier New" w:hAnsi="Courier New" w:cs="Courier New"/>
          <w:b/>
          <w:sz w:val="28"/>
          <w:szCs w:val="28"/>
          <w:lang w:val="en-US"/>
        </w:rPr>
        <w:t>ASPA</w:t>
      </w:r>
      <w:r>
        <w:rPr>
          <w:rFonts w:ascii="Courier New" w:hAnsi="Courier New" w:cs="Courier New"/>
          <w:b/>
          <w:sz w:val="28"/>
          <w:szCs w:val="28"/>
        </w:rPr>
        <w:t>006_1.</w:t>
      </w:r>
    </w:p>
    <w:p w14:paraId="76E2BB70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конфигурационный 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Celebrities.config.json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позволяющий параметризировать директорий для фотографий и строку подключения к серверу СУБД. </w:t>
      </w:r>
    </w:p>
    <w:p w14:paraId="5307A64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6385" cy="920115"/>
            <wp:effectExtent l="19050" t="19050" r="12065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920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8292C2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A847C5F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Обеспечьте доступ к конфигурации (строка подключения и папка для фотографий) с помощью  объекта класса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CelebritiesConfig</w:t>
      </w:r>
      <w:r>
        <w:rPr>
          <w:rFonts w:ascii="Courier New" w:hAnsi="Courier New" w:cs="Courier New"/>
          <w:sz w:val="28"/>
          <w:szCs w:val="28"/>
        </w:rPr>
        <w:t xml:space="preserve"> интерфейса </w:t>
      </w:r>
      <w:r>
        <w:rPr>
          <w:rFonts w:ascii="Courier New" w:hAnsi="Courier New" w:cs="Courier New"/>
          <w:b/>
          <w:i/>
          <w:color w:val="000000"/>
          <w:sz w:val="28"/>
          <w:szCs w:val="28"/>
        </w:rPr>
        <w:t xml:space="preserve">IOptions. </w:t>
      </w:r>
    </w:p>
    <w:p w14:paraId="24ADB133">
      <w:pPr>
        <w:pStyle w:val="9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48D2DD81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</w:t>
      </w:r>
      <w:r>
        <w:rPr>
          <w:rFonts w:ascii="Courier New" w:hAnsi="Courier New" w:cs="Courier New"/>
          <w:sz w:val="28"/>
          <w:szCs w:val="28"/>
          <w:lang w:val="en-US"/>
        </w:rPr>
        <w:t>Soped-</w:t>
      </w:r>
      <w:r>
        <w:rPr>
          <w:rFonts w:ascii="Courier New" w:hAnsi="Courier New" w:cs="Courier New"/>
          <w:sz w:val="28"/>
          <w:szCs w:val="28"/>
        </w:rPr>
        <w:t xml:space="preserve">сервис,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реализующий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(</w:t>
      </w:r>
      <w:r>
        <w:rPr>
          <w:rFonts w:ascii="Courier New" w:hAnsi="Courier New" w:cs="Courier New"/>
          <w:sz w:val="28"/>
          <w:szCs w:val="28"/>
        </w:rPr>
        <w:t>задание 2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как это сделано в следующем примере. </w:t>
      </w: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47180" cy="628015"/>
            <wp:effectExtent l="19050" t="19050" r="20320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628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888C4E">
      <w:pPr>
        <w:pStyle w:val="9"/>
        <w:rPr>
          <w:rFonts w:ascii="Courier New" w:hAnsi="Courier New" w:cs="Courier New"/>
          <w:sz w:val="28"/>
          <w:szCs w:val="28"/>
        </w:rPr>
      </w:pPr>
    </w:p>
    <w:p w14:paraId="520552F8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следующие конечные точки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использующие сервис, реализующий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r>
        <w:rPr>
          <w:rFonts w:ascii="Courier New" w:hAnsi="Courier New" w:cs="Courier New"/>
          <w:sz w:val="28"/>
          <w:szCs w:val="28"/>
        </w:rPr>
        <w:t>:</w:t>
      </w:r>
    </w:p>
    <w:p w14:paraId="797464B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1489F1E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9560" cy="2027555"/>
            <wp:effectExtent l="19050" t="19050" r="27940" b="10795"/>
            <wp:docPr id="881751143" name="Рисунок 88175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3" name="Рисунок 8817511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02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D0542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639560" cy="1820545"/>
            <wp:effectExtent l="19050" t="19050" r="27940" b="27305"/>
            <wp:docPr id="881751148" name="Рисунок 88175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8" name="Рисунок 8817511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820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AE1B6D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B1AFEF3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обработки ошибок в конечных точках 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middleware-</w:t>
      </w:r>
      <w:r>
        <w:rPr>
          <w:rFonts w:ascii="Courier New" w:hAnsi="Courier New" w:cs="Courier New"/>
          <w:sz w:val="28"/>
          <w:szCs w:val="28"/>
        </w:rPr>
        <w:t xml:space="preserve">обработчик ошибок.   </w:t>
      </w:r>
    </w:p>
    <w:p w14:paraId="7943FD37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Тест (файл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app.http, </w:t>
      </w:r>
      <w:r>
        <w:rPr>
          <w:rFonts w:ascii="Courier New" w:hAnsi="Courier New" w:cs="Courier New"/>
          <w:sz w:val="28"/>
          <w:szCs w:val="28"/>
        </w:rPr>
        <w:t>прилагается) для конечных точек.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DE4FA0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7020" cy="689610"/>
            <wp:effectExtent l="19050" t="19050" r="1143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690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E7587D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BF8949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56705" cy="548640"/>
            <wp:effectExtent l="19050" t="19050" r="10795" b="22860"/>
            <wp:docPr id="881751139" name="Рисунок 88175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39" name="Рисунок 8817511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4878" cy="5484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3D32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2575" cy="3307715"/>
            <wp:effectExtent l="19050" t="19050" r="15875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6385" cy="3309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BFBCE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7BDBF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71920" cy="802640"/>
            <wp:effectExtent l="19050" t="19050" r="24130" b="16510"/>
            <wp:docPr id="881751138" name="Рисунок 8817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38" name="Рисунок 8817511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3917" cy="80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CEDDE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50965" cy="1087755"/>
            <wp:effectExtent l="19050" t="19050" r="698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799" cy="1088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699C4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B75EE7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50965" cy="930910"/>
            <wp:effectExtent l="19050" t="19050" r="2603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3470" cy="931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7A5E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50965" cy="913765"/>
            <wp:effectExtent l="19050" t="19050" r="6985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136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1A195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24C395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566117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56680" cy="706120"/>
            <wp:effectExtent l="19050" t="19050" r="20320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6906" cy="70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8DAD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56680" cy="913765"/>
            <wp:effectExtent l="19050" t="19050" r="20320" b="196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6974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9DC260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B36CC4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73190" cy="706120"/>
            <wp:effectExtent l="19050" t="19050" r="22860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3735" cy="70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417530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73190" cy="1059815"/>
            <wp:effectExtent l="19050" t="19050" r="22860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4919" cy="1060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60F2A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948DB8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B1BEB5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62395" cy="1856740"/>
            <wp:effectExtent l="19050" t="19050" r="14605" b="1016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8566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39621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62395" cy="1076960"/>
            <wp:effectExtent l="19050" t="19050" r="14605" b="279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1764" cy="107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1530A6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EF8311D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39535" cy="2007870"/>
            <wp:effectExtent l="19050" t="19050" r="1841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0681" cy="2008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83E0B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62395" cy="1031875"/>
            <wp:effectExtent l="19050" t="19050" r="14605" b="158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4411" cy="103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0073B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864D50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79540" cy="751840"/>
            <wp:effectExtent l="19050" t="19050" r="16510" b="101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51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4C5BC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496050" cy="1592580"/>
            <wp:effectExtent l="19050" t="19050" r="19050" b="26670"/>
            <wp:docPr id="881751137" name="Рисунок 88175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37" name="Рисунок 8817511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281" cy="1593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50931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826AAB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747395"/>
            <wp:effectExtent l="19050" t="19050" r="27940" b="14605"/>
            <wp:docPr id="881751149" name="Рисунок 88175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49" name="Рисунок 8817511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47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C18CF9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675640"/>
            <wp:effectExtent l="19050" t="19050" r="27940" b="10160"/>
            <wp:docPr id="881751150" name="Рисунок 88175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0" name="Рисунок 8817511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67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52C6D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599555" cy="5565775"/>
            <wp:effectExtent l="19050" t="19050" r="10795" b="15875"/>
            <wp:docPr id="881751151" name="Рисунок 88175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1" name="Рисунок 8817511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9555" cy="556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A4447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B18562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723265"/>
            <wp:effectExtent l="19050" t="19050" r="27940" b="19685"/>
            <wp:docPr id="881751152" name="Рисунок 88175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2" name="Рисунок 8817511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23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C665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1208405"/>
            <wp:effectExtent l="19050" t="19050" r="27940" b="10795"/>
            <wp:docPr id="881751153" name="Рисунок 88175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3" name="Рисунок 8817511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208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BFC60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795020"/>
            <wp:effectExtent l="19050" t="19050" r="27940" b="24130"/>
            <wp:docPr id="881751154" name="Рисунок 88175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4" name="Рисунок 8817511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95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7B9BF0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2226310"/>
            <wp:effectExtent l="19050" t="19050" r="27940" b="21590"/>
            <wp:docPr id="881751155" name="Рисунок 8817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5" name="Рисунок 88175115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226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1A00C9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81C653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07810" cy="819150"/>
            <wp:effectExtent l="19050" t="19050" r="21590" b="19050"/>
            <wp:docPr id="881751156" name="Рисунок 88175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6" name="Рисунок 88175115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7810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2C54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07175" cy="1072515"/>
            <wp:effectExtent l="19050" t="19050" r="22225" b="13335"/>
            <wp:docPr id="881751157" name="Рисунок 88175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7" name="Рисунок 8817511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7754" cy="107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AF2E9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E9BA8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8925" cy="818515"/>
            <wp:effectExtent l="19050" t="19050" r="9525" b="19685"/>
            <wp:docPr id="881751158" name="Рисунок 88175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8" name="Рисунок 88175115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616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E29D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1121410"/>
            <wp:effectExtent l="19050" t="19050" r="27940" b="21590"/>
            <wp:docPr id="881751159" name="Рисунок 88175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59" name="Рисунок 88175115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121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A743A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1E3287A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2154555"/>
            <wp:effectExtent l="19050" t="19050" r="27940" b="17145"/>
            <wp:docPr id="881751160" name="Рисунок 88175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0" name="Рисунок 88175116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15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9E060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1129030"/>
            <wp:effectExtent l="19050" t="19050" r="27940" b="13970"/>
            <wp:docPr id="881751162" name="Рисунок 88175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2" name="Рисунок 88175116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129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68E60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D5AB03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2186305"/>
            <wp:effectExtent l="19050" t="19050" r="27940" b="23495"/>
            <wp:docPr id="881751163" name="Рисунок 88175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3" name="Рисунок 88175116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18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F329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39560" cy="1160780"/>
            <wp:effectExtent l="19050" t="19050" r="27940" b="20320"/>
            <wp:docPr id="881751164" name="Рисунок 88175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164" name="Рисунок 88175116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160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8C1F3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CB8C41E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html-</w:t>
      </w:r>
      <w:r>
        <w:rPr>
          <w:rFonts w:ascii="Courier New" w:hAnsi="Courier New" w:cs="Courier New"/>
          <w:sz w:val="28"/>
          <w:szCs w:val="28"/>
        </w:rPr>
        <w:t xml:space="preserve">страницу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Index.html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следующего вида. Обеспечьте отображение этой страницы при запуске приложения по умолчанию. Ниже приводится внешний вид страницы при запуске приложения.  </w:t>
      </w:r>
      <w:r>
        <w:rPr>
          <w:rFonts w:ascii="Courier New" w:hAnsi="Courier New" w:cs="Courier New"/>
          <w:b/>
          <w:color w:val="FF0000"/>
          <w:sz w:val="28"/>
          <w:szCs w:val="28"/>
          <w:lang w:val="en-US"/>
        </w:rPr>
        <w:t xml:space="preserve">  </w:t>
      </w:r>
      <w:r>
        <w:rPr>
          <w:rFonts w:ascii="Courier New" w:hAnsi="Courier New" w:cs="Courier New"/>
          <w:b/>
          <w:color w:val="FF0000"/>
          <w:sz w:val="28"/>
          <w:szCs w:val="28"/>
        </w:rPr>
        <w:t xml:space="preserve"> </w:t>
      </w:r>
    </w:p>
    <w:p w14:paraId="28C3D6C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8F5ABE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6647180" cy="2091055"/>
            <wp:effectExtent l="19050" t="19050" r="20320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2091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38697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AD63FA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eastAsia="ru-RU"/>
        </w:rPr>
        <w:drawing>
          <wp:inline distT="0" distB="0" distL="0" distR="0">
            <wp:extent cx="5843270" cy="4444365"/>
            <wp:effectExtent l="19050" t="19050" r="24130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44448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3C87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67412DE">
      <w:pPr>
        <w:pStyle w:val="9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  одинарном клике мышью фотографии, внизу отображается, строки с данными о событиях. </w:t>
      </w:r>
    </w:p>
    <w:p w14:paraId="16EDB3B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eastAsia="ru-RU"/>
        </w:rPr>
        <w:drawing>
          <wp:inline distT="0" distB="0" distL="0" distR="0">
            <wp:extent cx="6352540" cy="3967480"/>
            <wp:effectExtent l="19050" t="19050" r="1016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2738" cy="396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86599475"/>
      <w:docPartObj>
        <w:docPartGallery w:val="AutoText"/>
      </w:docPartObj>
    </w:sdtPr>
    <w:sdtContent>
      <w:p w14:paraId="0B49FD7E">
        <w:pPr>
          <w:pStyle w:val="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71B17AF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D4838"/>
    <w:multiLevelType w:val="multilevel"/>
    <w:tmpl w:val="1A3D4838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714C"/>
    <w:rsid w:val="0007005D"/>
    <w:rsid w:val="000729A3"/>
    <w:rsid w:val="00092423"/>
    <w:rsid w:val="000A3C0C"/>
    <w:rsid w:val="000B34CE"/>
    <w:rsid w:val="000C1A9C"/>
    <w:rsid w:val="000C38F1"/>
    <w:rsid w:val="000C607A"/>
    <w:rsid w:val="000C7DEB"/>
    <w:rsid w:val="000D5663"/>
    <w:rsid w:val="000E2963"/>
    <w:rsid w:val="000F62B6"/>
    <w:rsid w:val="001040EE"/>
    <w:rsid w:val="00107B3E"/>
    <w:rsid w:val="00123836"/>
    <w:rsid w:val="00137661"/>
    <w:rsid w:val="001449EB"/>
    <w:rsid w:val="00155A85"/>
    <w:rsid w:val="00180F93"/>
    <w:rsid w:val="001A0708"/>
    <w:rsid w:val="001D246C"/>
    <w:rsid w:val="001D2B56"/>
    <w:rsid w:val="001D60F7"/>
    <w:rsid w:val="001F4500"/>
    <w:rsid w:val="002077AD"/>
    <w:rsid w:val="00223563"/>
    <w:rsid w:val="00243DAA"/>
    <w:rsid w:val="002501D8"/>
    <w:rsid w:val="00265F63"/>
    <w:rsid w:val="0029450B"/>
    <w:rsid w:val="00295D4D"/>
    <w:rsid w:val="002A2B08"/>
    <w:rsid w:val="002B2AE1"/>
    <w:rsid w:val="002B64E2"/>
    <w:rsid w:val="002D61B9"/>
    <w:rsid w:val="002E1DC8"/>
    <w:rsid w:val="002E458E"/>
    <w:rsid w:val="003061A7"/>
    <w:rsid w:val="00315A78"/>
    <w:rsid w:val="00316D77"/>
    <w:rsid w:val="00324C8F"/>
    <w:rsid w:val="00344A7B"/>
    <w:rsid w:val="00345A03"/>
    <w:rsid w:val="00346963"/>
    <w:rsid w:val="00367943"/>
    <w:rsid w:val="00393325"/>
    <w:rsid w:val="003B094A"/>
    <w:rsid w:val="003C414A"/>
    <w:rsid w:val="003C64D5"/>
    <w:rsid w:val="003D1F42"/>
    <w:rsid w:val="003D3E7A"/>
    <w:rsid w:val="003E5B98"/>
    <w:rsid w:val="003F0BA0"/>
    <w:rsid w:val="003F68EF"/>
    <w:rsid w:val="00423CDF"/>
    <w:rsid w:val="00442B25"/>
    <w:rsid w:val="00464DB8"/>
    <w:rsid w:val="0046761F"/>
    <w:rsid w:val="00471AE4"/>
    <w:rsid w:val="0047486E"/>
    <w:rsid w:val="00494662"/>
    <w:rsid w:val="004A0379"/>
    <w:rsid w:val="004A320E"/>
    <w:rsid w:val="004B527F"/>
    <w:rsid w:val="004B791A"/>
    <w:rsid w:val="004C0CE6"/>
    <w:rsid w:val="004D013C"/>
    <w:rsid w:val="004D19BF"/>
    <w:rsid w:val="004E41FF"/>
    <w:rsid w:val="004F3029"/>
    <w:rsid w:val="00504E3F"/>
    <w:rsid w:val="005057C5"/>
    <w:rsid w:val="00505F8D"/>
    <w:rsid w:val="00506C9B"/>
    <w:rsid w:val="00514985"/>
    <w:rsid w:val="00514B2F"/>
    <w:rsid w:val="005264FC"/>
    <w:rsid w:val="0053383F"/>
    <w:rsid w:val="00536DE9"/>
    <w:rsid w:val="00541793"/>
    <w:rsid w:val="00544090"/>
    <w:rsid w:val="0054564D"/>
    <w:rsid w:val="00550605"/>
    <w:rsid w:val="005528F7"/>
    <w:rsid w:val="0055359F"/>
    <w:rsid w:val="00584253"/>
    <w:rsid w:val="00585BB3"/>
    <w:rsid w:val="0059509B"/>
    <w:rsid w:val="005A788E"/>
    <w:rsid w:val="005B0AD1"/>
    <w:rsid w:val="005B791E"/>
    <w:rsid w:val="005D3F7E"/>
    <w:rsid w:val="005D4B7F"/>
    <w:rsid w:val="005E6781"/>
    <w:rsid w:val="005F32E0"/>
    <w:rsid w:val="00600FB0"/>
    <w:rsid w:val="006035D6"/>
    <w:rsid w:val="00623938"/>
    <w:rsid w:val="00632089"/>
    <w:rsid w:val="00634333"/>
    <w:rsid w:val="00646574"/>
    <w:rsid w:val="00647C65"/>
    <w:rsid w:val="0065432B"/>
    <w:rsid w:val="006556C6"/>
    <w:rsid w:val="00663135"/>
    <w:rsid w:val="00696AA6"/>
    <w:rsid w:val="006B7AF1"/>
    <w:rsid w:val="006D413C"/>
    <w:rsid w:val="006D744C"/>
    <w:rsid w:val="007239B6"/>
    <w:rsid w:val="0073029C"/>
    <w:rsid w:val="00741C5C"/>
    <w:rsid w:val="00742023"/>
    <w:rsid w:val="007422D5"/>
    <w:rsid w:val="007659A7"/>
    <w:rsid w:val="007664EF"/>
    <w:rsid w:val="00772693"/>
    <w:rsid w:val="00781680"/>
    <w:rsid w:val="00784A53"/>
    <w:rsid w:val="00784B62"/>
    <w:rsid w:val="00787792"/>
    <w:rsid w:val="007A09FA"/>
    <w:rsid w:val="007A5724"/>
    <w:rsid w:val="007B5D0D"/>
    <w:rsid w:val="007F3FDD"/>
    <w:rsid w:val="007F57EF"/>
    <w:rsid w:val="00804228"/>
    <w:rsid w:val="00805B5D"/>
    <w:rsid w:val="00805E3C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B2BBE"/>
    <w:rsid w:val="008B4C69"/>
    <w:rsid w:val="008B68C5"/>
    <w:rsid w:val="008C0A3F"/>
    <w:rsid w:val="008C51EF"/>
    <w:rsid w:val="008E599C"/>
    <w:rsid w:val="009061B5"/>
    <w:rsid w:val="009129C2"/>
    <w:rsid w:val="009227C8"/>
    <w:rsid w:val="0092638C"/>
    <w:rsid w:val="009356FE"/>
    <w:rsid w:val="0093712F"/>
    <w:rsid w:val="00937961"/>
    <w:rsid w:val="0095515C"/>
    <w:rsid w:val="00955B48"/>
    <w:rsid w:val="009641F8"/>
    <w:rsid w:val="00965E3F"/>
    <w:rsid w:val="00981EAF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2689B"/>
    <w:rsid w:val="00A37317"/>
    <w:rsid w:val="00A40CF9"/>
    <w:rsid w:val="00A43352"/>
    <w:rsid w:val="00A54FFF"/>
    <w:rsid w:val="00A637F0"/>
    <w:rsid w:val="00A77675"/>
    <w:rsid w:val="00AA09D8"/>
    <w:rsid w:val="00AC265D"/>
    <w:rsid w:val="00AE45ED"/>
    <w:rsid w:val="00AF1B44"/>
    <w:rsid w:val="00AF68EE"/>
    <w:rsid w:val="00B3421D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C0C49"/>
    <w:rsid w:val="00BC50E3"/>
    <w:rsid w:val="00BD6C35"/>
    <w:rsid w:val="00BF1B39"/>
    <w:rsid w:val="00C03E4E"/>
    <w:rsid w:val="00C10DED"/>
    <w:rsid w:val="00C276B3"/>
    <w:rsid w:val="00C64A17"/>
    <w:rsid w:val="00C72AAF"/>
    <w:rsid w:val="00C73A67"/>
    <w:rsid w:val="00C75C47"/>
    <w:rsid w:val="00C81CD8"/>
    <w:rsid w:val="00C96553"/>
    <w:rsid w:val="00CA69F3"/>
    <w:rsid w:val="00CB2F82"/>
    <w:rsid w:val="00CB4630"/>
    <w:rsid w:val="00CC273A"/>
    <w:rsid w:val="00CC440F"/>
    <w:rsid w:val="00CE7764"/>
    <w:rsid w:val="00CF1BCE"/>
    <w:rsid w:val="00D2003F"/>
    <w:rsid w:val="00D24019"/>
    <w:rsid w:val="00D37635"/>
    <w:rsid w:val="00D622FB"/>
    <w:rsid w:val="00D7268B"/>
    <w:rsid w:val="00D8363A"/>
    <w:rsid w:val="00D84964"/>
    <w:rsid w:val="00D86E47"/>
    <w:rsid w:val="00DB61E7"/>
    <w:rsid w:val="00DC3921"/>
    <w:rsid w:val="00DD440D"/>
    <w:rsid w:val="00DF29A4"/>
    <w:rsid w:val="00E06201"/>
    <w:rsid w:val="00E10040"/>
    <w:rsid w:val="00E13D06"/>
    <w:rsid w:val="00E15A16"/>
    <w:rsid w:val="00E26330"/>
    <w:rsid w:val="00E277BE"/>
    <w:rsid w:val="00E30B5B"/>
    <w:rsid w:val="00E51EE5"/>
    <w:rsid w:val="00E63636"/>
    <w:rsid w:val="00E666D6"/>
    <w:rsid w:val="00E74078"/>
    <w:rsid w:val="00EC528F"/>
    <w:rsid w:val="00ED072E"/>
    <w:rsid w:val="00ED1F2A"/>
    <w:rsid w:val="00ED39D8"/>
    <w:rsid w:val="00ED6201"/>
    <w:rsid w:val="00EF043C"/>
    <w:rsid w:val="00EF42CC"/>
    <w:rsid w:val="00EF54FE"/>
    <w:rsid w:val="00F1405C"/>
    <w:rsid w:val="00F23F59"/>
    <w:rsid w:val="00F35C8C"/>
    <w:rsid w:val="00F40082"/>
    <w:rsid w:val="00F405EE"/>
    <w:rsid w:val="00F43182"/>
    <w:rsid w:val="00F5514D"/>
    <w:rsid w:val="00F56B81"/>
    <w:rsid w:val="00F6225E"/>
    <w:rsid w:val="00F872C2"/>
    <w:rsid w:val="00F93A3A"/>
    <w:rsid w:val="00FA340E"/>
    <w:rsid w:val="00FB63A3"/>
    <w:rsid w:val="00FB7195"/>
    <w:rsid w:val="00FD2DEA"/>
    <w:rsid w:val="00FF16B1"/>
    <w:rsid w:val="7620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Текст выноски Знак"/>
    <w:basedOn w:val="2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Верхний колонтитул Знак"/>
    <w:basedOn w:val="2"/>
    <w:link w:val="6"/>
    <w:qFormat/>
    <w:uiPriority w:val="99"/>
  </w:style>
  <w:style w:type="character" w:customStyle="1" w:styleId="12">
    <w:name w:val="Нижний колонтитул Знак"/>
    <w:basedOn w:val="2"/>
    <w:link w:val="7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1B175-9891-480C-AE72-719B4CE024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245</Words>
  <Characters>1929</Characters>
  <Lines>16</Lines>
  <Paragraphs>4</Paragraphs>
  <TotalTime>41</TotalTime>
  <ScaleCrop>false</ScaleCrop>
  <LinksUpToDate>false</LinksUpToDate>
  <CharactersWithSpaces>2190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2025-04-06T13:12:00Z</dcterms:created>
  <dc:creator>smw60</dc:creator>
  <cp:lastModifiedBy>Вадим П</cp:lastModifiedBy>
  <dcterms:modified xsi:type="dcterms:W3CDTF">2026-04-14T22:22:41Z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eyJoZGlkIjoiZWVhNzY0MWMwOTNmMzc2MzUwMDViYTViZjEzNDUzNDAiLCJ1c2VySWQiOiI3NTU5MTQzMzc1MjMxIn0=</vt:lpwstr>
  </property>
  <property fmtid="{D5CDD505-2E9C-101B-9397-08002B2CF9AE}" pid="3" name="KSOProductBuildVer">
    <vt:lpwstr>1049-12.1.0.25242</vt:lpwstr>
  </property>
  <property fmtid="{D5CDD505-2E9C-101B-9397-08002B2CF9AE}" pid="4" name="ICV">
    <vt:lpwstr>F0F9C8C0D4224C97A0825FABF27163B0_12</vt:lpwstr>
  </property>
</Properties>
</file>