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rPr>
          <w:sz w:val="18"/>
          <w:szCs w:val="18"/>
        </w:rPr>
      </w:pPr>
      <w:r>
        <w:rPr>
          <w:color w:val="000000"/>
          <w:sz w:val="36"/>
          <w:szCs w:val="36"/>
        </w:rPr>
        <w:fldChar w:fldCharType="begin"/>
      </w:r>
      <w:r>
        <w:rPr>
          <w:color w:val="000000"/>
          <w:sz w:val="36"/>
          <w:szCs w:val="36"/>
        </w:rPr>
        <w:instrText xml:space="preserve"> HYPERLINK "http://www.cnblogs.com/long123king/p/3580269.html" </w:instrText>
      </w:r>
      <w:r>
        <w:rPr>
          <w:color w:val="000000"/>
          <w:sz w:val="36"/>
          <w:szCs w:val="36"/>
        </w:rPr>
        <w:fldChar w:fldCharType="separate"/>
      </w:r>
      <w:r>
        <w:rPr>
          <w:rStyle w:val="6"/>
          <w:color w:val="000000"/>
          <w:sz w:val="36"/>
          <w:szCs w:val="36"/>
        </w:rPr>
        <w:t>Rop攻击</w:t>
      </w:r>
      <w:r>
        <w:rPr>
          <w:color w:val="000000"/>
          <w:sz w:val="36"/>
          <w:szCs w:val="36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参考：</w:t>
      </w:r>
      <w:r>
        <w:rPr>
          <w:color w:val="008000"/>
          <w:sz w:val="20"/>
          <w:szCs w:val="20"/>
        </w:rPr>
        <w:fldChar w:fldCharType="begin"/>
      </w:r>
      <w:r>
        <w:rPr>
          <w:color w:val="008000"/>
          <w:sz w:val="20"/>
          <w:szCs w:val="20"/>
        </w:rPr>
        <w:instrText xml:space="preserve"> HYPERLINK "http://en.wikipedia.org/wiki/Return-oriented_programming" \o "http://en.wikipedia.org/wiki/Return-oriented_programming" \t "/home/taqini/Documents\\x/_blank" </w:instrText>
      </w:r>
      <w:r>
        <w:rPr>
          <w:color w:val="008000"/>
          <w:sz w:val="20"/>
          <w:szCs w:val="20"/>
        </w:rPr>
        <w:fldChar w:fldCharType="separate"/>
      </w:r>
      <w:r>
        <w:rPr>
          <w:rStyle w:val="6"/>
          <w:color w:val="008000"/>
          <w:sz w:val="20"/>
          <w:szCs w:val="20"/>
        </w:rPr>
        <w:t>http://en.wikipedia.org/wiki/Return-oriented_programming</w:t>
      </w:r>
      <w:r>
        <w:rPr>
          <w:color w:val="008000"/>
          <w:sz w:val="20"/>
          <w:szCs w:val="2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Rop全称Return-Oriented Programming，就是对栈上的返回地址进行利用的一种攻击方式。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对于栈的利用经历了几个阶段，都是在“道高一尺，魔高一丈”的正邪较量中不断地升级地。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558" w:afterAutospacing="0"/>
        <w:rPr>
          <w:sz w:val="21"/>
          <w:szCs w:val="21"/>
        </w:rPr>
      </w:pPr>
      <w:r>
        <w:rPr>
          <w:sz w:val="21"/>
          <w:szCs w:val="21"/>
        </w:rPr>
        <w:t>1. Stack Smashing Attack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简单版本，主要是覆盖返回地址，将其指引到自己构造好的shellcode中去。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因为自己的shellcode通常是存储在数据之中，所以可以通过DEP的机制来防御这种攻击。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558" w:afterAutospacing="0"/>
        <w:rPr>
          <w:sz w:val="21"/>
          <w:szCs w:val="21"/>
        </w:rPr>
      </w:pPr>
      <w:r>
        <w:rPr>
          <w:sz w:val="21"/>
          <w:szCs w:val="21"/>
        </w:rPr>
        <w:t>2. Return Into Library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既然无法使用自己构造好的shellcode，那么就可以复用已经写好的library代码，因为这些代码是被信任地，加载到可以执行的内存区域中去的。通过精心构造的栈传递特定参数来调用library中特定函数的方式，来构建有效的攻击逻辑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这种机制可以通过限制library中的函数的破坏性的方式，以及64系统带来的新的函数调用方式（函数调用的第一个参数不再是通过栈传递，而是通过寄存器传递）来防御。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558" w:afterAutospacing="0"/>
        <w:rPr>
          <w:sz w:val="21"/>
          <w:szCs w:val="21"/>
        </w:rPr>
      </w:pPr>
      <w:r>
        <w:rPr>
          <w:sz w:val="21"/>
          <w:szCs w:val="21"/>
        </w:rPr>
        <w:t>3. Borrowed Code Chunk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这一机制通过查找library中特定的指令序列，通过这些指令序列将构造好的参数传递到寄存器和栈中来完成攻击。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</w:pPr>
      <w:r>
        <w:rPr>
          <w:sz w:val="20"/>
          <w:szCs w:val="20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558" w:afterAutospacing="0"/>
        <w:rPr>
          <w:sz w:val="21"/>
          <w:szCs w:val="21"/>
        </w:rPr>
      </w:pPr>
      <w:r>
        <w:rPr>
          <w:sz w:val="21"/>
          <w:szCs w:val="21"/>
        </w:rPr>
        <w:t>4. Return-Oriented Programming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  <w:jc w:val="left"/>
      </w:pPr>
      <w:r>
        <w:rPr>
          <w:sz w:val="20"/>
          <w:szCs w:val="20"/>
        </w:rPr>
        <w:t>通过查找library中的代码来构造出可以执行任意逻辑的攻击链。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  <w:jc w:val="left"/>
      </w:pPr>
      <w:r>
        <w:rPr>
          <w:sz w:val="20"/>
          <w:szCs w:val="20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  <w:jc w:val="left"/>
      </w:pPr>
      <w:r>
        <w:rPr>
          <w:sz w:val="20"/>
          <w:szCs w:val="20"/>
        </w:rPr>
        <w:t>有两种方式来防御：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  <w:jc w:val="left"/>
      </w:pPr>
      <w:r>
        <w:rPr>
          <w:sz w:val="20"/>
          <w:szCs w:val="20"/>
        </w:rPr>
        <w:t>ASLR, Address Space Layout Randomization, 通过随机化地布局library加载到内存中的地址，来增加构造攻击链的难度。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/>
        <w:jc w:val="left"/>
      </w:pPr>
      <w:r>
        <w:rPr>
          <w:sz w:val="20"/>
          <w:szCs w:val="20"/>
        </w:rPr>
        <w:t>kBouncer, 通过检查返回指令是否返回到一个立即调用call指令的位置的方式来监控是否有攻击链的行为，缺点是性能太差。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F2593"/>
    <w:rsid w:val="6DEF25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2019-02-17T10:52:00Z</dcterms:created>
  <dc:creator>taqini</dc:creator>
  <cp:lastModifiedBy>taqini</cp:lastModifiedBy>
  <dcterms:modified xsi:type="dcterms:W3CDTF">2019-02-17T10:53:21Z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