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中检测出所有类型的ROP攻击。我们使用了几个原版的SPEC2006标准来测试ROP-Hunt的性能，结果表明它具有零误报率和可接受的系统开销。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default" w:asciiTheme="minorAscii" w:hAnsiTheme="minorEastAsia" w:eastAsiaTheme="minorEastAsia" w:cstheme="minorEastAsia"/>
          <w:b w:val="0"/>
          <w:bCs w:val="0"/>
          <w:sz w:val="22"/>
          <w:szCs w:val="28"/>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ind w:firstLine="420" w:firstLineChars="0"/>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r>
        <w:rPr>
          <w:rFonts w:hint="default" w:asciiTheme="minorAscii" w:hAnsiTheme="minorEastAsia" w:cstheme="minorEastAsia"/>
          <w:b w:val="0"/>
          <w:bCs w:val="0"/>
          <w:sz w:val="21"/>
          <w:szCs w:val="24"/>
        </w:rPr>
        <w:t>为了绕过DEP机制，代码复用攻击（CRA）被提出并成为了攻击者们的利器。攻击者们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它最初由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ROP已被证明可实现图灵完备计算[36]。此外，一些允许攻击者使用ROP自动构造任意恶意程序的工具已被开发出</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[20]将触发警报。ROPdefender [21]</w:t>
      </w:r>
      <w:r>
        <w:rPr>
          <w:rFonts w:hint="default" w:asciiTheme="minorAscii" w:hAnsiTheme="minorEastAsia" w:cstheme="minorEastAsia"/>
          <w:b w:val="0"/>
          <w:bCs w:val="0"/>
          <w:sz w:val="21"/>
          <w:szCs w:val="24"/>
        </w:rPr>
        <w:t>则是</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w:t>
      </w:r>
      <w:r>
        <w:rPr>
          <w:rFonts w:hint="default" w:asciiTheme="minorAscii" w:hAnsiTheme="minorEastAsia" w:cstheme="minorEastAsia"/>
          <w:b w:val="0"/>
          <w:bCs w:val="0"/>
          <w:sz w:val="21"/>
          <w:szCs w:val="24"/>
        </w:rPr>
        <w:t>是，</w:t>
      </w:r>
      <w:r>
        <w:rPr>
          <w:rFonts w:hint="eastAsia" w:asciiTheme="minorAscii" w:hAnsiTheme="minorEastAsia" w:cstheme="minorEastAsia"/>
          <w:b w:val="0"/>
          <w:bCs w:val="0"/>
          <w:sz w:val="21"/>
          <w:szCs w:val="24"/>
        </w:rPr>
        <w:t>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了不错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关键路径上应用程序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16"/>
          <w:szCs w:val="20"/>
        </w:rPr>
        <w:t xml:space="preserve"> </w:t>
      </w:r>
      <w:r>
        <w:rPr>
          <w:rFonts w:hint="default" w:asciiTheme="minorAscii" w:hAnsiTheme="minorEastAsia" w:cstheme="minorEastAsia"/>
          <w:b w:val="0"/>
          <w:bCs w:val="0"/>
          <w:sz w:val="16"/>
          <w:szCs w:val="20"/>
        </w:rPr>
        <w:tab/>
      </w:r>
      <w:r>
        <w:rPr>
          <w:rFonts w:hint="eastAsia" w:asciiTheme="minorAscii" w:hAnsiTheme="minorEastAsia" w:cstheme="minorEastAsia"/>
          <w:b w:val="0"/>
          <w:bCs w:val="0"/>
          <w:sz w:val="21"/>
          <w:szCs w:val="24"/>
        </w:rPr>
        <w:t>- 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本文的其余部分安排如下：在</w:t>
      </w:r>
      <w:r>
        <w:rPr>
          <w:rFonts w:hint="default" w:asciiTheme="minorAscii" w:hAnsiTheme="minorEastAsia" w:cstheme="minorEastAsia"/>
          <w:b w:val="0"/>
          <w:bCs w:val="0"/>
          <w:sz w:val="21"/>
          <w:szCs w:val="24"/>
        </w:rPr>
        <w:t>第二、三部分</w:t>
      </w:r>
      <w:r>
        <w:rPr>
          <w:rFonts w:hint="eastAsia" w:asciiTheme="minorAscii" w:hAnsiTheme="minorEastAsia" w:cstheme="minorEastAsia"/>
          <w:b w:val="0"/>
          <w:bCs w:val="0"/>
          <w:sz w:val="21"/>
          <w:szCs w:val="24"/>
        </w:rPr>
        <w:t>中，我们描述了ROP攻击并分析了它们的特征。ROP-Hunt的设计和实现在</w:t>
      </w:r>
      <w:r>
        <w:rPr>
          <w:rFonts w:hint="default" w:asciiTheme="minorAscii" w:hAnsiTheme="minorEastAsia" w:cstheme="minorEastAsia"/>
          <w:b w:val="0"/>
          <w:bCs w:val="0"/>
          <w:sz w:val="21"/>
          <w:szCs w:val="24"/>
        </w:rPr>
        <w:t>第四部分介绍。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五部分</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六部分，</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七部分</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八部分</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在第九部分</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二、ROP攻击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default"/>
        </w:rPr>
        <w:t>图1 一般的ROP攻击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三、</w:t>
      </w:r>
      <w:r>
        <w:rPr>
          <w:rFonts w:hint="eastAsia" w:asciiTheme="minorAscii" w:hAnsiTheme="minorEastAsia" w:eastAsiaTheme="minorEastAsia" w:cstheme="minorEastAsia"/>
          <w:b w:val="0"/>
          <w:bCs w:val="0"/>
          <w:sz w:val="28"/>
          <w:szCs w:val="36"/>
        </w:rPr>
        <w:t>ROP攻击</w:t>
      </w:r>
      <w:r>
        <w:rPr>
          <w:rFonts w:hint="default" w:asciiTheme="minorAscii" w:hAnsiTheme="minorEastAsia" w:eastAsiaTheme="minorEastAsia" w:cstheme="minorEastAsia"/>
          <w:b w:val="0"/>
          <w:bCs w:val="0"/>
          <w:sz w:val="28"/>
          <w:szCs w:val="36"/>
        </w:rPr>
        <w:t>特征</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部分</w:t>
      </w:r>
      <w:r>
        <w:rPr>
          <w:rFonts w:hint="eastAsia" w:asciiTheme="minorAscii" w:hAnsiTheme="minorEastAsia" w:cstheme="minorEastAsia"/>
          <w:b w:val="0"/>
          <w:bCs w:val="0"/>
          <w:sz w:val="21"/>
          <w:szCs w:val="24"/>
        </w:rPr>
        <w:t>中展示ROP-Hunt的设计。</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四、</w:t>
      </w:r>
      <w:r>
        <w:rPr>
          <w:rFonts w:hint="eastAsia" w:asciiTheme="minorAscii" w:hAnsiTheme="minorEastAsia" w:eastAsiaTheme="minorEastAsia" w:cstheme="minorEastAsia"/>
          <w:b w:val="0"/>
          <w:bCs w:val="0"/>
          <w:sz w:val="28"/>
          <w:szCs w:val="36"/>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第三部分</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ind w:firstLine="420" w:firstLineChars="0"/>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default" w:asciiTheme="minorAscii" w:hAnsiTheme="minorEastAsia" w:cstheme="minorEastAsia"/>
          <w:b w:val="0"/>
          <w:bCs w:val="0"/>
          <w:color w:val="FF000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w:t>
      </w:r>
      <w:r>
        <w:rPr>
          <w:rFonts w:hint="default" w:asciiTheme="minorAscii" w:hAnsiTheme="minorEastAsia" w:cstheme="minorEastAsia"/>
          <w:b w:val="0"/>
          <w:bCs w:val="0"/>
          <w:sz w:val="21"/>
          <w:szCs w:val="24"/>
        </w:rPr>
        <w:t>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 xml:space="preserve"> </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六、</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FE5F2"/>
    <w:rsid w:val="1DD6B60B"/>
    <w:rsid w:val="1F9D669D"/>
    <w:rsid w:val="1FF45C5C"/>
    <w:rsid w:val="2FBB8B54"/>
    <w:rsid w:val="36FB1766"/>
    <w:rsid w:val="37BE9A6F"/>
    <w:rsid w:val="37F56C3B"/>
    <w:rsid w:val="37FB4D07"/>
    <w:rsid w:val="37FFE5F2"/>
    <w:rsid w:val="3BD78AAA"/>
    <w:rsid w:val="3BE44611"/>
    <w:rsid w:val="3BFF089E"/>
    <w:rsid w:val="3D7714D2"/>
    <w:rsid w:val="3DF713E0"/>
    <w:rsid w:val="3DFF4290"/>
    <w:rsid w:val="3FBF83D0"/>
    <w:rsid w:val="3FEF8D5E"/>
    <w:rsid w:val="456B3B30"/>
    <w:rsid w:val="457F0378"/>
    <w:rsid w:val="49E3F93E"/>
    <w:rsid w:val="4FFDD8ED"/>
    <w:rsid w:val="5D3BAC64"/>
    <w:rsid w:val="5DBE4B0E"/>
    <w:rsid w:val="5EFF5557"/>
    <w:rsid w:val="5F5C6B60"/>
    <w:rsid w:val="5F9FA416"/>
    <w:rsid w:val="5FADBDA4"/>
    <w:rsid w:val="677CC7CF"/>
    <w:rsid w:val="67F85F62"/>
    <w:rsid w:val="6BC794C7"/>
    <w:rsid w:val="6D976E61"/>
    <w:rsid w:val="6EFB9ECA"/>
    <w:rsid w:val="6F678032"/>
    <w:rsid w:val="6FC31D0C"/>
    <w:rsid w:val="6FF397B5"/>
    <w:rsid w:val="6FFF7B11"/>
    <w:rsid w:val="6FFFFAFF"/>
    <w:rsid w:val="71FE8784"/>
    <w:rsid w:val="76FF21A4"/>
    <w:rsid w:val="77EBA17D"/>
    <w:rsid w:val="79A5412B"/>
    <w:rsid w:val="79B7D717"/>
    <w:rsid w:val="7A457BD9"/>
    <w:rsid w:val="7B4FE179"/>
    <w:rsid w:val="7B6D5326"/>
    <w:rsid w:val="7B716B4B"/>
    <w:rsid w:val="7B7F75DE"/>
    <w:rsid w:val="7BE61DCE"/>
    <w:rsid w:val="7BEB0EC2"/>
    <w:rsid w:val="7BFFF5E4"/>
    <w:rsid w:val="7C5778CC"/>
    <w:rsid w:val="7DABAFC3"/>
    <w:rsid w:val="7E5F3B53"/>
    <w:rsid w:val="7EAF5E0B"/>
    <w:rsid w:val="7EF7D8E9"/>
    <w:rsid w:val="7EFEB140"/>
    <w:rsid w:val="7EFFC9EA"/>
    <w:rsid w:val="7F7F3FF6"/>
    <w:rsid w:val="7F910580"/>
    <w:rsid w:val="7FDE0F02"/>
    <w:rsid w:val="7FDFB38A"/>
    <w:rsid w:val="7FFE4CBE"/>
    <w:rsid w:val="7FFF084A"/>
    <w:rsid w:val="97F9FABB"/>
    <w:rsid w:val="9B3EBA61"/>
    <w:rsid w:val="9DC3E99A"/>
    <w:rsid w:val="9FEC76ED"/>
    <w:rsid w:val="9FFBB0B5"/>
    <w:rsid w:val="ABCF0E58"/>
    <w:rsid w:val="AF376762"/>
    <w:rsid w:val="B87978A1"/>
    <w:rsid w:val="BC3F0448"/>
    <w:rsid w:val="BCF6CD40"/>
    <w:rsid w:val="BFABFB2D"/>
    <w:rsid w:val="BFEB950D"/>
    <w:rsid w:val="BFFF73A3"/>
    <w:rsid w:val="C6FBE6CA"/>
    <w:rsid w:val="D0350184"/>
    <w:rsid w:val="D8FFD414"/>
    <w:rsid w:val="DCF32FBD"/>
    <w:rsid w:val="DD2F9B76"/>
    <w:rsid w:val="DDF93BB0"/>
    <w:rsid w:val="DF67E5D7"/>
    <w:rsid w:val="DF77520A"/>
    <w:rsid w:val="DF7F173F"/>
    <w:rsid w:val="E3ABB3FA"/>
    <w:rsid w:val="EBB9C963"/>
    <w:rsid w:val="EBBEC800"/>
    <w:rsid w:val="EBC7B688"/>
    <w:rsid w:val="EC77E56A"/>
    <w:rsid w:val="EDBC44D5"/>
    <w:rsid w:val="EF618CE1"/>
    <w:rsid w:val="EFDB0BA2"/>
    <w:rsid w:val="EFFBA001"/>
    <w:rsid w:val="F1B30DFD"/>
    <w:rsid w:val="F36FD65B"/>
    <w:rsid w:val="F6FFED1C"/>
    <w:rsid w:val="F7562C69"/>
    <w:rsid w:val="F7695B91"/>
    <w:rsid w:val="F7BE9669"/>
    <w:rsid w:val="F7DBF5BC"/>
    <w:rsid w:val="F7FF3E3B"/>
    <w:rsid w:val="F9BD7818"/>
    <w:rsid w:val="F9EF83F2"/>
    <w:rsid w:val="FADFE4AB"/>
    <w:rsid w:val="FBDE0F05"/>
    <w:rsid w:val="FCBBB8C7"/>
    <w:rsid w:val="FCFF1B48"/>
    <w:rsid w:val="FD4F206F"/>
    <w:rsid w:val="FD9750A5"/>
    <w:rsid w:val="FDDB1062"/>
    <w:rsid w:val="FDEF79FC"/>
    <w:rsid w:val="FE7CE44A"/>
    <w:rsid w:val="FEC76A90"/>
    <w:rsid w:val="FEFFE1D3"/>
    <w:rsid w:val="FF2FF01D"/>
    <w:rsid w:val="FF3DF65F"/>
    <w:rsid w:val="FF729DD2"/>
    <w:rsid w:val="FF7ED7A0"/>
    <w:rsid w:val="FFD71ED3"/>
    <w:rsid w:val="FFD7B932"/>
    <w:rsid w:val="FFFAA001"/>
    <w:rsid w:val="FFFDF347"/>
    <w:rsid w:val="FFFE3044"/>
    <w:rsid w:val="FFFED78E"/>
    <w:rsid w:val="FFFFC5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2019-02-20T03:54:00Z</dcterms:created>
  <dc:creator>taqini</dc:creator>
  <cp:lastModifiedBy>taqini</cp:lastModifiedBy>
  <dcterms:modified xsi:type="dcterms:W3CDTF">2019-02-19T12:09:05Z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