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引言</w:t>
      </w:r>
    </w:p>
    <w:p>
      <w:pPr>
        <w:numPr>
          <w:ilvl w:val="1"/>
          <w:numId w:val="2"/>
        </w:numPr>
        <w:outlineLvl w:val="1"/>
        <w:rPr>
          <w:rFonts w:hint="eastAsia" w:ascii="SimSun" w:hAnsi="SimSun" w:eastAsia="SimSun" w:cs="SimSun"/>
        </w:rPr>
      </w:pPr>
      <w:r>
        <w:rPr>
          <w:rFonts w:hint="eastAsia" w:ascii="SimSun" w:hAnsi="SimSun" w:eastAsia="SimSun" w:cs="SimSun"/>
        </w:rPr>
        <w:t>研究背景</w:t>
      </w:r>
    </w:p>
    <w:p>
      <w:pPr>
        <w:numPr>
          <w:ilvl w:val="1"/>
          <w:numId w:val="2"/>
        </w:numPr>
        <w:outlineLvl w:val="1"/>
        <w:rPr>
          <w:rFonts w:hint="eastAsia" w:ascii="SimSun" w:hAnsi="SimSun" w:eastAsia="SimSun" w:cs="SimSun"/>
        </w:rPr>
      </w:pPr>
      <w:r>
        <w:rPr>
          <w:rFonts w:hint="eastAsia" w:ascii="SimSun" w:hAnsi="SimSun" w:eastAsia="SimSun" w:cs="SimSun"/>
        </w:rPr>
        <w:t>ROP攻击和防御发展现状</w:t>
      </w:r>
    </w:p>
    <w:p>
      <w:pPr>
        <w:numPr>
          <w:ilvl w:val="1"/>
          <w:numId w:val="2"/>
        </w:numPr>
        <w:outlineLvl w:val="1"/>
        <w:rPr>
          <w:rFonts w:hint="eastAsia" w:ascii="SimSun" w:hAnsi="SimSun" w:eastAsia="SimSun" w:cs="SimSun"/>
        </w:rPr>
      </w:pPr>
      <w:r>
        <w:rPr>
          <w:rFonts w:hint="eastAsia" w:ascii="SimSun" w:hAnsi="SimSun" w:eastAsia="SimSun" w:cs="SimSun"/>
        </w:rPr>
        <w:t>本文主要工作和贡献</w:t>
      </w:r>
    </w:p>
    <w:p>
      <w:pPr>
        <w:numPr>
          <w:ilvl w:val="1"/>
          <w:numId w:val="2"/>
        </w:numPr>
        <w:outlineLvl w:val="1"/>
        <w:rPr>
          <w:rFonts w:hint="eastAsia" w:ascii="SimSun" w:hAnsi="SimSun" w:eastAsia="SimSun" w:cs="SimSun"/>
        </w:rPr>
      </w:pPr>
      <w:r>
        <w:rPr>
          <w:rFonts w:hint="eastAsia" w:ascii="SimSun" w:hAnsi="SimSun" w:eastAsia="SimSun" w:cs="SimSun"/>
        </w:rPr>
        <w:t>本文组织结构</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ROP攻击与防御</w:t>
      </w:r>
    </w:p>
    <w:p>
      <w:pPr>
        <w:numPr>
          <w:ilvl w:val="0"/>
          <w:numId w:val="0"/>
        </w:numPr>
        <w:outlineLvl w:val="1"/>
        <w:rPr>
          <w:rFonts w:hint="eastAsia" w:ascii="SimSun" w:hAnsi="SimSun" w:eastAsia="SimSun" w:cs="SimSun"/>
        </w:rPr>
      </w:pPr>
      <w:r>
        <w:rPr>
          <w:rFonts w:hint="eastAsia" w:ascii="SimSun" w:hAnsi="SimSun" w:eastAsia="SimSun" w:cs="SimSun"/>
        </w:rPr>
        <w:t>2.1 ROP攻击</w:t>
      </w:r>
    </w:p>
    <w:p>
      <w:pPr>
        <w:numPr>
          <w:ilvl w:val="0"/>
          <w:numId w:val="0"/>
        </w:numPr>
        <w:outlineLvl w:val="1"/>
        <w:rPr>
          <w:rFonts w:hint="eastAsia" w:ascii="SimSun" w:hAnsi="SimSun" w:eastAsia="SimSun" w:cs="SimSun"/>
        </w:rPr>
      </w:pPr>
      <w:r>
        <w:rPr>
          <w:rFonts w:hint="eastAsia" w:ascii="SimSun" w:hAnsi="SimSun" w:eastAsia="SimSun" w:cs="SimSun"/>
        </w:rPr>
        <w:t>2.2 ROP防御</w:t>
      </w:r>
    </w:p>
    <w:p>
      <w:pPr>
        <w:numPr>
          <w:ilvl w:val="0"/>
          <w:numId w:val="0"/>
        </w:numPr>
        <w:outlineLvl w:val="1"/>
        <w:rPr>
          <w:rFonts w:hint="eastAsia" w:ascii="SimSun" w:hAnsi="SimSun" w:eastAsia="SimSun" w:cs="SimSun"/>
        </w:rPr>
      </w:pPr>
      <w:r>
        <w:rPr>
          <w:rFonts w:hint="eastAsia" w:ascii="SimSun" w:hAnsi="SimSun" w:eastAsia="SimSun" w:cs="SimSun"/>
        </w:rPr>
        <w:t>2.3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基于PIN的ROP攻击检测方法</w:t>
      </w:r>
    </w:p>
    <w:p>
      <w:pPr>
        <w:numPr>
          <w:ilvl w:val="0"/>
          <w:numId w:val="0"/>
        </w:numPr>
        <w:outlineLvl w:val="1"/>
        <w:rPr>
          <w:rFonts w:hint="eastAsia" w:ascii="SimSun" w:hAnsi="SimSun" w:eastAsia="SimSun" w:cs="SimSun"/>
        </w:rPr>
      </w:pPr>
      <w:r>
        <w:rPr>
          <w:rFonts w:hint="eastAsia" w:ascii="SimSun" w:hAnsi="SimSun" w:eastAsia="SimSun" w:cs="SimSun"/>
        </w:rPr>
        <w:t>3.1 假设</w:t>
      </w:r>
    </w:p>
    <w:p>
      <w:pPr>
        <w:numPr>
          <w:ilvl w:val="0"/>
          <w:numId w:val="0"/>
        </w:numPr>
        <w:outlineLvl w:val="1"/>
        <w:rPr>
          <w:rFonts w:hint="eastAsia" w:ascii="SimSun" w:hAnsi="SimSun" w:eastAsia="SimSun" w:cs="SimSun"/>
        </w:rPr>
      </w:pPr>
      <w:r>
        <w:rPr>
          <w:rFonts w:hint="eastAsia" w:ascii="SimSun" w:hAnsi="SimSun" w:eastAsia="SimSun" w:cs="SimSun"/>
        </w:rPr>
        <w:t>3.2 总体设计</w:t>
      </w:r>
    </w:p>
    <w:p>
      <w:pPr>
        <w:numPr>
          <w:ilvl w:val="0"/>
          <w:numId w:val="0"/>
        </w:numPr>
        <w:outlineLvl w:val="1"/>
        <w:rPr>
          <w:rFonts w:hint="eastAsia" w:ascii="SimSun" w:hAnsi="SimSun" w:eastAsia="SimSun" w:cs="SimSun"/>
        </w:rPr>
      </w:pPr>
      <w:r>
        <w:rPr>
          <w:rFonts w:hint="eastAsia" w:ascii="SimSun" w:hAnsi="SimSun" w:eastAsia="SimSun" w:cs="SimSun"/>
        </w:rPr>
        <w:t>基本上，当程序执行必须转移到子程序时，</w:t>
      </w:r>
      <w:r>
        <w:rPr>
          <w:rFonts w:hint="default" w:ascii="SimSun" w:hAnsi="SimSun" w:eastAsia="SimSun" w:cs="SimSun"/>
        </w:rPr>
        <w:t>call</w:t>
      </w:r>
      <w:r>
        <w:rPr>
          <w:rFonts w:hint="eastAsia" w:ascii="SimSun" w:hAnsi="SimSun" w:eastAsia="SimSun" w:cs="SimSun"/>
        </w:rPr>
        <w:t>指令本身将返回地址压入堆栈。然后，被调用的子例程完成其任务并通常返回其原始调用者。但是，有一些例外打破了传统的调用约定，函数返回</w:t>
      </w:r>
      <w:r>
        <w:rPr>
          <w:rFonts w:hint="default" w:ascii="SimSun" w:hAnsi="SimSun" w:eastAsia="SimSun" w:cs="SimSun"/>
        </w:rPr>
        <w:t>到</w:t>
      </w:r>
      <w:r>
        <w:rPr>
          <w:rFonts w:hint="eastAsia" w:ascii="SimSun" w:hAnsi="SimSun" w:eastAsia="SimSun" w:cs="SimSun"/>
        </w:rPr>
        <w:t>其他</w:t>
      </w:r>
      <w:r>
        <w:rPr>
          <w:rFonts w:hint="default" w:ascii="SimSun" w:hAnsi="SimSun" w:eastAsia="SimSun" w:cs="SimSun"/>
        </w:rPr>
        <w:t>位置</w:t>
      </w:r>
      <w:r>
        <w:rPr>
          <w:rFonts w:hint="eastAsia" w:ascii="SimSun" w:hAnsi="SimSun" w:eastAsia="SimSun" w:cs="SimSun"/>
        </w:rPr>
        <w:t>。</w:t>
      </w:r>
    </w:p>
    <w:p>
      <w:pPr>
        <w:numPr>
          <w:ilvl w:val="0"/>
          <w:numId w:val="0"/>
        </w:numPr>
        <w:outlineLvl w:val="1"/>
        <w:rPr>
          <w:rFonts w:hint="eastAsia" w:ascii="SimSun" w:hAnsi="SimSun" w:eastAsia="SimSun" w:cs="SimSun"/>
        </w:rPr>
      </w:pPr>
      <w:r>
        <w:rPr>
          <w:rFonts w:hint="eastAsia" w:ascii="SimSun" w:hAnsi="SimSun" w:eastAsia="SimSun" w:cs="SimSun"/>
        </w:rPr>
        <w:t>我们将在3.4节讨论这些例外。目前，我们假设函数总是返回到最初由堆栈顶部的调用指令（TOS）推送的返回地址。然而，我们的</w:t>
      </w:r>
      <w:r>
        <w:rPr>
          <w:rFonts w:hint="default" w:ascii="SimSun" w:hAnsi="SimSun" w:eastAsia="SimSun" w:cs="SimSun"/>
        </w:rPr>
        <w:t>xxx</w:t>
      </w:r>
      <w:r>
        <w:rPr>
          <w:rFonts w:hint="eastAsia" w:ascii="SimSun" w:hAnsi="SimSun" w:eastAsia="SimSun" w:cs="SimSun"/>
        </w:rPr>
        <w:t>原型实现也处理异常（参见第4节）。</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ROP攻击滥用堆栈指针的任务。在普通程序中，在返回函数时，堆栈指针将指向返回地址，以便控制转移回调用函数。如第2节所述，攻击者错误地使用每个指令序列末尾的返回指令，以便将控制转移到后续指令序列。返回指令可以是最初由libc的程序放置的预期指令，或者是非预期的指令，其中返回指令的字节值只是另一个有效指令的后缀。</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出于这个原因，我们特别关注如图2所示的调用和返回指令。为了评估在程序执行期间发出的每个返回指令，我们将返回地址的副本存储到单独的影子堆栈中（类似于[12,43</w:t>
      </w:r>
      <w:r>
        <w:rPr>
          <w:rFonts w:hint="default" w:ascii="SimSun" w:hAnsi="SimSun" w:eastAsia="SimSun" w:cs="SimSun"/>
        </w:rPr>
        <w:t>,</w:t>
      </w:r>
      <w:r>
        <w:rPr>
          <w:rFonts w:hint="eastAsia" w:ascii="SimSun" w:hAnsi="SimSun" w:eastAsia="SimSun" w:cs="SimSun"/>
        </w:rPr>
        <w:t>21]）一旦程序发出调用指令。我们检测程序执行期间发出的所有返回指令，并执行返回地址检查，如下所述：</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1.在处理器执行指令之前，我们的解决方案拦截指令并评估指令的类型和目标。在实践中，这可以通过二进制检测框架来完成，我们将在3.3节和3.4节中解释。</w:t>
      </w:r>
    </w:p>
    <w:p>
      <w:pPr>
        <w:numPr>
          <w:ilvl w:val="0"/>
          <w:numId w:val="0"/>
        </w:numPr>
        <w:outlineLvl w:val="1"/>
        <w:rPr>
          <w:rFonts w:hint="eastAsia" w:ascii="SimSun" w:hAnsi="SimSun" w:eastAsia="SimSun" w:cs="SimSun"/>
        </w:rPr>
      </w:pPr>
      <w:r>
        <w:rPr>
          <w:rFonts w:hint="default" w:ascii="SimSun" w:hAnsi="SimSun" w:eastAsia="SimSun" w:cs="SimSun"/>
        </w:rPr>
        <w:t>2.</w:t>
      </w:r>
      <w:r>
        <w:rPr>
          <w:rFonts w:hint="eastAsia" w:ascii="SimSun" w:hAnsi="SimSun" w:eastAsia="SimSun" w:cs="SimSun"/>
        </w:rPr>
        <w:t>首先，我们检查指令是否是一个调用指令。如果是这种情况，我们将推送的返回地址的副本存储到我们的影子堆栈中（图2中的过渡2a）。否则，我们检查截获的指令是否是返回指令（图2中的转换2b）。</w:t>
      </w:r>
    </w:p>
    <w:p>
      <w:pPr>
        <w:numPr>
          <w:ilvl w:val="0"/>
          <w:numId w:val="0"/>
        </w:numPr>
        <w:outlineLvl w:val="1"/>
        <w:rPr>
          <w:rFonts w:hint="eastAsia" w:ascii="SimSun" w:hAnsi="SimSun" w:eastAsia="SimSun" w:cs="SimSun"/>
        </w:rPr>
      </w:pPr>
      <w:r>
        <w:rPr>
          <w:rFonts w:hint="eastAsia" w:ascii="SimSun" w:hAnsi="SimSun" w:eastAsia="SimSun" w:cs="SimSun"/>
        </w:rPr>
        <w:t>3.如果指令是返回指令，我们的解决方案将检查影子堆栈上的顶部返回地址是否等于程序堆栈顶部的返回地址。如果两个返回地址不同，我们得出结论，发生了返回地址损坏，程序执行被重定向到程序员不想要的指令。</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程序堆栈将保存第二个指令序列的起始地址。但是，由于我们的影子堆栈只保存由调用指令本身推送的返回地址，因此它不能包含从函数中间某处开始的该指令序列的起始地址。因此，我们的解决方案可以检测到任何返回地址违规。</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显然，在我们的方法中，我们假设在ROP攻击期间发出的指令序列以返回指令结束。实际上，这是Shacham [38]提出的原始ROP攻击。绕过我们的解决方案的一个想法是使用以间接跳转/分支指令结束的指令序列。实际上，Shacham简要提到了使用间接分支指令的能力，最近发表了一篇论文[10]，描述了针对Intel x86的攻击。这些攻击超出了本文的范围。但是，我们将在第7节中讨论如何检测此类攻击。</w:t>
      </w:r>
    </w:p>
    <w:p>
      <w:pPr>
        <w:numPr>
          <w:ilvl w:val="0"/>
          <w:numId w:val="0"/>
        </w:numPr>
        <w:outlineLvl w:val="1"/>
        <w:rPr>
          <w:rFonts w:hint="eastAsia" w:ascii="SimSun" w:hAnsi="SimSun" w:eastAsia="SimSun" w:cs="SimSun"/>
        </w:rPr>
      </w:pPr>
    </w:p>
    <w:p>
      <w:pPr>
        <w:numPr>
          <w:ilvl w:val="0"/>
          <w:numId w:val="0"/>
        </w:numPr>
        <w:outlineLvl w:val="1"/>
        <w:rPr>
          <w:rFonts w:hint="eastAsia" w:ascii="SimSun" w:hAnsi="SimSun" w:eastAsia="SimSun" w:cs="SimSun"/>
        </w:rPr>
      </w:pPr>
      <w:r>
        <w:rPr>
          <w:rFonts w:hint="eastAsia" w:ascii="SimSun" w:hAnsi="SimSun" w:eastAsia="SimSun" w:cs="SimSun"/>
        </w:rPr>
        <w:t>在3.4节中，我们将描述如何将我们的解决方案实现到像Pin这样的二进制检测框架中。</w:t>
      </w:r>
    </w:p>
    <w:p>
      <w:pPr>
        <w:numPr>
          <w:ilvl w:val="0"/>
          <w:numId w:val="0"/>
        </w:numPr>
        <w:outlineLvl w:val="1"/>
        <w:rPr>
          <w:rFonts w:hint="default" w:ascii="SimSun" w:hAnsi="SimSun" w:eastAsia="SimSun" w:cs="SimSun"/>
        </w:rPr>
      </w:pPr>
      <w:r>
        <w:rPr>
          <w:rFonts w:hint="default" w:ascii="SimSun" w:hAnsi="SimSun" w:eastAsia="SimSun" w:cs="SimSun"/>
        </w:rPr>
        <w:t xml:space="preserve">3.3 </w:t>
      </w:r>
      <w:r>
        <w:rPr>
          <w:rFonts w:hint="default" w:ascii="SimSun" w:hAnsi="SimSun" w:eastAsia="SimSun" w:cs="SimSun"/>
        </w:rPr>
        <w:t>技术及</w:t>
      </w:r>
      <w:r>
        <w:rPr>
          <w:rFonts w:hint="default" w:ascii="SimSun" w:hAnsi="SimSun" w:eastAsia="SimSun" w:cs="SimSun"/>
        </w:rPr>
        <w:t>工具</w:t>
      </w:r>
    </w:p>
    <w:p>
      <w:pPr>
        <w:numPr>
          <w:ilvl w:val="0"/>
          <w:numId w:val="0"/>
        </w:numPr>
        <w:outlineLvl w:val="1"/>
        <w:rPr>
          <w:rFonts w:hint="default" w:ascii="SimSun" w:hAnsi="SimSun" w:eastAsia="SimSun" w:cs="SimSun"/>
        </w:rPr>
      </w:pPr>
      <w:r>
        <w:rPr>
          <w:rFonts w:hint="default" w:ascii="SimSun" w:hAnsi="SimSun" w:eastAsia="SimSun" w:cs="SimSun"/>
        </w:rPr>
        <w:t>3.4 框架概述</w:t>
      </w:r>
    </w:p>
    <w:p>
      <w:pPr>
        <w:numPr>
          <w:ilvl w:val="0"/>
          <w:numId w:val="0"/>
        </w:numPr>
        <w:outlineLvl w:val="1"/>
        <w:rPr>
          <w:rFonts w:hint="eastAsia" w:ascii="SimSun" w:hAnsi="SimSun" w:eastAsia="SimSun" w:cs="SimSun"/>
        </w:rPr>
      </w:pPr>
      <w:r>
        <w:rPr>
          <w:rFonts w:hint="default" w:ascii="SimSun" w:hAnsi="SimSun" w:eastAsia="SimSun" w:cs="SimSun"/>
        </w:rPr>
        <w:t>框架</w:t>
      </w:r>
    </w:p>
    <w:p>
      <w:pPr>
        <w:numPr>
          <w:ilvl w:val="0"/>
          <w:numId w:val="0"/>
        </w:numPr>
        <w:outlineLvl w:val="1"/>
        <w:rPr>
          <w:rFonts w:hint="eastAsia" w:ascii="SimSun" w:hAnsi="SimSun" w:eastAsia="SimSun" w:cs="SimSun"/>
        </w:rPr>
      </w:pPr>
      <w:r>
        <w:rPr>
          <w:rFonts w:hint="eastAsia" w:ascii="SimSun" w:hAnsi="SimSun" w:eastAsia="SimSun" w:cs="SimSun"/>
        </w:rPr>
        <w:t>3.</w:t>
      </w:r>
      <w:r>
        <w:rPr>
          <w:rFonts w:hint="default" w:ascii="SimSun" w:hAnsi="SimSun" w:eastAsia="SimSun" w:cs="SimSun"/>
        </w:rPr>
        <w:t>5</w:t>
      </w:r>
      <w:r>
        <w:rPr>
          <w:rFonts w:hint="eastAsia" w:ascii="SimSun" w:hAnsi="SimSun" w:eastAsia="SimSun" w:cs="SimSun"/>
        </w:rPr>
        <w:t xml:space="preserve"> 本章小结</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实现</w:t>
      </w:r>
    </w:p>
    <w:p>
      <w:pPr>
        <w:numPr>
          <w:ilvl w:val="0"/>
          <w:numId w:val="0"/>
        </w:numPr>
        <w:outlineLvl w:val="1"/>
        <w:rPr>
          <w:rFonts w:hint="eastAsia" w:ascii="SimSun" w:hAnsi="SimSun" w:eastAsia="SimSun" w:cs="SimSun"/>
        </w:rPr>
      </w:pPr>
      <w:r>
        <w:rPr>
          <w:rFonts w:hint="eastAsia" w:ascii="SimSun" w:hAnsi="SimSun" w:eastAsia="SimSun" w:cs="SimSun"/>
        </w:rPr>
        <w:t xml:space="preserve">4.1 </w:t>
      </w:r>
      <w:r>
        <w:rPr>
          <w:rFonts w:hint="default" w:ascii="SimSun" w:hAnsi="SimSun" w:eastAsia="SimSun" w:cs="SimSun"/>
        </w:rPr>
        <w:t>pin</w:t>
      </w:r>
    </w:p>
    <w:p>
      <w:pPr>
        <w:numPr>
          <w:ilvl w:val="0"/>
          <w:numId w:val="0"/>
        </w:numPr>
        <w:outlineLvl w:val="1"/>
        <w:rPr>
          <w:rFonts w:hint="eastAsia" w:ascii="SimSun" w:hAnsi="SimSun" w:eastAsia="SimSun" w:cs="SimSun"/>
        </w:rPr>
      </w:pPr>
      <w:r>
        <w:rPr>
          <w:rFonts w:hint="eastAsia" w:ascii="SimSun" w:hAnsi="SimSun" w:eastAsia="SimSun" w:cs="SimSun"/>
        </w:rPr>
        <w:t>4.2 实现框架</w:t>
      </w:r>
    </w:p>
    <w:p>
      <w:pPr>
        <w:numPr>
          <w:ilvl w:val="0"/>
          <w:numId w:val="0"/>
        </w:numPr>
        <w:outlineLvl w:val="1"/>
        <w:rPr>
          <w:rFonts w:hint="eastAsia" w:ascii="SimSun" w:hAnsi="SimSun" w:eastAsia="SimSun" w:cs="SimSun"/>
        </w:rPr>
      </w:pPr>
      <w:bookmarkStart w:id="0" w:name="_GoBack"/>
      <w:bookmarkEnd w:id="0"/>
    </w:p>
    <w:p>
      <w:pPr>
        <w:numPr>
          <w:ilvl w:val="0"/>
          <w:numId w:val="0"/>
        </w:numPr>
        <w:outlineLvl w:val="1"/>
        <w:rPr>
          <w:rFonts w:hint="eastAsia" w:ascii="SimSun" w:hAnsi="SimSun" w:eastAsia="SimSun" w:cs="SimSun"/>
        </w:rPr>
      </w:pPr>
      <w:r>
        <w:rPr>
          <w:rFonts w:hint="eastAsia" w:ascii="SimSun" w:hAnsi="SimSun" w:eastAsia="SimSun" w:cs="SimSun"/>
        </w:rPr>
        <w:t>4.3 实验与评估</w:t>
      </w:r>
    </w:p>
    <w:p>
      <w:pPr>
        <w:numPr>
          <w:ilvl w:val="0"/>
          <w:numId w:val="1"/>
        </w:numPr>
        <w:outlineLvl w:val="0"/>
        <w:rPr>
          <w:rFonts w:hint="eastAsia" w:ascii="Microsoft YaHei" w:hAnsi="Microsoft YaHei" w:eastAsia="Microsoft YaHei" w:cs="Microsoft YaHei"/>
        </w:rPr>
      </w:pPr>
      <w:r>
        <w:rPr>
          <w:rFonts w:hint="eastAsia" w:ascii="Microsoft YaHei" w:hAnsi="Microsoft YaHei" w:eastAsia="Microsoft YaHei" w:cs="Microsoft YaHei"/>
        </w:rPr>
        <w:t>总结展望</w:t>
      </w:r>
    </w:p>
    <w:p>
      <w:pPr>
        <w:numPr>
          <w:ilvl w:val="0"/>
          <w:numId w:val="0"/>
        </w:numPr>
        <w:outlineLvl w:val="1"/>
        <w:rPr>
          <w:rFonts w:hint="eastAsia" w:ascii="SimSun" w:hAnsi="SimSun" w:eastAsia="SimSun" w:cs="SimSun"/>
        </w:rPr>
      </w:pPr>
      <w:r>
        <w:rPr>
          <w:rFonts w:hint="eastAsia" w:ascii="SimSun" w:hAnsi="SimSun" w:eastAsia="SimSun" w:cs="SimSun"/>
        </w:rPr>
        <w:t>5.1 总结</w:t>
      </w:r>
    </w:p>
    <w:p>
      <w:pPr>
        <w:numPr>
          <w:ilvl w:val="0"/>
          <w:numId w:val="0"/>
        </w:numPr>
        <w:outlineLvl w:val="1"/>
        <w:rPr>
          <w:rFonts w:hint="eastAsia" w:ascii="SimSun" w:hAnsi="SimSun" w:eastAsia="SimSun" w:cs="SimSun"/>
        </w:rPr>
      </w:pPr>
      <w:r>
        <w:rPr>
          <w:rFonts w:hint="eastAsia" w:ascii="SimSun" w:hAnsi="SimSun" w:eastAsia="SimSun" w:cs="SimSun"/>
        </w:rPr>
        <w:t>5.2 展望</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Hei-B01">
    <w:panose1 w:val="02000000000000000000"/>
    <w:charset w:val="86"/>
    <w:family w:val="auto"/>
    <w:pitch w:val="default"/>
    <w:sig w:usb0="00000001" w:usb1="08000000" w:usb2="0000000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7F62E9"/>
    <w:multiLevelType w:val="singleLevel"/>
    <w:tmpl w:val="FF7F62E9"/>
    <w:lvl w:ilvl="0" w:tentative="0">
      <w:start w:val="1"/>
      <w:numFmt w:val="chineseCounting"/>
      <w:suff w:val="space"/>
      <w:lvlText w:val="第%1章"/>
      <w:lvlJc w:val="left"/>
      <w:rPr>
        <w:rFonts w:hint="eastAsia"/>
      </w:rPr>
    </w:lvl>
  </w:abstractNum>
  <w:abstractNum w:abstractNumId="1">
    <w:nsid w:val="147C8D9C"/>
    <w:multiLevelType w:val="multilevel"/>
    <w:tmpl w:val="147C8D9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F9C177"/>
    <w:rsid w:val="17FFCBB2"/>
    <w:rsid w:val="7CF09CA3"/>
    <w:rsid w:val="8DDF2B9C"/>
    <w:rsid w:val="9BDDFAAD"/>
    <w:rsid w:val="BEF76AF0"/>
    <w:rsid w:val="D7FB5AB9"/>
    <w:rsid w:val="DDFFDFA0"/>
    <w:rsid w:val="E7F9C177"/>
    <w:rsid w:val="EFBA30CD"/>
    <w:rsid w:val="F5EC43F6"/>
    <w:rsid w:val="F7DE3F62"/>
    <w:rsid w:val="F7DF2009"/>
    <w:rsid w:val="FBEEFF1B"/>
    <w:rsid w:val="FFFA8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Office_10.1.0.6758_F1E327BC-269C-435d-A152-05C5408002CA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2019-04-11T14:13:00Z</dcterms:created>
  <dc:creator>taqini</dc:creator>
  <cp:lastModifiedBy>taqini</cp:lastModifiedBy>
  <dcterms:modified xsi:type="dcterms:W3CDTF">2019-04-10T22:53:55Z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1033-10.1.0.6758</vt:lpwstr>
  </property>
</Properties>
</file>