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EE" w:rsidRPr="00422FEE" w:rsidRDefault="00422FEE" w:rsidP="00422FE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b/>
          <w:color w:val="111111"/>
          <w:sz w:val="24"/>
          <w:szCs w:val="24"/>
          <w:u w:val="single"/>
          <w:lang w:eastAsia="pt-BR"/>
        </w:rPr>
      </w:pPr>
      <w:r w:rsidRPr="00422FEE">
        <w:rPr>
          <w:rFonts w:ascii="Segoe UI" w:eastAsia="Times New Roman" w:hAnsi="Segoe UI" w:cs="Segoe UI"/>
          <w:b/>
          <w:color w:val="111111"/>
          <w:sz w:val="24"/>
          <w:szCs w:val="24"/>
          <w:u w:val="single"/>
          <w:lang w:eastAsia="pt-BR"/>
        </w:rPr>
        <w:t>Manual da API de Votações e Estrutura do Banco de Dados</w:t>
      </w:r>
    </w:p>
    <w:p w:rsidR="00422FEE" w:rsidRDefault="00422FEE" w:rsidP="00422FE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</w:p>
    <w:p w:rsidR="00422FEE" w:rsidRPr="00422FEE" w:rsidRDefault="00422FEE" w:rsidP="00422FEE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</w:p>
    <w:p w:rsidR="00422FEE" w:rsidRPr="00422FEE" w:rsidRDefault="00422FEE" w:rsidP="00422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Apresentação Este manual apresenta uma visão aprofundada do sistema de votações criado em Python, empregando </w:t>
      </w:r>
      <w:proofErr w:type="spell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Flask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 para a API, </w:t>
      </w:r>
      <w:proofErr w:type="spellStart"/>
      <w:proofErr w:type="gram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SQLAlchemy</w:t>
      </w:r>
      <w:proofErr w:type="spellEnd"/>
      <w:proofErr w:type="gram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 como ORM, e psycopg2 para conexões com o banco de dados </w:t>
      </w:r>
      <w:proofErr w:type="spell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PostgreSQL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. O sistema possibilita a elaboração, listagem, participação em votações, e exibição de resultados de maneira eficaz.</w:t>
      </w:r>
    </w:p>
    <w:p w:rsidR="00422FEE" w:rsidRPr="00422FEE" w:rsidRDefault="00422FEE" w:rsidP="00422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</w:p>
    <w:p w:rsidR="00422FEE" w:rsidRPr="00422FEE" w:rsidRDefault="00422FEE" w:rsidP="00422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Explicação do Código O arquivo ‘</w:t>
      </w:r>
      <w:proofErr w:type="gram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api.</w:t>
      </w:r>
      <w:proofErr w:type="gram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py’ é o coração do aplicativo, estabelecendo a configuração inicial, modelos de dados, e pontos de acesso da API para a manipulação de votações e votos. Utiliza-se </w:t>
      </w:r>
      <w:proofErr w:type="spell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Flask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 como estrutura para o desenvolvimento da API, </w:t>
      </w:r>
      <w:proofErr w:type="spellStart"/>
      <w:proofErr w:type="gram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SQLAlchemy</w:t>
      </w:r>
      <w:proofErr w:type="spellEnd"/>
      <w:proofErr w:type="gram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 para a representação do banco de dados e psycopg2 para administrar conexões diretas com </w:t>
      </w:r>
      <w:proofErr w:type="spell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PostgreSQL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.</w:t>
      </w:r>
    </w:p>
    <w:p w:rsidR="00422FEE" w:rsidRPr="00422FEE" w:rsidRDefault="00422FEE" w:rsidP="00422FEE">
      <w:pPr>
        <w:pStyle w:val="PargrafodaLista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</w:p>
    <w:p w:rsidR="00422FEE" w:rsidRPr="00422FEE" w:rsidRDefault="00422FEE" w:rsidP="00422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</w:p>
    <w:p w:rsidR="00422FEE" w:rsidRPr="00422FEE" w:rsidRDefault="00422FEE" w:rsidP="00422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Estruturação do Banco de Dados O sistema de votações emprega um modelo de banco de dados organizado composto por quatro </w:t>
      </w:r>
      <w:r w:rsidR="00247D54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tabelas principais: ‘</w:t>
      </w:r>
      <w:proofErr w:type="spellStart"/>
      <w:r w:rsidR="00247D54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sys_votacao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’ para </w:t>
      </w:r>
      <w:r w:rsidR="00247D54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as votações, ‘</w:t>
      </w:r>
      <w:proofErr w:type="spellStart"/>
      <w:r w:rsidR="00247D54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sys_votacao_alternativas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’ para as alternativ</w:t>
      </w:r>
      <w:r w:rsidR="00247D54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as de cada votação, ‘</w:t>
      </w:r>
      <w:proofErr w:type="spellStart"/>
      <w:r w:rsidR="00247D54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sys_participantes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’ para os usuários que votam, e ‘</w:t>
      </w:r>
      <w:proofErr w:type="spell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sys_</w:t>
      </w:r>
      <w:r w:rsidR="00247D54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votacao</w:t>
      </w:r>
      <w:bookmarkStart w:id="0" w:name="_GoBack"/>
      <w:bookmarkEnd w:id="0"/>
      <w:proofErr w:type="spellEnd"/>
      <w:r w:rsidR="00247D54"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 </w:t>
      </w:r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_voto’ para registrar os votos. As tabelas são projetadas para suportar relações entre votações, alternativas, usuários e votos, facilitando a administração e análise dos dados e resolvendo o problema. Ademais, o esquema de estruturação também soluciona um problema potencial de concorrência de votos, que poderia ocorrer caso duas pessoas votassem simultaneamente. Se a tabela de votos fosse configurada para ter uma relação de </w:t>
      </w:r>
      <w:proofErr w:type="gram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1</w:t>
      </w:r>
      <w:proofErr w:type="gram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 para 1 com as votações, isso poderia resultar em contagens de votos erradas devido a condições de corrida. Portanto, foi implementada uma relação de </w:t>
      </w:r>
      <w:proofErr w:type="gram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1</w:t>
      </w:r>
      <w:proofErr w:type="gram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 para N (uma votação tem ‘N’ registros de votos), o que significa que uma votação pode ter múltiplos registros de votos associados a ela. Para contabilizar os votos, basta contar os registros na tabela de votos, garantindo assim a integridade e a precisão da contagem dos votos, mesmo sob condições </w:t>
      </w:r>
      <w:proofErr w:type="gram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de</w:t>
      </w:r>
      <w:proofErr w:type="gram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 </w:t>
      </w:r>
      <w:proofErr w:type="gram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alta</w:t>
      </w:r>
      <w:proofErr w:type="gram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 concorrência.</w:t>
      </w:r>
    </w:p>
    <w:p w:rsidR="00422FEE" w:rsidRPr="00422FEE" w:rsidRDefault="00422FEE" w:rsidP="00422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</w:p>
    <w:p w:rsidR="00422FEE" w:rsidRPr="00422FEE" w:rsidRDefault="00422FEE" w:rsidP="00422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</w:p>
    <w:p w:rsidR="00422FEE" w:rsidRPr="00422FEE" w:rsidRDefault="00422FEE" w:rsidP="00422FE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</w:p>
    <w:p w:rsidR="00422FEE" w:rsidRPr="00422FEE" w:rsidRDefault="00422FEE" w:rsidP="00422F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</w:pPr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Instruções de Operação Para rodar o aplicativo, é necessário configurar o ambiente de desenvolvimento com Python e </w:t>
      </w:r>
      <w:proofErr w:type="spell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Flask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, instalar as dependências via </w:t>
      </w:r>
      <w:proofErr w:type="spell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pip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, configurar as variáveis de ambiente para a conexão com o banco de dados, e iniciar o servidor </w:t>
      </w:r>
      <w:proofErr w:type="spell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Flask</w:t>
      </w:r>
      <w:proofErr w:type="spellEnd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 xml:space="preserve">. A API suporta diversas operações, incluindo a elaboração de votações, adição de alternativas, participação, e consulta de resultados, acessíveis através de pontos de acesso </w:t>
      </w:r>
      <w:proofErr w:type="spellStart"/>
      <w:proofErr w:type="gramStart"/>
      <w:r w:rsidRPr="00422FEE">
        <w:rPr>
          <w:rFonts w:ascii="Segoe UI" w:eastAsia="Times New Roman" w:hAnsi="Segoe UI" w:cs="Segoe UI"/>
          <w:i/>
          <w:color w:val="111111"/>
          <w:sz w:val="24"/>
          <w:szCs w:val="24"/>
          <w:lang w:eastAsia="pt-BR"/>
        </w:rPr>
        <w:t>RESTful</w:t>
      </w:r>
      <w:proofErr w:type="spellEnd"/>
      <w:proofErr w:type="gramEnd"/>
    </w:p>
    <w:p w:rsidR="003910D2" w:rsidRDefault="003910D2"/>
    <w:sectPr w:rsidR="00391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6514B"/>
    <w:multiLevelType w:val="multilevel"/>
    <w:tmpl w:val="7C4E5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FEE"/>
    <w:rsid w:val="00247D54"/>
    <w:rsid w:val="003910D2"/>
    <w:rsid w:val="0042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22F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22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2024-03-26T15:40:00Z</dcterms:created>
  <dcterms:modified xsi:type="dcterms:W3CDTF">2024-03-27T14:53:00Z</dcterms:modified>
</cp:coreProperties>
</file>