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Calibri" w:cs="Calibri" w:eastAsia="Calibri" w:hAnsi="Calibri"/>
          <w:b w:val="1"/>
          <w:bCs w:val="1"/>
        </w:rPr>
      </w:pPr>
      <w:bookmarkStart w:colFirst="0" w:colLast="0" w:name="_txtygod2qpzc" w:id="0"/>
      <w:bookmarkEnd w:id="0"/>
      <w:r w:rsidDel="00000000" w:rsidR="00000000" w:rsidRPr="00000000">
        <w:rPr>
          <w:rFonts w:ascii="Calibri" w:cs="Calibri" w:eastAsia="Calibri" w:hAnsi="Calibri"/>
          <w:b w:val="1"/>
          <w:bCs w:val="1"/>
          <w:rtl w:val="0"/>
        </w:rPr>
        <w:t xml:space="preserve">KalliCode</w:t>
      </w:r>
    </w:p>
    <w:p w:rsidR="00000000" w:rsidDel="00000000" w:rsidP="00000000" w:rsidRDefault="00000000" w:rsidRPr="00000000" w14:paraId="00000002">
      <w:pPr>
        <w:pStyle w:val="Title"/>
        <w:spacing w:line="240" w:lineRule="auto"/>
        <w:jc w:val="center"/>
        <w:rPr>
          <w:rFonts w:ascii="Calibri" w:cs="Calibri" w:eastAsia="Calibri" w:hAnsi="Calibri"/>
          <w:b w:val="1"/>
          <w:bCs w:val="1"/>
        </w:rPr>
      </w:pPr>
      <w:bookmarkStart w:colFirst="0" w:colLast="0" w:name="_oz8bhkh99km" w:id="1"/>
      <w:bookmarkEnd w:id="1"/>
      <w:r w:rsidDel="00000000" w:rsidR="00000000" w:rsidRPr="00000000">
        <w:rPr>
          <w:rFonts w:ascii="Calibri" w:cs="Calibri" w:eastAsia="Calibri" w:hAnsi="Calibri"/>
          <w:b w:val="1"/>
          <w:bCs w:val="1"/>
          <w:rtl w:val="0"/>
        </w:rPr>
        <w:t xml:space="preserve">Documento de inicio de proyecto</w:t>
      </w:r>
    </w:p>
    <w:p w:rsidR="00000000" w:rsidDel="00000000" w:rsidP="00000000" w:rsidRDefault="00000000" w:rsidRPr="00000000" w14:paraId="00000003">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Subproyectos: (equipo 3) Backend y Portal</w:t>
      </w:r>
    </w:p>
    <w:p w:rsidR="00000000" w:rsidDel="00000000" w:rsidP="00000000" w:rsidRDefault="00000000" w:rsidRPr="00000000" w14:paraId="0000000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Tipo: Desarrollo </w:t>
      </w:r>
    </w:p>
    <w:p w:rsidR="00000000" w:rsidDel="00000000" w:rsidP="00000000" w:rsidRDefault="00000000" w:rsidRPr="00000000" w14:paraId="0000000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Modalidad: Nuevo </w:t>
      </w:r>
    </w:p>
    <w:p w:rsidR="00000000" w:rsidDel="00000000" w:rsidP="00000000" w:rsidRDefault="00000000" w:rsidRPr="00000000" w14:paraId="0000000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Carpeta: KalliCode </w:t>
      </w:r>
    </w:p>
    <w:p w:rsidR="00000000" w:rsidDel="00000000" w:rsidP="00000000" w:rsidRDefault="00000000" w:rsidRPr="00000000" w14:paraId="000000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Contexto: Proyecto APT</w:t>
      </w:r>
    </w:p>
    <w:p w:rsidR="00000000" w:rsidDel="00000000" w:rsidP="00000000" w:rsidRDefault="00000000" w:rsidRPr="00000000" w14:paraId="00000009">
      <w:pPr>
        <w:pStyle w:val="Heading1"/>
        <w:spacing w:line="240" w:lineRule="auto"/>
        <w:jc w:val="both"/>
        <w:rPr>
          <w:rFonts w:ascii="Calibri" w:cs="Calibri" w:eastAsia="Calibri" w:hAnsi="Calibri"/>
          <w:b w:val="1"/>
          <w:bCs w:val="1"/>
          <w:sz w:val="32"/>
          <w:szCs w:val="32"/>
        </w:rPr>
      </w:pPr>
      <w:bookmarkStart w:colFirst="0" w:colLast="0" w:name="_odgktl30kjn8" w:id="2"/>
      <w:bookmarkEnd w:id="2"/>
      <w:r w:rsidDel="00000000" w:rsidR="00000000" w:rsidRPr="00000000">
        <w:rPr>
          <w:rFonts w:ascii="Calibri" w:cs="Calibri" w:eastAsia="Calibri" w:hAnsi="Calibri"/>
          <w:b w:val="1"/>
          <w:bCs w:val="1"/>
          <w:sz w:val="32"/>
          <w:szCs w:val="32"/>
          <w:rtl w:val="0"/>
        </w:rPr>
        <w:t xml:space="preserve">1. Resumen ejecutivo</w:t>
      </w:r>
    </w:p>
    <w:p w:rsidR="00000000" w:rsidDel="00000000" w:rsidP="00000000" w:rsidRDefault="00000000" w:rsidRPr="00000000" w14:paraId="000000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KalliCode es una plataforma SaaS multi-tenant que automatiza la producción de software mediante un pipeline orquestado por IA. Recibe tickets del cliente, diseña alternativas, ejecuta cambios de código con tres tiers de modelos de lenguaje, aplica controles de calidad y seguridad, exige aprobaciones humanas (gates) y mantiene una auditoría inmutable.</w:t>
      </w:r>
    </w:p>
    <w:p w:rsidR="00000000" w:rsidDel="00000000" w:rsidP="00000000" w:rsidRDefault="00000000" w:rsidRPr="00000000" w14:paraId="0000000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Este documento formaliza el inicio de los dos subproyectos que hacen visible y operable el producto: el Backend, que decide qué ocurre, y el Portal, la única superficie por la que el cliente ve KalliCode. Ambos los desarrolla un mismo equipo de cuatro estudiantes, dos por frente.</w:t>
      </w:r>
    </w:p>
    <w:p w:rsidR="00000000" w:rsidDel="00000000" w:rsidP="00000000" w:rsidRDefault="00000000" w:rsidRPr="00000000" w14:paraId="0000000D">
      <w:pPr>
        <w:pStyle w:val="Heading1"/>
        <w:spacing w:line="240" w:lineRule="auto"/>
        <w:jc w:val="both"/>
        <w:rPr>
          <w:rFonts w:ascii="Calibri" w:cs="Calibri" w:eastAsia="Calibri" w:hAnsi="Calibri"/>
          <w:b w:val="1"/>
          <w:bCs w:val="1"/>
          <w:sz w:val="32"/>
          <w:szCs w:val="32"/>
        </w:rPr>
      </w:pPr>
      <w:bookmarkStart w:colFirst="0" w:colLast="0" w:name="_epw44n8husa4" w:id="3"/>
      <w:bookmarkEnd w:id="3"/>
      <w:r w:rsidDel="00000000" w:rsidR="00000000" w:rsidRPr="00000000">
        <w:rPr>
          <w:rFonts w:ascii="Calibri" w:cs="Calibri" w:eastAsia="Calibri" w:hAnsi="Calibri"/>
          <w:b w:val="1"/>
          <w:bCs w:val="1"/>
          <w:sz w:val="32"/>
          <w:szCs w:val="32"/>
          <w:rtl w:val="0"/>
        </w:rPr>
        <w:t xml:space="preserve">2. Objetivo de negocio y relevancia</w:t>
      </w:r>
    </w:p>
    <w:p w:rsidR="00000000" w:rsidDel="00000000" w:rsidP="00000000" w:rsidRDefault="00000000" w:rsidRPr="00000000" w14:paraId="0000000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Vender capacidad de entrega por "líneas de producción" a empresas con sistemas legacy, con despliegue soberano on-premise para sectores regulados.</w:t>
      </w:r>
    </w:p>
    <w:p w:rsidR="00000000" w:rsidDel="00000000" w:rsidP="00000000" w:rsidRDefault="00000000" w:rsidRPr="00000000" w14:paraId="0000000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Estas empresas suelen tener pocos desarrolladores para mantener y modernizar su software, lo que genera cuellos de botella. KalliCode lo aborda con un pipeline apoyado en modelos de lenguaje que exige aprobación humana antes de desplegar. El proyecto simula esa plataforma y busca demostrar que se puede automatizar el desarrollo con LLM sin sacrificar seguridad ni trazabilidad. Debe lograr que:</w:t>
      </w:r>
    </w:p>
    <w:p w:rsidR="00000000" w:rsidDel="00000000" w:rsidP="00000000" w:rsidRDefault="00000000" w:rsidRPr="00000000" w14:paraId="0000001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1">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cliente puede enviar un ticket y seguirlo de punta a punta hasta el despliegue, con firma humana en cada gate.</w:t>
      </w:r>
    </w:p>
    <w:p w:rsidR="00000000" w:rsidDel="00000000" w:rsidP="00000000" w:rsidRDefault="00000000" w:rsidRPr="00000000" w14:paraId="00000012">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aislamiento entre organizaciones, las credenciales de repositorio y el gasto en modelos de lenguaje están controlados y auditados.</w:t>
      </w:r>
    </w:p>
    <w:p w:rsidR="00000000" w:rsidDel="00000000" w:rsidP="00000000" w:rsidRDefault="00000000" w:rsidRPr="00000000" w14:paraId="00000013">
      <w:pPr>
        <w:numPr>
          <w:ilvl w:val="0"/>
          <w:numId w:val="4"/>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Toda acción queda sellada como evidencia inmutable y sea visible en el portal.</w:t>
      </w:r>
    </w:p>
    <w:p w:rsidR="00000000" w:rsidDel="00000000" w:rsidP="00000000" w:rsidRDefault="00000000" w:rsidRPr="00000000" w14:paraId="00000014">
      <w:pPr>
        <w:pStyle w:val="Heading1"/>
        <w:spacing w:line="240" w:lineRule="auto"/>
        <w:jc w:val="both"/>
        <w:rPr>
          <w:rFonts w:ascii="Calibri" w:cs="Calibri" w:eastAsia="Calibri" w:hAnsi="Calibri"/>
          <w:b w:val="1"/>
          <w:bCs w:val="1"/>
          <w:sz w:val="32"/>
          <w:szCs w:val="32"/>
        </w:rPr>
      </w:pPr>
      <w:bookmarkStart w:colFirst="0" w:colLast="0" w:name="_ups2fhjvcl3d" w:id="4"/>
      <w:bookmarkEnd w:id="4"/>
      <w:r w:rsidDel="00000000" w:rsidR="00000000" w:rsidRPr="00000000">
        <w:rPr>
          <w:rFonts w:ascii="Calibri" w:cs="Calibri" w:eastAsia="Calibri" w:hAnsi="Calibri"/>
          <w:b w:val="1"/>
          <w:bCs w:val="1"/>
          <w:sz w:val="32"/>
          <w:szCs w:val="32"/>
          <w:rtl w:val="0"/>
        </w:rPr>
        <w:t xml:space="preserve">3. Objetivos</w:t>
      </w:r>
    </w:p>
    <w:p w:rsidR="00000000" w:rsidDel="00000000" w:rsidP="00000000" w:rsidRDefault="00000000" w:rsidRPr="00000000" w14:paraId="0000001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Objetivo general: desarrollar la plataforma KalliCode, integrando el backend (orquestación de pipeline, motor de modelos de lenguaje, control de acceso multi-tenant y auditoría) y el portal web (interfaz de cliente, sesión, RBAC visual y consumo de las APIs), aplicando buenas prácticas de ingeniería de software.</w:t>
      </w:r>
    </w:p>
    <w:p w:rsidR="00000000" w:rsidDel="00000000" w:rsidP="00000000" w:rsidRDefault="00000000" w:rsidRPr="00000000" w14:paraId="0000001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Objetivos específicos:</w:t>
      </w:r>
    </w:p>
    <w:p w:rsidR="00000000" w:rsidDel="00000000" w:rsidP="00000000" w:rsidRDefault="00000000" w:rsidRPr="00000000" w14:paraId="0000001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las APIs del portal cliente, los webhooks de integración y la API interna del pipeline según la especificación de endpoints.</w:t>
      </w:r>
    </w:p>
    <w:p w:rsidR="00000000" w:rsidDel="00000000" w:rsidP="00000000" w:rsidRDefault="00000000" w:rsidRPr="00000000" w14:paraId="00000019">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Diseñar e implementar el modelo de base de datos multi-tenant con aislamiento efectivo mediante RLS.</w:t>
      </w:r>
    </w:p>
    <w:p w:rsidR="00000000" w:rsidDel="00000000" w:rsidP="00000000" w:rsidRDefault="00000000" w:rsidRPr="00000000" w14:paraId="0000001A">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Construir el orquestador del pipeline y su máquina de estados (Triage, Design, Build, QA, Security, Deploy).</w:t>
      </w:r>
    </w:p>
    <w:p w:rsidR="00000000" w:rsidDel="00000000" w:rsidP="00000000" w:rsidRDefault="00000000" w:rsidRPr="00000000" w14:paraId="0000001B">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Integrar el motor de modelos de lenguaje con escalado automático entre tiers y contabilidad de uso por tenant.</w:t>
      </w:r>
    </w:p>
    <w:p w:rsidR="00000000" w:rsidDel="00000000" w:rsidP="00000000" w:rsidRDefault="00000000" w:rsidRPr="00000000" w14:paraId="0000001C">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mecanismos de seguridad, autenticación, autorización y auditoría inmutable de eventos.</w:t>
      </w:r>
    </w:p>
    <w:p w:rsidR="00000000" w:rsidDel="00000000" w:rsidP="00000000" w:rsidRDefault="00000000" w:rsidRPr="00000000" w14:paraId="0000001D">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Construir las pantallas del portal (tablero, tickets, aprobaciones, auditoría, onboarding, modelos y consumo, expediente y login) consumiendo las APIs del backend.</w:t>
      </w:r>
    </w:p>
    <w:p w:rsidR="00000000" w:rsidDel="00000000" w:rsidP="00000000" w:rsidRDefault="00000000" w:rsidRPr="00000000" w14:paraId="0000001E">
      <w:pPr>
        <w:numPr>
          <w:ilvl w:val="0"/>
          <w:numId w:val="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sesión segura, RBAC de interfaz y validación de datos en la frontera del portal.</w:t>
      </w:r>
    </w:p>
    <w:p w:rsidR="00000000" w:rsidDel="00000000" w:rsidP="00000000" w:rsidRDefault="00000000" w:rsidRPr="00000000" w14:paraId="0000001F">
      <w:pPr>
        <w:pStyle w:val="Heading1"/>
        <w:spacing w:line="240" w:lineRule="auto"/>
        <w:jc w:val="both"/>
        <w:rPr>
          <w:rFonts w:ascii="Calibri" w:cs="Calibri" w:eastAsia="Calibri" w:hAnsi="Calibri"/>
          <w:b w:val="1"/>
          <w:bCs w:val="1"/>
          <w:sz w:val="32"/>
          <w:szCs w:val="32"/>
        </w:rPr>
      </w:pPr>
      <w:bookmarkStart w:colFirst="0" w:colLast="0" w:name="_q96bm6am6q3q" w:id="5"/>
      <w:bookmarkEnd w:id="5"/>
      <w:r w:rsidDel="00000000" w:rsidR="00000000" w:rsidRPr="00000000">
        <w:rPr>
          <w:rFonts w:ascii="Calibri" w:cs="Calibri" w:eastAsia="Calibri" w:hAnsi="Calibri"/>
          <w:b w:val="1"/>
          <w:bCs w:val="1"/>
          <w:sz w:val="32"/>
          <w:szCs w:val="32"/>
          <w:rtl w:val="0"/>
        </w:rPr>
        <w:t xml:space="preserve">4. Alcance</w:t>
      </w:r>
    </w:p>
    <w:p w:rsidR="00000000" w:rsidDel="00000000" w:rsidP="00000000" w:rsidRDefault="00000000" w:rsidRPr="00000000" w14:paraId="00000020">
      <w:pPr>
        <w:pStyle w:val="Heading2"/>
        <w:spacing w:line="240" w:lineRule="auto"/>
        <w:jc w:val="both"/>
        <w:rPr>
          <w:rFonts w:ascii="Calibri" w:cs="Calibri" w:eastAsia="Calibri" w:hAnsi="Calibri"/>
          <w:b w:val="1"/>
          <w:bCs w:val="1"/>
          <w:sz w:val="28"/>
          <w:szCs w:val="28"/>
        </w:rPr>
      </w:pPr>
      <w:bookmarkStart w:colFirst="0" w:colLast="0" w:name="_qv299l1nk5t6" w:id="6"/>
      <w:bookmarkEnd w:id="6"/>
      <w:r w:rsidDel="00000000" w:rsidR="00000000" w:rsidRPr="00000000">
        <w:rPr>
          <w:rFonts w:ascii="Calibri" w:cs="Calibri" w:eastAsia="Calibri" w:hAnsi="Calibri"/>
          <w:b w:val="1"/>
          <w:bCs w:val="1"/>
          <w:sz w:val="28"/>
          <w:szCs w:val="28"/>
          <w:rtl w:val="0"/>
        </w:rPr>
        <w:t xml:space="preserve">4.1 Backend (equipo 3)</w:t>
      </w:r>
    </w:p>
    <w:p w:rsidR="00000000" w:rsidDel="00000000" w:rsidP="00000000" w:rsidRDefault="00000000" w:rsidRPr="00000000" w14:paraId="000000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Backend recibe el ticket, lo clasifica, elige el modelo, ejecuta la etapa, exige la firma humana, descuenta la cuota y sella la evidencia. Es el único subproyecto que toca el aislamiento entre organizaciones, credenciales del repositorio del cliente y gasto en modelos.</w:t>
      </w:r>
    </w:p>
    <w:p w:rsidR="00000000" w:rsidDel="00000000" w:rsidP="00000000" w:rsidRDefault="00000000" w:rsidRPr="00000000" w14:paraId="000000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Punto de partida: scaffold FastAPI con 77 de los 79 endpoints especificados, en 15 routers y tres superficies:</w:t>
      </w:r>
    </w:p>
    <w:p w:rsidR="00000000" w:rsidDel="00000000" w:rsidP="00000000" w:rsidRDefault="00000000" w:rsidRPr="00000000" w14:paraId="00000023">
      <w:pPr>
        <w:spacing w:line="240" w:lineRule="auto"/>
        <w:jc w:val="both"/>
        <w:rPr>
          <w:rFonts w:ascii="Calibri" w:cs="Calibri" w:eastAsia="Calibri" w:hAnsi="Calibri"/>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1.986539392074"/>
        <w:gridCol w:w="4903.52527163155"/>
        <w:tblGridChange w:id="0">
          <w:tblGrid>
            <w:gridCol w:w="4121.986539392074"/>
            <w:gridCol w:w="4903.5252716315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Superficie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Uso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/api/v1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Portal</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/api/v1/webhooks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Integraciones entrantes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/internal/v1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Pipeline</w:t>
            </w:r>
          </w:p>
        </w:tc>
      </w:tr>
    </w:tbl>
    <w:p w:rsidR="00000000" w:rsidDel="00000000" w:rsidP="00000000" w:rsidRDefault="00000000" w:rsidRPr="00000000" w14:paraId="0000002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Trabajo principal:</w:t>
      </w:r>
    </w:p>
    <w:p w:rsidR="00000000" w:rsidDel="00000000" w:rsidP="00000000" w:rsidRDefault="00000000" w:rsidRPr="00000000" w14:paraId="0000002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numPr>
          <w:ilvl w:val="0"/>
          <w:numId w:val="7"/>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Cerrar 25 hallazgos bloqueantes y altos en los cinco primeros sprints (RLS inoperante, fugas cross-tenant, idempotencia ignorada, secretos en texto plano en Redis), con prioridad en los sprints 1 y 2.</w:t>
      </w:r>
    </w:p>
    <w:p w:rsidR="00000000" w:rsidDel="00000000" w:rsidP="00000000" w:rsidRDefault="00000000" w:rsidRPr="00000000" w14:paraId="00000030">
      <w:pPr>
        <w:numPr>
          <w:ilvl w:val="0"/>
          <w:numId w:val="7"/>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Construir el orquestador, la ausencia mayor: el bucle que reserva jobs, resuelve la etapa, ejecuta sus pasos con las 21 plantillas del catálogo LLM, publica artefactos por la API interna y transiciona por la máquina de estados única.</w:t>
      </w:r>
    </w:p>
    <w:p w:rsidR="00000000" w:rsidDel="00000000" w:rsidP="00000000" w:rsidRDefault="00000000" w:rsidRPr="00000000" w14:paraId="00000031">
      <w:pPr>
        <w:numPr>
          <w:ilvl w:val="0"/>
          <w:numId w:val="7"/>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el motor LLM con tres tiers y escalado flash → pro → fable, retroceso con jitter, interruptor de circuito, contabilidad de tokens por tenant y mitigación de inyección de prompts.</w:t>
      </w:r>
    </w:p>
    <w:p w:rsidR="00000000" w:rsidDel="00000000" w:rsidP="00000000" w:rsidRDefault="00000000" w:rsidRPr="00000000" w14:paraId="00000032">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Dimensión del plan: 72 tickets, 332 Story Points.</w:t>
      </w:r>
    </w:p>
    <w:p w:rsidR="00000000" w:rsidDel="00000000" w:rsidP="00000000" w:rsidRDefault="00000000" w:rsidRPr="00000000" w14:paraId="00000034">
      <w:pPr>
        <w:pStyle w:val="Heading2"/>
        <w:spacing w:line="240" w:lineRule="auto"/>
        <w:jc w:val="both"/>
        <w:rPr>
          <w:rFonts w:ascii="Calibri" w:cs="Calibri" w:eastAsia="Calibri" w:hAnsi="Calibri"/>
          <w:b w:val="1"/>
          <w:bCs w:val="1"/>
          <w:sz w:val="28"/>
          <w:szCs w:val="28"/>
        </w:rPr>
      </w:pPr>
      <w:bookmarkStart w:colFirst="0" w:colLast="0" w:name="_f5nch4xk022" w:id="7"/>
      <w:bookmarkEnd w:id="7"/>
      <w:r w:rsidDel="00000000" w:rsidR="00000000" w:rsidRPr="00000000">
        <w:rPr>
          <w:rFonts w:ascii="Calibri" w:cs="Calibri" w:eastAsia="Calibri" w:hAnsi="Calibri"/>
          <w:b w:val="1"/>
          <w:bCs w:val="1"/>
          <w:sz w:val="28"/>
          <w:szCs w:val="28"/>
          <w:rtl w:val="0"/>
        </w:rPr>
        <w:t xml:space="preserve">4.2 Portal (equipo 3)</w:t>
      </w:r>
    </w:p>
    <w:p w:rsidR="00000000" w:rsidDel="00000000" w:rsidP="00000000" w:rsidRDefault="00000000" w:rsidRPr="00000000" w14:paraId="0000003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Portal es una aplicación React con TypeScript que reproduce las nueve pantallas del wireframe del cliente: tablero, tickets, aprobaciones, auditoría, onboarding, modelos y consumo, más detalle de ticket, expediente y login. Incluye tokens de estilo, modo claro/oscuro y tres idiomas.</w:t>
      </w:r>
    </w:p>
    <w:p w:rsidR="00000000" w:rsidDel="00000000" w:rsidP="00000000" w:rsidRDefault="00000000" w:rsidRPr="00000000" w14:paraId="0000003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Punto de partida: un esqueleto. De las 364 claves de interfaz del wireframe existen 122, y se consumen 32 de los 62 endpoints disponibles.</w:t>
      </w:r>
    </w:p>
    <w:p w:rsidR="00000000" w:rsidDel="00000000" w:rsidP="00000000" w:rsidRDefault="00000000" w:rsidRPr="00000000" w14:paraId="0000003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Trabajo principal:</w:t>
      </w:r>
    </w:p>
    <w:p w:rsidR="00000000" w:rsidDel="00000000" w:rsidP="00000000" w:rsidRDefault="00000000" w:rsidRPr="00000000" w14:paraId="0000003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Cerrar 16 hallazgos bloqueantes y altos en los cinco primeros sprints: renovación de sesión sin exclusión mutua que expulsa al usuario de todos sus dispositivos, tokens en sessionStorage, ausencia de ErrorBoundary y RBAC de interfaz inexistente. En paralelo, poner la base de datos, accesibilidad y responsive.</w:t>
      </w:r>
    </w:p>
    <w:p w:rsidR="00000000" w:rsidDel="00000000" w:rsidP="00000000" w:rsidRDefault="00000000" w:rsidRPr="00000000" w14:paraId="0000003A">
      <w:pPr>
        <w:numPr>
          <w:ilvl w:val="0"/>
          <w:numId w:val="9"/>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Construir en los sprints 6 a 10 las siete pantallas que faltan, con el asistente de onboarding de cinco pasos como bloque más crítico para el negocio.</w:t>
      </w:r>
    </w:p>
    <w:p w:rsidR="00000000" w:rsidDel="00000000" w:rsidP="00000000" w:rsidRDefault="00000000" w:rsidRPr="00000000" w14:paraId="0000003B">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Dimensión del plan: 73 tickets.</w:t>
      </w:r>
    </w:p>
    <w:p w:rsidR="00000000" w:rsidDel="00000000" w:rsidP="00000000" w:rsidRDefault="00000000" w:rsidRPr="00000000" w14:paraId="0000003D">
      <w:pPr>
        <w:pStyle w:val="Heading2"/>
        <w:spacing w:line="240" w:lineRule="auto"/>
        <w:jc w:val="both"/>
        <w:rPr>
          <w:rFonts w:ascii="Calibri" w:cs="Calibri" w:eastAsia="Calibri" w:hAnsi="Calibri"/>
          <w:b w:val="1"/>
          <w:bCs w:val="1"/>
          <w:sz w:val="28"/>
          <w:szCs w:val="28"/>
        </w:rPr>
      </w:pPr>
      <w:bookmarkStart w:colFirst="0" w:colLast="0" w:name="_4nvpx0n2qooj" w:id="8"/>
      <w:bookmarkEnd w:id="8"/>
      <w:r w:rsidDel="00000000" w:rsidR="00000000" w:rsidRPr="00000000">
        <w:rPr>
          <w:rFonts w:ascii="Calibri" w:cs="Calibri" w:eastAsia="Calibri" w:hAnsi="Calibri"/>
          <w:b w:val="1"/>
          <w:bCs w:val="1"/>
          <w:sz w:val="28"/>
          <w:szCs w:val="28"/>
          <w:rtl w:val="0"/>
        </w:rPr>
        <w:t xml:space="preserve">4.3 Fuera de alcance</w:t>
      </w:r>
    </w:p>
    <w:p w:rsidR="00000000" w:rsidDel="00000000" w:rsidP="00000000" w:rsidRDefault="00000000" w:rsidRPr="00000000" w14:paraId="0000003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Los demás subproyectos del programa (esquema de datos, grafo de conocimiento y suite E2E de Testing) sólo se tratan como dependencias (sección 9). No se requiere infraestructura de pago.</w:t>
      </w:r>
    </w:p>
    <w:p w:rsidR="00000000" w:rsidDel="00000000" w:rsidP="00000000" w:rsidRDefault="00000000" w:rsidRPr="00000000" w14:paraId="0000003F">
      <w:pPr>
        <w:pStyle w:val="Heading1"/>
        <w:spacing w:line="240" w:lineRule="auto"/>
        <w:jc w:val="both"/>
        <w:rPr>
          <w:rFonts w:ascii="Calibri" w:cs="Calibri" w:eastAsia="Calibri" w:hAnsi="Calibri"/>
          <w:b w:val="1"/>
          <w:bCs w:val="1"/>
          <w:sz w:val="32"/>
          <w:szCs w:val="32"/>
        </w:rPr>
      </w:pPr>
      <w:bookmarkStart w:colFirst="0" w:colLast="0" w:name="_mrmu54g1o7pt" w:id="9"/>
      <w:bookmarkEnd w:id="9"/>
      <w:r w:rsidDel="00000000" w:rsidR="00000000" w:rsidRPr="00000000">
        <w:rPr>
          <w:rFonts w:ascii="Calibri" w:cs="Calibri" w:eastAsia="Calibri" w:hAnsi="Calibri"/>
          <w:b w:val="1"/>
          <w:bCs w:val="1"/>
          <w:sz w:val="32"/>
          <w:szCs w:val="32"/>
          <w:rtl w:val="0"/>
        </w:rPr>
        <w:t xml:space="preserve">5. Equipo y responsabilidades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995"/>
        <w:gridCol w:w="5490"/>
        <w:tblGridChange w:id="0">
          <w:tblGrid>
            <w:gridCol w:w="1530"/>
            <w:gridCol w:w="1995"/>
            <w:gridCol w:w="549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Integrante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Frente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Responsabilidad principal</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Juan Millares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Backend/Portal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Seguridad, aislamiento multi-tenant (RLS) y auditoría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José Lagos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Backend/Portal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Orquestador del pipeline, motor de modelos de lenguaje y APIs internas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Dan Retamal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Backend/Portal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Capa de datos del portal, i18n y validación de datos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Macarena Silva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Backend/Portal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Pantallas del portal, sesión y RBAC de interfaz</w:t>
            </w:r>
          </w:p>
        </w:tc>
      </w:tr>
    </w:tbl>
    <w:p w:rsidR="00000000" w:rsidDel="00000000" w:rsidP="00000000" w:rsidRDefault="00000000" w:rsidRPr="00000000" w14:paraId="0000004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Competencias del perfil de egreso que se ponen en práctica:</w:t>
      </w:r>
    </w:p>
    <w:p w:rsidR="00000000" w:rsidDel="00000000" w:rsidP="00000000" w:rsidRDefault="00000000" w:rsidRPr="00000000" w14:paraId="00000051">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numPr>
          <w:ilvl w:val="0"/>
          <w:numId w:val="8"/>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Desarrollar una solución de software con un proceso sistematizado de desarrollo y mantenimiento.</w:t>
      </w:r>
    </w:p>
    <w:p w:rsidR="00000000" w:rsidDel="00000000" w:rsidP="00000000" w:rsidRDefault="00000000" w:rsidRPr="00000000" w14:paraId="00000053">
      <w:pPr>
        <w:numPr>
          <w:ilvl w:val="0"/>
          <w:numId w:val="8"/>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Construir modelos de datos escalables que soporten los requerimientos de la organización.</w:t>
      </w:r>
    </w:p>
    <w:p w:rsidR="00000000" w:rsidDel="00000000" w:rsidP="00000000" w:rsidRDefault="00000000" w:rsidRPr="00000000" w14:paraId="00000054">
      <w:pPr>
        <w:numPr>
          <w:ilvl w:val="0"/>
          <w:numId w:val="8"/>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Programar consultas y rutinas para manipular información de una base de datos.</w:t>
      </w:r>
    </w:p>
    <w:p w:rsidR="00000000" w:rsidDel="00000000" w:rsidP="00000000" w:rsidRDefault="00000000" w:rsidRPr="00000000" w14:paraId="00000055">
      <w:pPr>
        <w:numPr>
          <w:ilvl w:val="0"/>
          <w:numId w:val="8"/>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Construir el modelo arquitectónico de una solución sistémica según estándares de la industria.</w:t>
      </w:r>
    </w:p>
    <w:p w:rsidR="00000000" w:rsidDel="00000000" w:rsidP="00000000" w:rsidRDefault="00000000" w:rsidRPr="00000000" w14:paraId="00000056">
      <w:pPr>
        <w:numPr>
          <w:ilvl w:val="0"/>
          <w:numId w:val="8"/>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Resolver vulnerabilidades sistémicas para cumplir las normas de seguridad exigidas.</w:t>
      </w:r>
    </w:p>
    <w:p w:rsidR="00000000" w:rsidDel="00000000" w:rsidP="00000000" w:rsidRDefault="00000000" w:rsidRPr="00000000" w14:paraId="00000057">
      <w:pPr>
        <w:numPr>
          <w:ilvl w:val="0"/>
          <w:numId w:val="8"/>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soluciones sistémicas integrales que automaticen u optimicen procesos de negocio.</w:t>
      </w:r>
    </w:p>
    <w:p w:rsidR="00000000" w:rsidDel="00000000" w:rsidP="00000000" w:rsidRDefault="00000000" w:rsidRPr="00000000" w14:paraId="00000058">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Área de desempeño: desarrollo de software y arquitectura de sistemas backend, con énfasis en integración de LLM, diseño de APIs, bases de datos relacionales y seguridad de la información.</w:t>
      </w:r>
    </w:p>
    <w:p w:rsidR="00000000" w:rsidDel="00000000" w:rsidP="00000000" w:rsidRDefault="00000000" w:rsidRPr="00000000" w14:paraId="0000005A">
      <w:pPr>
        <w:pStyle w:val="Heading1"/>
        <w:spacing w:line="240" w:lineRule="auto"/>
        <w:jc w:val="both"/>
        <w:rPr>
          <w:rFonts w:ascii="Calibri" w:cs="Calibri" w:eastAsia="Calibri" w:hAnsi="Calibri"/>
          <w:b w:val="1"/>
          <w:bCs w:val="1"/>
          <w:sz w:val="32"/>
          <w:szCs w:val="32"/>
        </w:rPr>
      </w:pPr>
      <w:bookmarkStart w:colFirst="0" w:colLast="0" w:name="_aoycs08icmy6" w:id="10"/>
      <w:bookmarkEnd w:id="10"/>
      <w:r w:rsidDel="00000000" w:rsidR="00000000" w:rsidRPr="00000000">
        <w:rPr>
          <w:rFonts w:ascii="Calibri" w:cs="Calibri" w:eastAsia="Calibri" w:hAnsi="Calibri"/>
          <w:b w:val="1"/>
          <w:bCs w:val="1"/>
          <w:sz w:val="32"/>
          <w:szCs w:val="32"/>
          <w:rtl w:val="0"/>
        </w:rPr>
        <w:t xml:space="preserve">6. Metodología</w:t>
      </w:r>
    </w:p>
    <w:p w:rsidR="00000000" w:rsidDel="00000000" w:rsidP="00000000" w:rsidRDefault="00000000" w:rsidRPr="00000000" w14:paraId="0000005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Scrum con sprints semanales (12 sprints). Cada semana hay planning, daily y revisión de avances. Se corrigen primero los errores críticos de cada frente y luego se avanza con lo nuevo. Ningún ticket se da por terminado sin prueba automatizada.</w:t>
      </w:r>
    </w:p>
    <w:p w:rsidR="00000000" w:rsidDel="00000000" w:rsidP="00000000" w:rsidRDefault="00000000" w:rsidRPr="00000000" w14:paraId="0000005C">
      <w:pPr>
        <w:pStyle w:val="Heading1"/>
        <w:spacing w:line="240" w:lineRule="auto"/>
        <w:jc w:val="both"/>
        <w:rPr>
          <w:rFonts w:ascii="Calibri" w:cs="Calibri" w:eastAsia="Calibri" w:hAnsi="Calibri"/>
          <w:b w:val="1"/>
          <w:bCs w:val="1"/>
          <w:sz w:val="32"/>
          <w:szCs w:val="32"/>
        </w:rPr>
      </w:pPr>
      <w:bookmarkStart w:colFirst="0" w:colLast="0" w:name="_v0ut9sa1i6m" w:id="11"/>
      <w:bookmarkEnd w:id="11"/>
      <w:r w:rsidDel="00000000" w:rsidR="00000000" w:rsidRPr="00000000">
        <w:rPr>
          <w:rFonts w:ascii="Calibri" w:cs="Calibri" w:eastAsia="Calibri" w:hAnsi="Calibri"/>
          <w:b w:val="1"/>
          <w:bCs w:val="1"/>
          <w:sz w:val="32"/>
          <w:szCs w:val="32"/>
          <w:rtl w:val="0"/>
        </w:rPr>
        <w:t xml:space="preserve">7. Factibilidad y capacidad</w:t>
      </w:r>
    </w:p>
    <w:p w:rsidR="00000000" w:rsidDel="00000000" w:rsidP="00000000" w:rsidRDefault="00000000" w:rsidRPr="00000000" w14:paraId="0000005D">
      <w:pPr>
        <w:spacing w:line="240" w:lineRule="auto"/>
        <w:jc w:val="both"/>
        <w:rPr>
          <w:rFonts w:ascii="Calibri" w:cs="Calibri" w:eastAsia="Calibri" w:hAnsi="Calibri"/>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1.3900497074742"/>
        <w:gridCol w:w="7664.12176131615"/>
        <w:tblGridChange w:id="0">
          <w:tblGrid>
            <w:gridCol w:w="1361.3900497074742"/>
            <w:gridCol w:w="7664.1217613161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Aspecto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Detalle</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Horas por integrante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Entre 15 y 20 horas semanales, entre taller y trabajo autónomo</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Capacidad del equipo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24 a 30 Story Points por sprint, con rampa de aprendizaje: 60% en el sprint 1 y 100% desde el sprint 4</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Materiales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Equipos personales, repositorio Git en GitHub, entorno local con Node.js, Python y PostgreSQL, asistentes de IA para desarrollo y scaffold base (kallicode-backend, kallicode-portal, modelo de datos y documentación técnica)</w:t>
            </w:r>
          </w:p>
        </w:tc>
      </w:tr>
    </w:tbl>
    <w:p w:rsidR="00000000" w:rsidDel="00000000" w:rsidP="00000000" w:rsidRDefault="00000000" w:rsidRPr="00000000" w14:paraId="00000066">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Facilitadores: parten de un scaffold funcional y no de una hoja en blanco (77 de 79 endpoints implementados), el equipo ya domina React, FastAPI y PostgreSQL, y existe documentación técnica detallada (especificación de API, modelo de datos y planes de sprint por frente).</w:t>
      </w:r>
    </w:p>
    <w:p w:rsidR="00000000" w:rsidDel="00000000" w:rsidP="00000000" w:rsidRDefault="00000000" w:rsidRPr="00000000" w14:paraId="0000006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Dificultades y cómo se resuelven:</w:t>
      </w:r>
    </w:p>
    <w:p w:rsidR="00000000" w:rsidDel="00000000" w:rsidP="00000000" w:rsidRDefault="00000000" w:rsidRPr="00000000" w14:paraId="0000006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scaffold hereda defectos de seguridad ya identificados. Se cierran primero, antes de construir funcionalidad nueva.</w:t>
      </w:r>
    </w:p>
    <w:p w:rsidR="00000000" w:rsidDel="00000000" w:rsidP="00000000" w:rsidRDefault="00000000" w:rsidRPr="00000000" w14:paraId="0000006C">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Dependencia de entregables de otros equipos (identidad y CI/CD compartido). Se trabaja contra contratos acordados (OpenAPI y tipos compartidos) con datos simulados, y se reemplaza el simulador cuando llega la implementación real.</w:t>
      </w:r>
    </w:p>
    <w:p w:rsidR="00000000" w:rsidDel="00000000" w:rsidP="00000000" w:rsidRDefault="00000000" w:rsidRPr="00000000" w14:paraId="0000006D">
      <w:pPr>
        <w:pStyle w:val="Heading1"/>
        <w:spacing w:line="240" w:lineRule="auto"/>
        <w:jc w:val="both"/>
        <w:rPr>
          <w:rFonts w:ascii="Calibri" w:cs="Calibri" w:eastAsia="Calibri" w:hAnsi="Calibri"/>
          <w:b w:val="1"/>
          <w:bCs w:val="1"/>
          <w:sz w:val="32"/>
          <w:szCs w:val="32"/>
        </w:rPr>
      </w:pPr>
      <w:bookmarkStart w:colFirst="0" w:colLast="0" w:name="_syi5m4wg01vn" w:id="12"/>
      <w:bookmarkEnd w:id="12"/>
      <w:r w:rsidDel="00000000" w:rsidR="00000000" w:rsidRPr="00000000">
        <w:rPr>
          <w:rFonts w:ascii="Calibri" w:cs="Calibri" w:eastAsia="Calibri" w:hAnsi="Calibri"/>
          <w:b w:val="1"/>
          <w:bCs w:val="1"/>
          <w:sz w:val="32"/>
          <w:szCs w:val="32"/>
          <w:rtl w:val="0"/>
        </w:rPr>
        <w:t xml:space="preserve">8. Épicas y cronograma</w:t>
      </w:r>
    </w:p>
    <w:p w:rsidR="00000000" w:rsidDel="00000000" w:rsidP="00000000" w:rsidRDefault="00000000" w:rsidRPr="00000000" w14:paraId="0000006E">
      <w:pPr>
        <w:pStyle w:val="Heading3"/>
        <w:spacing w:line="240" w:lineRule="auto"/>
        <w:jc w:val="both"/>
        <w:rPr>
          <w:rFonts w:ascii="Calibri" w:cs="Calibri" w:eastAsia="Calibri" w:hAnsi="Calibri"/>
          <w:b w:val="1"/>
          <w:bCs w:val="1"/>
        </w:rPr>
      </w:pPr>
      <w:bookmarkStart w:colFirst="0" w:colLast="0" w:name="_q2i55sn1qvva" w:id="13"/>
      <w:bookmarkEnd w:id="13"/>
      <w:r w:rsidDel="00000000" w:rsidR="00000000" w:rsidRPr="00000000">
        <w:rPr>
          <w:rFonts w:ascii="Calibri" w:cs="Calibri" w:eastAsia="Calibri" w:hAnsi="Calibri"/>
          <w:b w:val="1"/>
          <w:bCs w:val="1"/>
          <w:rtl w:val="0"/>
        </w:rPr>
        <w:t xml:space="preserve">Épicas</w:t>
      </w:r>
    </w:p>
    <w:p w:rsidR="00000000" w:rsidDel="00000000" w:rsidP="00000000" w:rsidRDefault="00000000" w:rsidRPr="00000000" w14:paraId="0000006F">
      <w:pPr>
        <w:spacing w:line="240" w:lineRule="auto"/>
        <w:jc w:val="both"/>
        <w:rPr>
          <w:rFonts w:ascii="Calibri" w:cs="Calibri" w:eastAsia="Calibri" w:hAnsi="Calibri"/>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0.620683587736"/>
        <w:gridCol w:w="8054.891127435887"/>
        <w:tblGridChange w:id="0">
          <w:tblGrid>
            <w:gridCol w:w="970.620683587736"/>
            <w:gridCol w:w="8054.891127435887"/>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Código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Épica Backend</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Fundaciones: RLS efectivo, empaquetado y despliegue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Identidad, sesiones y RBAC con revocación de tokens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Orquestador del pipeline y máquina de estados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Motor LLM con tiers, escalado y contabilidad</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Gates, QA y seguridad de código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Workers resilientes y ciclo comercial</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Auditoría con hash encadenado, exportación, bóveda de secretos e integraciones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Observabilidad, endurecimiento y release</w:t>
            </w:r>
          </w:p>
        </w:tc>
      </w:tr>
    </w:tbl>
    <w:p w:rsidR="00000000" w:rsidDel="00000000" w:rsidP="00000000" w:rsidRDefault="00000000" w:rsidRPr="00000000" w14:paraId="00000082">
      <w:pPr>
        <w:spacing w:line="240" w:lineRule="auto"/>
        <w:jc w:val="both"/>
        <w:rPr>
          <w:rFonts w:ascii="Calibri" w:cs="Calibri" w:eastAsia="Calibri" w:hAnsi="Calibri"/>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586036011233"/>
        <w:gridCol w:w="7939.92577501239"/>
        <w:tblGridChange w:id="0">
          <w:tblGrid>
            <w:gridCol w:w="1085.586036011233"/>
            <w:gridCol w:w="7939.92577501239"/>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Código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Épica Portal</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Fundaciones del frontend: tooling, CI, pruebas y resiliencia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Sesión, seguridad del cliente y RBAC de interfaz con mapa ruta→roles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Capa de datos, contrato y validación en frontera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Pantallas y flujos pendientes (el mayor bloque de trabajo nuevo)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Responsive desde 375 px, accesibilidad WCAG 2.1 AA e i18n (es, en, pt)</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Rendimiento, observabilidad y release</w:t>
            </w:r>
          </w:p>
        </w:tc>
      </w:tr>
    </w:tbl>
    <w:p w:rsidR="00000000" w:rsidDel="00000000" w:rsidP="00000000" w:rsidRDefault="00000000" w:rsidRPr="00000000" w14:paraId="00000091">
      <w:pPr>
        <w:pStyle w:val="Heading3"/>
        <w:spacing w:line="240" w:lineRule="auto"/>
        <w:jc w:val="both"/>
        <w:rPr>
          <w:rFonts w:ascii="Calibri" w:cs="Calibri" w:eastAsia="Calibri" w:hAnsi="Calibri"/>
          <w:b w:val="1"/>
          <w:bCs w:val="1"/>
        </w:rPr>
      </w:pPr>
      <w:bookmarkStart w:colFirst="0" w:colLast="0" w:name="_nu9kovebhp52" w:id="14"/>
      <w:bookmarkEnd w:id="14"/>
      <w:r w:rsidDel="00000000" w:rsidR="00000000" w:rsidRPr="00000000">
        <w:rPr>
          <w:rFonts w:ascii="Calibri" w:cs="Calibri" w:eastAsia="Calibri" w:hAnsi="Calibri"/>
          <w:b w:val="1"/>
          <w:bCs w:val="1"/>
          <w:rtl w:val="0"/>
        </w:rPr>
        <w:t xml:space="preserve">Distribución propuesta por sprint</w:t>
      </w:r>
    </w:p>
    <w:p w:rsidR="00000000" w:rsidDel="00000000" w:rsidP="00000000" w:rsidRDefault="00000000" w:rsidRPr="00000000" w14:paraId="00000092">
      <w:pPr>
        <w:spacing w:line="240" w:lineRule="auto"/>
        <w:jc w:val="both"/>
        <w:rPr>
          <w:rFonts w:ascii="Calibri" w:cs="Calibri" w:eastAsia="Calibri" w:hAnsi="Calibri"/>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4.8920497841"/>
        <w:gridCol w:w="2278.5303309737055"/>
        <w:gridCol w:w="2962.089430265817"/>
        <w:tblGridChange w:id="0">
          <w:tblGrid>
            <w:gridCol w:w="3784.8920497841"/>
            <w:gridCol w:w="2278.5303309737055"/>
            <w:gridCol w:w="2962.089430265817"/>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Épica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Sprints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Responsable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EBE1 Hallazgos de seguridad y RLS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 (prioridad 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Juan Millares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EBE2 Identidad, sesiones y RBAC</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Juan Millares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 Orquestador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José Lagos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EBE4 Motor LLM</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José Lagos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EBE5 Gates, QA y seguridad de código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José Lagos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EBE6 Workers y ciclo comercial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José Lagos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 Auditoría, bóveda e integraciones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Juan Millares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 Observabilidad y release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Juan Millares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 Fundaciones del 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Dan Retamal</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EPT2 Sesión segura y RBAC de interfaz</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Macarena Silva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 Capa de datos y validación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Dan Retamal</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 Pantallas pendientes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Macarena Silva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 Responsive, accesibilidad e i18n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Dan Retamal y Macarena Silva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EPT6 Rendimiento y release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Dan Retamal y Macarena Silva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Integración y pruebas E2E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Todo el equipo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Documentación e informes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1–12 y semanas 13–18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Todo el equipo</w:t>
            </w:r>
          </w:p>
        </w:tc>
      </w:tr>
    </w:tbl>
    <w:p w:rsidR="00000000" w:rsidDel="00000000" w:rsidP="00000000" w:rsidRDefault="00000000" w:rsidRPr="00000000" w14:paraId="000000C6">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Las semanas 13 a 18 completan las tres fases de la asignatura. La distribución por sprint es una propuesta a ajustar con el plan de sprints detallado; la carta Gantt está en la Guía del Estudiante, Fase 1.</w:t>
      </w:r>
    </w:p>
    <w:p w:rsidR="00000000" w:rsidDel="00000000" w:rsidP="00000000" w:rsidRDefault="00000000" w:rsidRPr="00000000" w14:paraId="000000C8">
      <w:pPr>
        <w:pStyle w:val="Heading1"/>
        <w:spacing w:line="240" w:lineRule="auto"/>
        <w:jc w:val="both"/>
        <w:rPr>
          <w:rFonts w:ascii="Calibri" w:cs="Calibri" w:eastAsia="Calibri" w:hAnsi="Calibri"/>
          <w:b w:val="1"/>
          <w:bCs w:val="1"/>
          <w:sz w:val="32"/>
          <w:szCs w:val="32"/>
        </w:rPr>
      </w:pPr>
      <w:bookmarkStart w:colFirst="0" w:colLast="0" w:name="_cwt1ebt8ylcz" w:id="15"/>
      <w:bookmarkEnd w:id="15"/>
      <w:r w:rsidDel="00000000" w:rsidR="00000000" w:rsidRPr="00000000">
        <w:rPr>
          <w:rFonts w:ascii="Calibri" w:cs="Calibri" w:eastAsia="Calibri" w:hAnsi="Calibri"/>
          <w:b w:val="1"/>
          <w:bCs w:val="1"/>
          <w:sz w:val="32"/>
          <w:szCs w:val="32"/>
          <w:rtl w:val="0"/>
        </w:rPr>
        <w:t xml:space="preserve">9. Arquitectura, tecnología y dependencias</w:t>
      </w:r>
    </w:p>
    <w:p w:rsidR="00000000" w:rsidDel="00000000" w:rsidP="00000000" w:rsidRDefault="00000000" w:rsidRPr="00000000" w14:paraId="000000C9">
      <w:pPr>
        <w:pStyle w:val="Heading3"/>
        <w:spacing w:line="240" w:lineRule="auto"/>
        <w:jc w:val="both"/>
        <w:rPr>
          <w:rFonts w:ascii="Calibri" w:cs="Calibri" w:eastAsia="Calibri" w:hAnsi="Calibri"/>
          <w:b w:val="1"/>
          <w:bCs w:val="1"/>
        </w:rPr>
      </w:pPr>
      <w:bookmarkStart w:colFirst="0" w:colLast="0" w:name="_mfrd9812pdh8" w:id="16"/>
      <w:bookmarkEnd w:id="16"/>
      <w:r w:rsidDel="00000000" w:rsidR="00000000" w:rsidRPr="00000000">
        <w:rPr>
          <w:rFonts w:ascii="Calibri" w:cs="Calibri" w:eastAsia="Calibri" w:hAnsi="Calibri"/>
          <w:b w:val="1"/>
          <w:bCs w:val="1"/>
          <w:rtl w:val="0"/>
        </w:rPr>
        <w:t xml:space="preserve">Backend</w:t>
      </w:r>
    </w:p>
    <w:p w:rsidR="00000000" w:rsidDel="00000000" w:rsidP="00000000" w:rsidRDefault="00000000" w:rsidRPr="00000000" w14:paraId="000000C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Python en workspace uv (packages/core, apps/api, apps/workers), FastAPI con Pydantic.</w:t>
      </w:r>
    </w:p>
    <w:p w:rsidR="00000000" w:rsidDel="00000000" w:rsidP="00000000" w:rsidRDefault="00000000" w:rsidRPr="00000000" w14:paraId="000000CC">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D">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PostgreSQL 16 con sesiones RLS por rol.</w:t>
      </w:r>
    </w:p>
    <w:p w:rsidR="00000000" w:rsidDel="00000000" w:rsidP="00000000" w:rsidRDefault="00000000" w:rsidRPr="00000000" w14:paraId="000000C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F">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Redis para colas: consumo at-least-once, cola de mensajes muertos y elección de líder.</w:t>
      </w:r>
    </w:p>
    <w:p w:rsidR="00000000" w:rsidDel="00000000" w:rsidP="00000000" w:rsidRDefault="00000000" w:rsidRPr="00000000" w14:paraId="000000D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1">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Argon2id y JWT RS256 con denylist de jti.</w:t>
      </w:r>
    </w:p>
    <w:p w:rsidR="00000000" w:rsidDel="00000000" w:rsidP="00000000" w:rsidRDefault="00000000" w:rsidRPr="00000000" w14:paraId="000000D2">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Bóveda de secretos sobre Azure Key Vault y Azure Blob Storage con firmas.</w:t>
      </w:r>
    </w:p>
    <w:p w:rsidR="00000000" w:rsidDel="00000000" w:rsidP="00000000" w:rsidRDefault="00000000" w:rsidRPr="00000000" w14:paraId="000000D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5">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Imágenes Docker multi-etapa sin privilegios; red privada con mTLS para la API interna.</w:t>
      </w:r>
    </w:p>
    <w:p w:rsidR="00000000" w:rsidDel="00000000" w:rsidP="00000000" w:rsidRDefault="00000000" w:rsidRPr="00000000" w14:paraId="000000D6">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7">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/metrics y log estructurado con trace_id, tenant_id y actor.</w:t>
      </w:r>
    </w:p>
    <w:p w:rsidR="00000000" w:rsidDel="00000000" w:rsidP="00000000" w:rsidRDefault="00000000" w:rsidRPr="00000000" w14:paraId="000000D8">
      <w:pPr>
        <w:pStyle w:val="Heading3"/>
        <w:spacing w:line="240" w:lineRule="auto"/>
        <w:jc w:val="both"/>
        <w:rPr>
          <w:rFonts w:ascii="Calibri" w:cs="Calibri" w:eastAsia="Calibri" w:hAnsi="Calibri"/>
          <w:b w:val="1"/>
          <w:bCs w:val="1"/>
        </w:rPr>
      </w:pPr>
      <w:bookmarkStart w:colFirst="0" w:colLast="0" w:name="_uj9b0getoxkk" w:id="17"/>
      <w:bookmarkEnd w:id="17"/>
      <w:r w:rsidDel="00000000" w:rsidR="00000000" w:rsidRPr="00000000">
        <w:rPr>
          <w:rFonts w:ascii="Calibri" w:cs="Calibri" w:eastAsia="Calibri" w:hAnsi="Calibri"/>
          <w:b w:val="1"/>
          <w:bCs w:val="1"/>
          <w:rtl w:val="0"/>
        </w:rPr>
        <w:t xml:space="preserve">Portal</w:t>
      </w:r>
    </w:p>
    <w:p w:rsidR="00000000" w:rsidDel="00000000" w:rsidP="00000000" w:rsidRDefault="00000000" w:rsidRPr="00000000" w14:paraId="000000D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A">
      <w:pPr>
        <w:numPr>
          <w:ilvl w:val="0"/>
          <w:numId w:val="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React con TypeScript en modo tsc --strict, build con Vite.</w:t>
      </w:r>
    </w:p>
    <w:p w:rsidR="00000000" w:rsidDel="00000000" w:rsidP="00000000" w:rsidRDefault="00000000" w:rsidRPr="00000000" w14:paraId="000000D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C">
      <w:pPr>
        <w:numPr>
          <w:ilvl w:val="0"/>
          <w:numId w:val="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TanStack Query como capa única de estado de servidor.</w:t>
      </w:r>
    </w:p>
    <w:p w:rsidR="00000000" w:rsidDel="00000000" w:rsidP="00000000" w:rsidRDefault="00000000" w:rsidRPr="00000000" w14:paraId="000000D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numPr>
          <w:ilvl w:val="0"/>
          <w:numId w:val="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Esquemas zod en la frontera y tipos generados desde el OpenAPI publicado.</w:t>
      </w:r>
    </w:p>
    <w:p w:rsidR="00000000" w:rsidDel="00000000" w:rsidP="00000000" w:rsidRDefault="00000000" w:rsidRPr="00000000" w14:paraId="000000DF">
      <w:pPr>
        <w:numPr>
          <w:ilvl w:val="0"/>
          <w:numId w:val="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ESLint (react-hooks, jsx-a11y), Prettier, husky y lint-staged.</w:t>
      </w:r>
    </w:p>
    <w:p w:rsidR="00000000" w:rsidDel="00000000" w:rsidP="00000000" w:rsidRDefault="00000000" w:rsidRPr="00000000" w14:paraId="000000E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1">
      <w:pPr>
        <w:numPr>
          <w:ilvl w:val="0"/>
          <w:numId w:val="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Vitest con Testing Library y dobles de API con msw; auditoría de accesibilidad con axe.</w:t>
      </w:r>
    </w:p>
    <w:p w:rsidR="00000000" w:rsidDel="00000000" w:rsidP="00000000" w:rsidRDefault="00000000" w:rsidRPr="00000000" w14:paraId="000000E2">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numPr>
          <w:ilvl w:val="0"/>
          <w:numId w:val="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i18n con plurales y formateadores por locale; carga diferida por ruta y telemetría de errores de cliente.</w:t>
      </w:r>
    </w:p>
    <w:p w:rsidR="00000000" w:rsidDel="00000000" w:rsidP="00000000" w:rsidRDefault="00000000" w:rsidRPr="00000000" w14:paraId="000000E4">
      <w:pPr>
        <w:pStyle w:val="Heading3"/>
        <w:spacing w:line="240" w:lineRule="auto"/>
        <w:jc w:val="both"/>
        <w:rPr>
          <w:rFonts w:ascii="Calibri" w:cs="Calibri" w:eastAsia="Calibri" w:hAnsi="Calibri"/>
          <w:b w:val="1"/>
          <w:bCs w:val="1"/>
        </w:rPr>
      </w:pPr>
      <w:bookmarkStart w:colFirst="0" w:colLast="0" w:name="_1z0z7bkwj7bh" w:id="18"/>
      <w:bookmarkEnd w:id="18"/>
      <w:r w:rsidDel="00000000" w:rsidR="00000000" w:rsidRPr="00000000">
        <w:br w:type="page"/>
      </w:r>
      <w:r w:rsidDel="00000000" w:rsidR="00000000" w:rsidRPr="00000000">
        <w:rPr>
          <w:rFonts w:ascii="Calibri" w:cs="Calibri" w:eastAsia="Calibri" w:hAnsi="Calibri"/>
          <w:b w:val="1"/>
          <w:bCs w:val="1"/>
          <w:rtl w:val="0"/>
        </w:rPr>
        <w:t xml:space="preserve">Interfaces y dependencias</w:t>
      </w:r>
    </w:p>
    <w:p w:rsidR="00000000" w:rsidDel="00000000" w:rsidP="00000000" w:rsidRDefault="00000000" w:rsidRPr="00000000" w14:paraId="000000E5">
      <w:pPr>
        <w:spacing w:line="240" w:lineRule="auto"/>
        <w:jc w:val="both"/>
        <w:rPr>
          <w:rFonts w:ascii="Calibri" w:cs="Calibri" w:eastAsia="Calibri" w:hAnsi="Calibri"/>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8.307031396672"/>
        <w:gridCol w:w="2265.871829134963"/>
        <w:gridCol w:w="3101.332950491988"/>
        <w:tblGridChange w:id="0">
          <w:tblGrid>
            <w:gridCol w:w="3658.307031396672"/>
            <w:gridCol w:w="2265.871829134963"/>
            <w:gridCol w:w="3101.332950491988"/>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Interfaz</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Responsable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Consumidor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API /api/v1 y OpenAPI publicado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Portal (tipos generados y esquemas zod)</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Tokens de estilo y sistema de componentes base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Resto del programa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Convención data-testid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Suite E2E de Testing</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Identidad y CI/CD compartido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Otros equipos del programa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Backend y Portal</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Esquema de datos y grafo de conocimiento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Otros subproyectos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Backend</w:t>
            </w:r>
          </w:p>
        </w:tc>
      </w:tr>
    </w:tbl>
    <w:p w:rsidR="00000000" w:rsidDel="00000000" w:rsidP="00000000" w:rsidRDefault="00000000" w:rsidRPr="00000000" w14:paraId="000000F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Un defecto de backend se traduce en un dato equivocado y un defecto de portal, en un producto que parece roto. Por eso el contrato OpenAPI es el punto de coordinación principal entre ambos frentes.</w:t>
      </w:r>
    </w:p>
    <w:p w:rsidR="00000000" w:rsidDel="00000000" w:rsidP="00000000" w:rsidRDefault="00000000" w:rsidRPr="00000000" w14:paraId="000000FA">
      <w:pPr>
        <w:pStyle w:val="Heading1"/>
        <w:spacing w:line="240" w:lineRule="auto"/>
        <w:jc w:val="both"/>
        <w:rPr>
          <w:rFonts w:ascii="Calibri" w:cs="Calibri" w:eastAsia="Calibri" w:hAnsi="Calibri"/>
          <w:b w:val="1"/>
          <w:bCs w:val="1"/>
          <w:sz w:val="32"/>
          <w:szCs w:val="32"/>
        </w:rPr>
      </w:pPr>
      <w:bookmarkStart w:colFirst="0" w:colLast="0" w:name="_vbadj8t78u1k" w:id="19"/>
      <w:bookmarkEnd w:id="19"/>
      <w:r w:rsidDel="00000000" w:rsidR="00000000" w:rsidRPr="00000000">
        <w:rPr>
          <w:rFonts w:ascii="Calibri" w:cs="Calibri" w:eastAsia="Calibri" w:hAnsi="Calibri"/>
          <w:b w:val="1"/>
          <w:bCs w:val="1"/>
          <w:sz w:val="32"/>
          <w:szCs w:val="32"/>
          <w:rtl w:val="0"/>
        </w:rPr>
        <w:t xml:space="preserve">10. Riesgos iniciales</w:t>
      </w:r>
    </w:p>
    <w:p w:rsidR="00000000" w:rsidDel="00000000" w:rsidP="00000000" w:rsidRDefault="00000000" w:rsidRPr="00000000" w14:paraId="000000F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C">
      <w:pPr>
        <w:spacing w:line="240" w:lineRule="auto"/>
        <w:jc w:val="both"/>
        <w:rPr>
          <w:rFonts w:ascii="Calibri" w:cs="Calibri" w:eastAsia="Calibri" w:hAnsi="Calibri"/>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2.4455766558594"/>
        <w:gridCol w:w="2035.1644279759148"/>
        <w:gridCol w:w="3627.9018063918484"/>
        <w:tblGridChange w:id="0">
          <w:tblGrid>
            <w:gridCol w:w="3362.4455766558594"/>
            <w:gridCol w:w="2035.1644279759148"/>
            <w:gridCol w:w="3627.9018063918484"/>
          </w:tblGrid>
        </w:tblGridChange>
      </w:tblGrid>
      <w:tr>
        <w:trPr>
          <w:cantSplit w:val="0"/>
          <w:trHeight w:val="45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Riesgo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Impacto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Mitigación propuesta</w:t>
            </w:r>
          </w:p>
        </w:tc>
      </w:tr>
      <w:tr>
        <w:trPr>
          <w:cantSplit w:val="0"/>
          <w:trHeight w:val="73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Fugas cross-tenant o RLS inoperante en Backend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Crítico: pérdida de confianza del cliente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Priorizar EBE1 y los 25 hallazgos, empezando por los sprints 1–2</w:t>
            </w:r>
          </w:p>
        </w:tc>
      </w:tr>
      <w:tr>
        <w:trPr>
          <w:cantSplit w:val="0"/>
          <w:trHeight w:val="100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Orquestador aún inexistente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Alto: sin él no hay pipeline de extremo a extremo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Iniciar EBE3 en paralelo al cierre de hallazgos y acordar la máquina de estados única temprano</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Capacidad de 24–30 SP por sprint frente a 332 SP del Backend (unos 27,7 por sprint) y sin SP del 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Alto: plan al límite o excedido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Confirmar si la capacidad es por frente o del equipo completo, estimar los SP del Portal y recortar alcance si hace falta</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Portal depende de endpoints y contrato aún en cambio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Alto: retrabajo en pantallas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Generar tipos desde el OpenAPI, validar con zod y usar datos simulados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Dependencia de identidad y CI/CD de otros equipos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Medio-alto: bloqueos externos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Trabajar contra contratos acordados y reemplazar simuladores al llegar lo real</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Azure Key Vault y Blob Storage frente a "sin infraestructura de pago"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Medio: costo o acceso no disponible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Decidir entre Azure real y emulación local</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Siete pantallas nuevas concentradas en los sprints 6–10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Medio-alto: retraso del onboarding, bloque crítico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Construir primero el asistente de onboarding de cinco pasos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Gasto en modelos de lenguaje sin control por tenant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Alto: costo y cuotas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Contabilidad de tokens por tenant y circuit breaker (EBE4)</w:t>
            </w:r>
          </w:p>
        </w:tc>
      </w:tr>
    </w:tbl>
    <w:p w:rsidR="00000000" w:rsidDel="00000000" w:rsidP="00000000" w:rsidRDefault="00000000" w:rsidRPr="00000000" w14:paraId="00000118">
      <w:pPr>
        <w:pStyle w:val="Heading1"/>
        <w:spacing w:line="240" w:lineRule="auto"/>
        <w:jc w:val="both"/>
        <w:rPr>
          <w:rFonts w:ascii="Calibri" w:cs="Calibri" w:eastAsia="Calibri" w:hAnsi="Calibri"/>
          <w:b w:val="1"/>
          <w:bCs w:val="1"/>
          <w:sz w:val="32"/>
          <w:szCs w:val="32"/>
        </w:rPr>
      </w:pPr>
      <w:bookmarkStart w:colFirst="0" w:colLast="0" w:name="_sgr4i19ai4ud" w:id="20"/>
      <w:bookmarkEnd w:id="20"/>
      <w:r w:rsidDel="00000000" w:rsidR="00000000" w:rsidRPr="00000000">
        <w:rPr>
          <w:rFonts w:ascii="Calibri" w:cs="Calibri" w:eastAsia="Calibri" w:hAnsi="Calibri"/>
          <w:b w:val="1"/>
          <w:bCs w:val="1"/>
          <w:sz w:val="32"/>
          <w:szCs w:val="32"/>
          <w:rtl w:val="0"/>
        </w:rPr>
        <w:t xml:space="preserve">11. Evidencias propuestas</w:t>
      </w:r>
    </w:p>
    <w:p w:rsidR="00000000" w:rsidDel="00000000" w:rsidP="00000000" w:rsidRDefault="00000000" w:rsidRPr="00000000" w14:paraId="0000011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A">
      <w:pPr>
        <w:spacing w:line="240" w:lineRule="auto"/>
        <w:jc w:val="both"/>
        <w:rPr>
          <w:rFonts w:ascii="Calibri" w:cs="Calibri" w:eastAsia="Calibri" w:hAnsi="Calibri"/>
        </w:rPr>
      </w:pPr>
      <w:r w:rsidDel="00000000" w:rsidR="00000000" w:rsidRPr="00000000">
        <w:rPr>
          <w:rtl w:val="0"/>
        </w:rPr>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760"/>
        <w:gridCol w:w="4995"/>
        <w:tblGridChange w:id="0">
          <w:tblGrid>
            <w:gridCol w:w="1275"/>
            <w:gridCol w:w="2760"/>
            <w:gridCol w:w="499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Evidencia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Informe de cierre de hallazgos de seguridad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Hallazgos cerrados en Backend y Portal, con su prueba automatizada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Repositorios Git y CI</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Commits, pull requests y pruebas automatizadas por sprint</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Modelo de datos multi-tenant y RLS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Diagrama, migraciones y pruebas de aislamiento</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Demo del orquestador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Un ticket recorriendo todas las etapas con aprobación humana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Plataforma KalliCode funcionando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Backend y portal con las nueve pantallas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Documentación técnica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OpenAPI, modelo de datos, arquitectura y decisiones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Informe de pruebas y seguridad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Pruebas, accesibilidad, controles de seguridad y contabilidad de tokens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Informe final del proyecto APT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Balance de objetivos, velocidad real y aprendizajes</w:t>
            </w:r>
          </w:p>
        </w:tc>
      </w:tr>
    </w:tbl>
    <w:p w:rsidR="00000000" w:rsidDel="00000000" w:rsidP="00000000" w:rsidRDefault="00000000" w:rsidRPr="00000000" w14:paraId="00000136">
      <w:pPr>
        <w:pStyle w:val="Heading1"/>
        <w:spacing w:line="240" w:lineRule="auto"/>
        <w:jc w:val="both"/>
        <w:rPr>
          <w:rFonts w:ascii="Calibri" w:cs="Calibri" w:eastAsia="Calibri" w:hAnsi="Calibri"/>
          <w:b w:val="1"/>
          <w:bCs w:val="1"/>
          <w:sz w:val="32"/>
          <w:szCs w:val="32"/>
        </w:rPr>
      </w:pPr>
      <w:bookmarkStart w:colFirst="0" w:colLast="0" w:name="_nw7j51ovudm4" w:id="21"/>
      <w:bookmarkEnd w:id="21"/>
      <w:r w:rsidDel="00000000" w:rsidR="00000000" w:rsidRPr="00000000">
        <w:br w:type="page"/>
      </w:r>
      <w:r w:rsidDel="00000000" w:rsidR="00000000" w:rsidRPr="00000000">
        <w:rPr>
          <w:rFonts w:ascii="Calibri" w:cs="Calibri" w:eastAsia="Calibri" w:hAnsi="Calibri"/>
          <w:b w:val="1"/>
          <w:bCs w:val="1"/>
          <w:sz w:val="32"/>
          <w:szCs w:val="32"/>
          <w:rtl w:val="0"/>
        </w:rPr>
        <w:t xml:space="preserve">12. Criterios de éxito</w:t>
      </w:r>
    </w:p>
    <w:p w:rsidR="00000000" w:rsidDel="00000000" w:rsidP="00000000" w:rsidRDefault="00000000" w:rsidRPr="00000000" w14:paraId="0000013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8">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Los 25 hallazgos del Backend y los 16 del Portal están cerrados al terminar el sprint 5.</w:t>
      </w:r>
    </w:p>
    <w:p w:rsidR="00000000" w:rsidDel="00000000" w:rsidP="00000000" w:rsidRDefault="00000000" w:rsidRPr="00000000" w14:paraId="0000013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A">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pipeline Triage → Design → Build → QA → Security → Deploy funciona de punta a punta con gates humanos y auditoría inmutable.</w:t>
      </w:r>
    </w:p>
    <w:p w:rsidR="00000000" w:rsidDel="00000000" w:rsidP="00000000" w:rsidRDefault="00000000" w:rsidRPr="00000000" w14:paraId="0000013B">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Portal reproduce las nueve pantallas del wireframe, con las 364 claves de interfaz, y consume los endpoints necesarios.</w:t>
      </w:r>
    </w:p>
    <w:p w:rsidR="00000000" w:rsidDel="00000000" w:rsidP="00000000" w:rsidRDefault="00000000" w:rsidRPr="00000000" w14:paraId="0000013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D">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Portal cumple responsive desde 375 px, accesibilidad WCAG 2.1 AA e i18n en español, inglés y portugués.</w:t>
      </w:r>
    </w:p>
    <w:p w:rsidR="00000000" w:rsidDel="00000000" w:rsidP="00000000" w:rsidRDefault="00000000" w:rsidRPr="00000000" w14:paraId="0000013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F">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Aislamiento entre organizaciones verificado y sin fugas cross-tenant.</w:t>
      </w:r>
    </w:p>
    <w:p w:rsidR="00000000" w:rsidDel="00000000" w:rsidP="00000000" w:rsidRDefault="00000000" w:rsidRPr="00000000" w14:paraId="0000014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1">
      <w:pPr>
        <w:numPr>
          <w:ilvl w:val="0"/>
          <w:numId w:val="1"/>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Ningún ticket se cierra sin prueba automatizada.</w:t>
      </w:r>
    </w:p>
    <w:p w:rsidR="00000000" w:rsidDel="00000000" w:rsidP="00000000" w:rsidRDefault="00000000" w:rsidRPr="00000000" w14:paraId="00000142">
      <w:pPr>
        <w:pStyle w:val="Heading1"/>
        <w:spacing w:line="240" w:lineRule="auto"/>
        <w:jc w:val="both"/>
        <w:rPr>
          <w:rFonts w:ascii="Calibri" w:cs="Calibri" w:eastAsia="Calibri" w:hAnsi="Calibri"/>
          <w:b w:val="1"/>
          <w:bCs w:val="1"/>
          <w:sz w:val="32"/>
          <w:szCs w:val="32"/>
        </w:rPr>
      </w:pPr>
      <w:bookmarkStart w:colFirst="0" w:colLast="0" w:name="_wtqcxivbgm0o" w:id="22"/>
      <w:bookmarkEnd w:id="22"/>
      <w:r w:rsidDel="00000000" w:rsidR="00000000" w:rsidRPr="00000000">
        <w:rPr>
          <w:rFonts w:ascii="Calibri" w:cs="Calibri" w:eastAsia="Calibri" w:hAnsi="Calibri"/>
          <w:b w:val="1"/>
          <w:bCs w:val="1"/>
          <w:sz w:val="32"/>
          <w:szCs w:val="32"/>
          <w:rtl w:val="0"/>
        </w:rPr>
        <w:t xml:space="preserve">13. Gobernanza</w:t>
      </w:r>
    </w:p>
    <w:p w:rsidR="00000000" w:rsidDel="00000000" w:rsidP="00000000" w:rsidRDefault="00000000" w:rsidRPr="00000000" w14:paraId="00000143">
      <w:pPr>
        <w:spacing w:line="240" w:lineRule="auto"/>
        <w:jc w:val="both"/>
        <w:rPr>
          <w:rFonts w:ascii="Calibri" w:cs="Calibri" w:eastAsia="Calibri" w:hAnsi="Calibri"/>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7.7428555696274"/>
        <w:gridCol w:w="5667.768955453996"/>
        <w:tblGridChange w:id="0">
          <w:tblGrid>
            <w:gridCol w:w="3357.7428555696274"/>
            <w:gridCol w:w="5667.768955453996"/>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Rol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Responsable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Equipo Backend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Juan Millares y José Lagos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Equipo 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Dan Retamal y Macarena Silva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Docente de la asignatura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José Luis Pino Cofre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Seguimiento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Planning, daily y revisión semanal por sprint</w:t>
            </w:r>
          </w:p>
        </w:tc>
      </w:tr>
    </w:tbl>
    <w:p w:rsidR="00000000" w:rsidDel="00000000" w:rsidP="00000000" w:rsidRDefault="00000000" w:rsidRPr="00000000" w14:paraId="0000014E">
      <w:pPr>
        <w:spacing w:line="240" w:lineRule="auto"/>
        <w:ind w:left="0" w:firstLine="0"/>
        <w:jc w:val="both"/>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