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3BC" w:rsidRPr="001D4967" w:rsidRDefault="004953BC" w:rsidP="00B24EB4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 xml:space="preserve">МИНИСТЕРСТВО НАУКИ И ВЫСШЕГО ОБРАЗОВАНИЯ </w:t>
      </w:r>
    </w:p>
    <w:p w:rsidR="004953BC" w:rsidRDefault="004953BC" w:rsidP="00B24EB4">
      <w:pPr>
        <w:spacing w:after="0" w:line="240" w:lineRule="auto"/>
        <w:jc w:val="center"/>
        <w:rPr>
          <w:spacing w:val="-2"/>
          <w:sz w:val="24"/>
          <w:szCs w:val="24"/>
          <w:lang w:eastAsia="ru-RU"/>
        </w:rPr>
      </w:pPr>
      <w:r w:rsidRPr="001D4967">
        <w:rPr>
          <w:spacing w:val="-2"/>
          <w:sz w:val="24"/>
          <w:szCs w:val="24"/>
          <w:lang w:eastAsia="ru-RU"/>
        </w:rPr>
        <w:t>РОССИЙСКОЙ ФЕДЕРАЦИИ</w:t>
      </w:r>
    </w:p>
    <w:p w:rsidR="004953BC" w:rsidRPr="00DC41D1" w:rsidRDefault="004953BC" w:rsidP="00B24EB4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4953BC" w:rsidRPr="00DC41D1" w:rsidRDefault="004953BC" w:rsidP="00B24EB4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Федеральное государственное автономное образовательное учреждение высшего образования «Самарский национальный исследовательский университет </w:t>
      </w:r>
      <w:r w:rsidRPr="00DC41D1">
        <w:rPr>
          <w:sz w:val="24"/>
          <w:szCs w:val="24"/>
          <w:lang w:eastAsia="ru-RU"/>
        </w:rPr>
        <w:br/>
        <w:t>имени академика С.П. Королева»</w:t>
      </w:r>
    </w:p>
    <w:p w:rsidR="004953BC" w:rsidRPr="00DC41D1" w:rsidRDefault="004953BC" w:rsidP="00B24EB4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(Самарский университет)</w:t>
      </w:r>
    </w:p>
    <w:p w:rsidR="004953BC" w:rsidRPr="00DC41D1" w:rsidRDefault="004953BC" w:rsidP="00B24EB4">
      <w:pPr>
        <w:spacing w:after="0" w:line="240" w:lineRule="auto"/>
        <w:jc w:val="center"/>
        <w:rPr>
          <w:sz w:val="24"/>
          <w:szCs w:val="24"/>
          <w:lang w:eastAsia="ru-RU"/>
        </w:rPr>
      </w:pPr>
    </w:p>
    <w:p w:rsidR="004953BC" w:rsidRPr="00DC41D1" w:rsidRDefault="004953BC" w:rsidP="00B24EB4">
      <w:pPr>
        <w:tabs>
          <w:tab w:val="left" w:pos="3544"/>
          <w:tab w:val="left" w:pos="9356"/>
        </w:tabs>
        <w:spacing w:after="0" w:line="240" w:lineRule="auto"/>
        <w:jc w:val="center"/>
        <w:rPr>
          <w:sz w:val="24"/>
          <w:szCs w:val="24"/>
          <w:u w:val="single"/>
          <w:lang w:eastAsia="ru-RU"/>
        </w:rPr>
      </w:pPr>
      <w:r w:rsidRPr="00DC41D1">
        <w:rPr>
          <w:sz w:val="24"/>
          <w:szCs w:val="24"/>
          <w:lang w:eastAsia="ru-RU"/>
        </w:rPr>
        <w:t xml:space="preserve">Институт </w:t>
      </w:r>
      <w:r w:rsidRPr="00DC41D1">
        <w:rPr>
          <w:sz w:val="24"/>
          <w:szCs w:val="24"/>
          <w:u w:val="single"/>
          <w:lang w:eastAsia="ru-RU"/>
        </w:rPr>
        <w:t xml:space="preserve">информатики, математики и электроники </w:t>
      </w:r>
    </w:p>
    <w:p w:rsidR="004953BC" w:rsidRPr="00DC41D1" w:rsidRDefault="004953BC" w:rsidP="00B24EB4">
      <w:pPr>
        <w:tabs>
          <w:tab w:val="left" w:pos="2410"/>
          <w:tab w:val="left" w:pos="5529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Факультет</w:t>
      </w:r>
      <w:r w:rsidRPr="00DC41D1">
        <w:rPr>
          <w:sz w:val="24"/>
          <w:szCs w:val="24"/>
          <w:u w:val="single"/>
          <w:lang w:eastAsia="ru-RU"/>
        </w:rPr>
        <w:tab/>
        <w:t>информатики</w:t>
      </w:r>
      <w:r w:rsidRPr="00DC41D1">
        <w:rPr>
          <w:sz w:val="24"/>
          <w:szCs w:val="24"/>
          <w:u w:val="single"/>
          <w:lang w:eastAsia="ru-RU"/>
        </w:rPr>
        <w:tab/>
      </w:r>
    </w:p>
    <w:p w:rsidR="004953BC" w:rsidRPr="00DC41D1" w:rsidRDefault="004953BC" w:rsidP="00B24EB4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Кафедра </w:t>
      </w:r>
      <w:r w:rsidRPr="00DC41D1">
        <w:rPr>
          <w:sz w:val="24"/>
          <w:szCs w:val="24"/>
          <w:u w:val="single"/>
          <w:lang w:eastAsia="ru-RU"/>
        </w:rPr>
        <w:tab/>
        <w:t>программных систем</w:t>
      </w:r>
      <w:r w:rsidRPr="00DC41D1">
        <w:rPr>
          <w:sz w:val="24"/>
          <w:szCs w:val="24"/>
          <w:u w:val="single"/>
          <w:lang w:eastAsia="ru-RU"/>
        </w:rPr>
        <w:tab/>
      </w:r>
    </w:p>
    <w:p w:rsidR="004953BC" w:rsidRPr="00DC41D1" w:rsidRDefault="004953BC" w:rsidP="00B24EB4">
      <w:pPr>
        <w:tabs>
          <w:tab w:val="left" w:pos="2268"/>
          <w:tab w:val="left" w:pos="5529"/>
          <w:tab w:val="left" w:pos="9356"/>
        </w:tabs>
        <w:spacing w:after="0" w:line="240" w:lineRule="auto"/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Дисциплина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u w:val="single"/>
          <w:lang w:eastAsia="ru-RU"/>
        </w:rPr>
        <w:t>методы планирования эксперимента и статистической обработки информации</w:t>
      </w:r>
    </w:p>
    <w:p w:rsidR="004953BC" w:rsidRPr="00DC41D1" w:rsidRDefault="004953BC" w:rsidP="00B24EB4">
      <w:pPr>
        <w:spacing w:after="0" w:line="360" w:lineRule="auto"/>
        <w:ind w:firstLine="709"/>
        <w:jc w:val="center"/>
        <w:rPr>
          <w:sz w:val="32"/>
          <w:szCs w:val="32"/>
          <w:lang w:eastAsia="ru-RU"/>
        </w:rPr>
      </w:pPr>
    </w:p>
    <w:p w:rsidR="004953BC" w:rsidRPr="00DC41D1" w:rsidRDefault="004953BC" w:rsidP="00B24EB4">
      <w:pPr>
        <w:spacing w:after="0" w:line="360" w:lineRule="auto"/>
        <w:rPr>
          <w:sz w:val="32"/>
          <w:szCs w:val="32"/>
          <w:lang w:eastAsia="ru-RU"/>
        </w:rPr>
      </w:pPr>
    </w:p>
    <w:p w:rsidR="004953BC" w:rsidRDefault="004953BC" w:rsidP="00B24EB4">
      <w:pPr>
        <w:spacing w:after="0" w:line="360" w:lineRule="auto"/>
        <w:rPr>
          <w:b/>
          <w:szCs w:val="28"/>
          <w:lang w:eastAsia="ru-RU"/>
        </w:rPr>
      </w:pPr>
    </w:p>
    <w:p w:rsidR="004953BC" w:rsidRDefault="004953BC" w:rsidP="00B24EB4">
      <w:pPr>
        <w:spacing w:after="0" w:line="360" w:lineRule="auto"/>
        <w:jc w:val="center"/>
        <w:rPr>
          <w:b/>
          <w:szCs w:val="28"/>
          <w:lang w:eastAsia="ru-RU"/>
        </w:rPr>
      </w:pPr>
      <w:r w:rsidRPr="00470525">
        <w:rPr>
          <w:b/>
          <w:szCs w:val="28"/>
          <w:lang w:eastAsia="ru-RU"/>
        </w:rPr>
        <w:t xml:space="preserve">ОТЧЁТ </w:t>
      </w:r>
    </w:p>
    <w:p w:rsidR="004953BC" w:rsidRPr="00470525" w:rsidRDefault="004953BC" w:rsidP="00B24EB4">
      <w:pPr>
        <w:spacing w:after="0" w:line="360" w:lineRule="auto"/>
        <w:jc w:val="center"/>
        <w:rPr>
          <w:b/>
          <w:szCs w:val="28"/>
          <w:lang w:eastAsia="ru-RU"/>
        </w:rPr>
      </w:pPr>
    </w:p>
    <w:p w:rsidR="004953BC" w:rsidRPr="008828D0" w:rsidRDefault="004953BC" w:rsidP="00B24EB4">
      <w:pPr>
        <w:tabs>
          <w:tab w:val="left" w:pos="426"/>
          <w:tab w:val="left" w:pos="9072"/>
        </w:tabs>
        <w:spacing w:after="0" w:line="360" w:lineRule="auto"/>
        <w:jc w:val="center"/>
        <w:rPr>
          <w:szCs w:val="28"/>
        </w:rPr>
      </w:pPr>
      <w:r>
        <w:rPr>
          <w:szCs w:val="28"/>
        </w:rPr>
        <w:t>по</w:t>
      </w:r>
      <w:r w:rsidRPr="008828D0">
        <w:rPr>
          <w:szCs w:val="28"/>
        </w:rPr>
        <w:t xml:space="preserve"> лабораторной работе №</w:t>
      </w:r>
      <w:r w:rsidR="00AF1F9A">
        <w:rPr>
          <w:szCs w:val="28"/>
        </w:rPr>
        <w:t>4</w:t>
      </w:r>
      <w:r w:rsidRPr="008828D0">
        <w:rPr>
          <w:szCs w:val="28"/>
        </w:rPr>
        <w:t xml:space="preserve"> по дисциплине «</w:t>
      </w:r>
      <w:r w:rsidRPr="00822715">
        <w:rPr>
          <w:szCs w:val="28"/>
        </w:rPr>
        <w:t>Методы планирования эксперимента и статистической обработки информации</w:t>
      </w:r>
      <w:r w:rsidRPr="008828D0">
        <w:rPr>
          <w:szCs w:val="28"/>
        </w:rPr>
        <w:t>»</w:t>
      </w:r>
    </w:p>
    <w:p w:rsidR="004953BC" w:rsidRPr="003C4A35" w:rsidRDefault="004953BC" w:rsidP="00B24EB4">
      <w:pPr>
        <w:tabs>
          <w:tab w:val="left" w:pos="426"/>
          <w:tab w:val="left" w:pos="9072"/>
        </w:tabs>
        <w:spacing w:line="360" w:lineRule="auto"/>
        <w:jc w:val="center"/>
        <w:rPr>
          <w:szCs w:val="28"/>
          <w:u w:val="single"/>
        </w:rPr>
      </w:pPr>
      <w:r w:rsidRPr="008828D0">
        <w:rPr>
          <w:szCs w:val="28"/>
        </w:rPr>
        <w:t>по теме «</w:t>
      </w:r>
      <w:r>
        <w:rPr>
          <w:szCs w:val="28"/>
        </w:rPr>
        <w:t>Корреляционный и регрессионный анализ</w:t>
      </w:r>
      <w:r w:rsidRPr="008828D0">
        <w:rPr>
          <w:szCs w:val="28"/>
        </w:rPr>
        <w:t>»</w:t>
      </w:r>
    </w:p>
    <w:p w:rsidR="004953BC" w:rsidRPr="00DC41D1" w:rsidRDefault="004953BC" w:rsidP="00B24EB4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953BC" w:rsidRPr="00DC41D1" w:rsidRDefault="004953BC" w:rsidP="00B24EB4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953BC" w:rsidRDefault="004953BC" w:rsidP="00B24EB4">
      <w:pPr>
        <w:spacing w:after="0" w:line="360" w:lineRule="auto"/>
        <w:rPr>
          <w:szCs w:val="28"/>
          <w:lang w:eastAsia="ru-RU"/>
        </w:rPr>
      </w:pPr>
    </w:p>
    <w:p w:rsidR="004953BC" w:rsidRPr="00DC41D1" w:rsidRDefault="004953BC" w:rsidP="00B24EB4">
      <w:pPr>
        <w:spacing w:after="0" w:line="360" w:lineRule="auto"/>
        <w:ind w:firstLine="567"/>
        <w:jc w:val="right"/>
        <w:rPr>
          <w:szCs w:val="28"/>
          <w:lang w:eastAsia="ru-RU"/>
        </w:rPr>
      </w:pPr>
    </w:p>
    <w:p w:rsidR="004953BC" w:rsidRPr="00F36AEE" w:rsidRDefault="004953BC" w:rsidP="00B24EB4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 xml:space="preserve">Студент группы № </w:t>
      </w:r>
      <w:r w:rsidRPr="00DC41D1">
        <w:rPr>
          <w:sz w:val="24"/>
          <w:szCs w:val="24"/>
          <w:u w:val="single"/>
          <w:lang w:eastAsia="ru-RU"/>
        </w:rPr>
        <w:t>6</w:t>
      </w:r>
      <w:r w:rsidR="004D6468">
        <w:rPr>
          <w:sz w:val="24"/>
          <w:szCs w:val="24"/>
          <w:u w:val="single"/>
          <w:lang w:eastAsia="ru-RU"/>
        </w:rPr>
        <w:t>231</w:t>
      </w:r>
      <w:r w:rsidRPr="00DC41D1">
        <w:rPr>
          <w:sz w:val="24"/>
          <w:szCs w:val="24"/>
          <w:u w:val="single"/>
          <w:lang w:eastAsia="ru-RU"/>
        </w:rPr>
        <w:t>-020</w:t>
      </w:r>
      <w:r>
        <w:rPr>
          <w:sz w:val="24"/>
          <w:szCs w:val="24"/>
          <w:u w:val="single"/>
          <w:lang w:eastAsia="ru-RU"/>
        </w:rPr>
        <w:t>4</w:t>
      </w:r>
      <w:r w:rsidRPr="00DC41D1">
        <w:rPr>
          <w:sz w:val="24"/>
          <w:szCs w:val="24"/>
          <w:u w:val="single"/>
          <w:lang w:eastAsia="ru-RU"/>
        </w:rPr>
        <w:t>02</w:t>
      </w:r>
      <w:r w:rsidRPr="00DC41D1">
        <w:rPr>
          <w:sz w:val="24"/>
          <w:szCs w:val="24"/>
          <w:u w:val="single"/>
          <w:lang w:val="en-US" w:eastAsia="ru-RU"/>
        </w:rPr>
        <w:t>D</w:t>
      </w:r>
      <w:r w:rsidRPr="00DC41D1">
        <w:rPr>
          <w:sz w:val="24"/>
          <w:szCs w:val="24"/>
          <w:u w:val="single"/>
          <w:lang w:eastAsia="ru-RU"/>
        </w:rPr>
        <w:tab/>
      </w:r>
      <w:r w:rsidR="004D6468" w:rsidRPr="004D6468">
        <w:rPr>
          <w:sz w:val="24"/>
          <w:szCs w:val="24"/>
          <w:lang w:eastAsia="ru-RU"/>
        </w:rPr>
        <w:t>В. А. Артамонов</w:t>
      </w:r>
    </w:p>
    <w:p w:rsidR="004953BC" w:rsidRDefault="004953BC" w:rsidP="00B24EB4">
      <w:pPr>
        <w:tabs>
          <w:tab w:val="left" w:pos="7371"/>
        </w:tabs>
        <w:spacing w:after="0" w:line="240" w:lineRule="auto"/>
        <w:rPr>
          <w:sz w:val="24"/>
          <w:szCs w:val="24"/>
          <w:lang w:eastAsia="ru-RU"/>
        </w:rPr>
      </w:pPr>
    </w:p>
    <w:p w:rsidR="004953BC" w:rsidRPr="00235E14" w:rsidRDefault="004953BC" w:rsidP="00B24EB4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4953BC" w:rsidRPr="00DC41D1" w:rsidRDefault="004953BC" w:rsidP="00B24EB4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4"/>
          <w:lang w:eastAsia="ru-RU"/>
        </w:rPr>
        <w:t xml:space="preserve">Проверил </w:t>
      </w:r>
      <w:r w:rsidRPr="00DC41D1">
        <w:rPr>
          <w:sz w:val="24"/>
          <w:szCs w:val="24"/>
          <w:u w:val="single"/>
          <w:lang w:eastAsia="ru-RU"/>
        </w:rPr>
        <w:tab/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В</w:t>
      </w:r>
      <w:r w:rsidRPr="00DC41D1">
        <w:rPr>
          <w:sz w:val="24"/>
          <w:szCs w:val="24"/>
          <w:lang w:eastAsia="ru-RU"/>
        </w:rPr>
        <w:t xml:space="preserve">. </w:t>
      </w:r>
      <w:r>
        <w:rPr>
          <w:sz w:val="24"/>
          <w:szCs w:val="24"/>
          <w:lang w:eastAsia="ru-RU"/>
        </w:rPr>
        <w:t>Любимов</w:t>
      </w:r>
    </w:p>
    <w:p w:rsidR="004953BC" w:rsidRPr="00DC41D1" w:rsidRDefault="004953BC" w:rsidP="00B24EB4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953BC" w:rsidRPr="00235E14" w:rsidRDefault="004953BC" w:rsidP="00B24EB4">
      <w:pPr>
        <w:tabs>
          <w:tab w:val="left" w:pos="7371"/>
        </w:tabs>
        <w:spacing w:after="0" w:line="240" w:lineRule="auto"/>
        <w:rPr>
          <w:color w:val="000000"/>
          <w:sz w:val="24"/>
          <w:szCs w:val="24"/>
          <w:lang w:eastAsia="ru-RU"/>
        </w:rPr>
      </w:pPr>
    </w:p>
    <w:p w:rsidR="004953BC" w:rsidRPr="00DC41D1" w:rsidRDefault="004953BC" w:rsidP="00B24EB4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Дата сдачи: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4953BC" w:rsidRPr="00DC41D1" w:rsidRDefault="004953BC" w:rsidP="00B24EB4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953BC" w:rsidRPr="00DC41D1" w:rsidRDefault="004953BC" w:rsidP="00B24EB4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953BC" w:rsidRPr="00DC41D1" w:rsidRDefault="004953BC" w:rsidP="00B24EB4">
      <w:pPr>
        <w:tabs>
          <w:tab w:val="left" w:pos="3261"/>
        </w:tabs>
        <w:spacing w:after="0" w:line="240" w:lineRule="auto"/>
        <w:rPr>
          <w:sz w:val="24"/>
          <w:szCs w:val="28"/>
          <w:lang w:eastAsia="ru-RU"/>
        </w:rPr>
      </w:pPr>
      <w:r w:rsidRPr="00DC41D1">
        <w:rPr>
          <w:sz w:val="24"/>
          <w:szCs w:val="28"/>
          <w:lang w:eastAsia="ru-RU"/>
        </w:rPr>
        <w:t xml:space="preserve">Оценка: </w:t>
      </w:r>
      <w:r w:rsidRPr="00DC41D1">
        <w:rPr>
          <w:sz w:val="24"/>
          <w:szCs w:val="28"/>
          <w:u w:val="single"/>
          <w:lang w:eastAsia="ru-RU"/>
        </w:rPr>
        <w:tab/>
      </w:r>
    </w:p>
    <w:p w:rsidR="004953BC" w:rsidRPr="00DC41D1" w:rsidRDefault="004953BC" w:rsidP="00B24EB4">
      <w:pPr>
        <w:tabs>
          <w:tab w:val="left" w:pos="7371"/>
        </w:tabs>
        <w:spacing w:after="0" w:line="240" w:lineRule="auto"/>
        <w:rPr>
          <w:sz w:val="24"/>
          <w:szCs w:val="28"/>
          <w:lang w:eastAsia="ru-RU"/>
        </w:rPr>
      </w:pPr>
    </w:p>
    <w:p w:rsidR="004953BC" w:rsidRPr="00DC41D1" w:rsidRDefault="004953BC" w:rsidP="00B24EB4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4953BC" w:rsidRPr="00DC41D1" w:rsidRDefault="004953BC" w:rsidP="00B24EB4">
      <w:pPr>
        <w:spacing w:after="0" w:line="360" w:lineRule="auto"/>
        <w:ind w:firstLine="567"/>
        <w:jc w:val="center"/>
        <w:rPr>
          <w:szCs w:val="28"/>
          <w:lang w:eastAsia="ru-RU"/>
        </w:rPr>
      </w:pPr>
    </w:p>
    <w:p w:rsidR="004953BC" w:rsidRDefault="004953BC" w:rsidP="00B24EB4">
      <w:pPr>
        <w:jc w:val="center"/>
        <w:rPr>
          <w:sz w:val="24"/>
          <w:szCs w:val="24"/>
          <w:lang w:eastAsia="ru-RU"/>
        </w:rPr>
      </w:pPr>
      <w:r w:rsidRPr="00DC41D1">
        <w:rPr>
          <w:sz w:val="24"/>
          <w:szCs w:val="24"/>
          <w:lang w:eastAsia="ru-RU"/>
        </w:rPr>
        <w:t>Самара</w:t>
      </w:r>
      <w:r w:rsidRPr="00DC41D1">
        <w:rPr>
          <w:sz w:val="24"/>
          <w:szCs w:val="24"/>
          <w:lang w:eastAsia="ru-RU"/>
        </w:rPr>
        <w:br/>
      </w:r>
      <w:r w:rsidRPr="00DC41D1">
        <w:rPr>
          <w:sz w:val="24"/>
          <w:szCs w:val="24"/>
          <w:lang w:eastAsia="ru-RU"/>
        </w:rPr>
        <w:fldChar w:fldCharType="begin"/>
      </w:r>
      <w:r w:rsidRPr="00DC41D1">
        <w:rPr>
          <w:sz w:val="24"/>
          <w:szCs w:val="24"/>
          <w:lang w:eastAsia="ru-RU"/>
        </w:rPr>
        <w:instrText xml:space="preserve"> DATE  \@ "yyyy"  \* MERGEFORMAT </w:instrText>
      </w:r>
      <w:r w:rsidRPr="00DC41D1">
        <w:rPr>
          <w:sz w:val="24"/>
          <w:szCs w:val="24"/>
          <w:lang w:eastAsia="ru-RU"/>
        </w:rPr>
        <w:fldChar w:fldCharType="separate"/>
      </w:r>
      <w:r w:rsidR="00F75E55">
        <w:rPr>
          <w:noProof/>
          <w:sz w:val="24"/>
          <w:szCs w:val="24"/>
          <w:lang w:eastAsia="ru-RU"/>
        </w:rPr>
        <w:t>2022</w:t>
      </w:r>
      <w:r w:rsidRPr="00DC41D1">
        <w:rPr>
          <w:sz w:val="24"/>
          <w:szCs w:val="24"/>
          <w:lang w:eastAsia="ru-RU"/>
        </w:rPr>
        <w:fldChar w:fldCharType="end"/>
      </w:r>
    </w:p>
    <w:p w:rsidR="004953BC" w:rsidRDefault="004953BC" w:rsidP="00B24EB4">
      <w:pPr>
        <w:spacing w:line="360" w:lineRule="auto"/>
        <w:jc w:val="center"/>
      </w:pPr>
      <w:bookmarkStart w:id="0" w:name="_Toc50639500"/>
      <w:r>
        <w:lastRenderedPageBreak/>
        <w:t>Постановка задачи</w:t>
      </w:r>
    </w:p>
    <w:p w:rsidR="004953BC" w:rsidRDefault="004953BC" w:rsidP="00B24EB4">
      <w:pPr>
        <w:spacing w:after="0" w:line="360" w:lineRule="auto"/>
        <w:ind w:firstLine="709"/>
      </w:pPr>
      <w:r>
        <w:t>Задание к лабораторной работе</w:t>
      </w:r>
      <w:r w:rsidRPr="00BC3A33">
        <w:t>:</w:t>
      </w:r>
    </w:p>
    <w:p w:rsidR="004953BC" w:rsidRDefault="004953BC" w:rsidP="00B24EB4">
      <w:pPr>
        <w:spacing w:line="360" w:lineRule="auto"/>
        <w:ind w:firstLine="709"/>
      </w:pPr>
      <w:r>
        <w:t>Провести регрессионный анализ данных с помощью программы MicrosoftOfficeExcel.</w:t>
      </w:r>
    </w:p>
    <w:p w:rsidR="004953BC" w:rsidRPr="00CC4E1F" w:rsidRDefault="004953BC" w:rsidP="00B24EB4">
      <w:pPr>
        <w:pStyle w:val="1"/>
        <w:rPr>
          <w:sz w:val="28"/>
        </w:rPr>
      </w:pPr>
      <w:r w:rsidRPr="00CC4E1F">
        <w:rPr>
          <w:sz w:val="28"/>
        </w:rPr>
        <w:t>Постановка задачи, описание исходных данных</w:t>
      </w:r>
      <w:bookmarkEnd w:id="0"/>
    </w:p>
    <w:p w:rsidR="004953BC" w:rsidRPr="004D7831" w:rsidRDefault="004953BC" w:rsidP="00B24EB4">
      <w:pPr>
        <w:pStyle w:val="a3"/>
        <w:rPr>
          <w:sz w:val="28"/>
          <w:szCs w:val="28"/>
        </w:rPr>
      </w:pPr>
      <w:r w:rsidRPr="004D7831">
        <w:rPr>
          <w:sz w:val="28"/>
          <w:szCs w:val="28"/>
        </w:rPr>
        <w:t>Коэффициент корреляции между двумя множествами данных позволяет найти программа Excel. Введем исходные данные на рабочем листе и с помощью мастера функций в категории Статистические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выбираем функцию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КОРРЕЛ. На экране появится диалог Аргумент функций. В окно Массив1вводим множество значений х, а в окно Массив2 множество у. Нажатием кнопки OK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закрываем диалог и в заданной ячейке рабочего листа получаем величину коэффициента корреляции.</w:t>
      </w:r>
    </w:p>
    <w:p w:rsidR="004953BC" w:rsidRPr="004D7831" w:rsidRDefault="004953BC" w:rsidP="00B24EB4">
      <w:pPr>
        <w:pStyle w:val="a3"/>
        <w:rPr>
          <w:sz w:val="28"/>
          <w:szCs w:val="28"/>
        </w:rPr>
      </w:pPr>
      <w:r w:rsidRPr="004D7831">
        <w:rPr>
          <w:sz w:val="28"/>
          <w:szCs w:val="28"/>
        </w:rPr>
        <w:t>Программа MicrosoftOfficeExcel2007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позволяет одновременно провести дисперсионный, корреляционный и регрессионный анализ с оценкой значимости коэффициентов полученного уравнения регрессии. Проведем регрессионный анализ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экспер</w:t>
      </w:r>
      <w:r>
        <w:rPr>
          <w:sz w:val="28"/>
          <w:szCs w:val="28"/>
        </w:rPr>
        <w:t>и</w:t>
      </w:r>
      <w:r w:rsidRPr="004D7831">
        <w:rPr>
          <w:sz w:val="28"/>
          <w:szCs w:val="28"/>
        </w:rPr>
        <w:t>ментальных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данных задачи 5.1с помощью программы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Excel.</w:t>
      </w:r>
    </w:p>
    <w:p w:rsidR="004953BC" w:rsidRPr="004D7831" w:rsidRDefault="004953BC" w:rsidP="00B24EB4">
      <w:pPr>
        <w:pStyle w:val="a3"/>
        <w:rPr>
          <w:sz w:val="28"/>
          <w:szCs w:val="28"/>
        </w:rPr>
      </w:pPr>
      <w:r w:rsidRPr="004D7831">
        <w:rPr>
          <w:sz w:val="28"/>
          <w:szCs w:val="28"/>
        </w:rPr>
        <w:t>Выберем команду меню Данные,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Анализ данных. На экране появится диалог Анализ данных</w:t>
      </w:r>
      <w:r>
        <w:rPr>
          <w:sz w:val="28"/>
          <w:szCs w:val="28"/>
        </w:rPr>
        <w:t xml:space="preserve">. </w:t>
      </w:r>
      <w:r w:rsidRPr="004D7831">
        <w:rPr>
          <w:sz w:val="28"/>
          <w:szCs w:val="28"/>
        </w:rPr>
        <w:t>Щелкнем мышью на строке Регрессия в списке Инструменты анализа.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Нажмем кнопку ОК, чтобы закрыть диалог Анализ данных. На экране появится диалог Регрессия для проведения регрессионного анализа данных.</w:t>
      </w:r>
    </w:p>
    <w:p w:rsidR="004953BC" w:rsidRPr="004D7831" w:rsidRDefault="004953BC" w:rsidP="00B24EB4">
      <w:pPr>
        <w:pStyle w:val="a3"/>
        <w:rPr>
          <w:sz w:val="28"/>
          <w:szCs w:val="28"/>
        </w:rPr>
      </w:pPr>
      <w:r w:rsidRPr="004D7831">
        <w:rPr>
          <w:sz w:val="28"/>
          <w:szCs w:val="28"/>
        </w:rPr>
        <w:t>Щелкнем мышью на поле ввода Входной интервал Y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группы элементов управления Входные данные.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Выделим диапазон ячеек С1:С4, чтобы указать первую группу данных.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В поле Входной интервал Y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группы Входные данные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появится выбранный диапазон.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 xml:space="preserve">Щелкнем мышью на поле </w:t>
      </w:r>
      <w:r w:rsidR="004D6468" w:rsidRPr="004D7831">
        <w:rPr>
          <w:sz w:val="28"/>
          <w:szCs w:val="28"/>
        </w:rPr>
        <w:t>ввода</w:t>
      </w:r>
      <w:r w:rsidR="004D6468">
        <w:rPr>
          <w:sz w:val="28"/>
          <w:szCs w:val="28"/>
        </w:rPr>
        <w:t xml:space="preserve"> </w:t>
      </w:r>
      <w:r w:rsidR="004D6468" w:rsidRPr="004D7831">
        <w:rPr>
          <w:sz w:val="28"/>
          <w:szCs w:val="28"/>
        </w:rPr>
        <w:t>Входной</w:t>
      </w:r>
      <w:r w:rsidRPr="004D7831">
        <w:rPr>
          <w:sz w:val="28"/>
          <w:szCs w:val="28"/>
        </w:rPr>
        <w:t xml:space="preserve"> интервал Х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группы элементов управления Входные данные.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Выделим диапазон ячеек В1:В4, чтобы указать первую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группу данных.</w:t>
      </w:r>
      <w:r w:rsidR="004D6468"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В поле Входной интервал Х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группы Входные данные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появится выбранный диапазон.</w:t>
      </w:r>
    </w:p>
    <w:p w:rsidR="004953BC" w:rsidRPr="004D7831" w:rsidRDefault="004953BC" w:rsidP="00B24EB4">
      <w:pPr>
        <w:pStyle w:val="a3"/>
        <w:rPr>
          <w:sz w:val="28"/>
          <w:szCs w:val="28"/>
        </w:rPr>
      </w:pPr>
      <w:r w:rsidRPr="004D7831">
        <w:rPr>
          <w:sz w:val="28"/>
          <w:szCs w:val="28"/>
        </w:rPr>
        <w:lastRenderedPageBreak/>
        <w:t>Установим флажок Метки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в группе элементов управления Входные данные, т.к. указанные столбцы содержат названия.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Если в группе элементов управления Параметры ввода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не установлен переключатель Новый рабочий лист, то необходимо его установить, чтобы результаты регрессионного анализа были помещены на новый рабочий лист.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Нажмем</w:t>
      </w:r>
      <w:r>
        <w:rPr>
          <w:sz w:val="28"/>
          <w:szCs w:val="28"/>
        </w:rPr>
        <w:t xml:space="preserve"> </w:t>
      </w:r>
      <w:r w:rsidRPr="004D7831">
        <w:rPr>
          <w:sz w:val="28"/>
          <w:szCs w:val="28"/>
        </w:rPr>
        <w:t>ОК, чтобы закрыть диалог Регрессия. На новом рабочем листе появятся результаты регрессионного анализа.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>На рисунке 1 показана часть данных выборок, которые использовались для выполнения лабораторной работы.</w:t>
      </w:r>
    </w:p>
    <w:p w:rsidR="004953BC" w:rsidRDefault="004953BC" w:rsidP="00B24EB4">
      <w:pPr>
        <w:pStyle w:val="a3"/>
        <w:ind w:firstLine="0"/>
        <w:jc w:val="center"/>
        <w:rPr>
          <w:noProof/>
        </w:rPr>
      </w:pPr>
    </w:p>
    <w:p w:rsidR="004953BC" w:rsidRDefault="00F75E55" w:rsidP="00B24EB4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465.75pt">
            <v:imagedata r:id="rId5" o:title="1" cropbottom="12336f"/>
          </v:shape>
        </w:pict>
      </w:r>
    </w:p>
    <w:p w:rsidR="004953BC" w:rsidRPr="00C80DA0" w:rsidRDefault="004953BC" w:rsidP="00B24EB4">
      <w:pPr>
        <w:pStyle w:val="a3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Исходные данные лабораторной работы</w:t>
      </w:r>
    </w:p>
    <w:p w:rsidR="004953BC" w:rsidRPr="00CC4E1F" w:rsidRDefault="004953BC" w:rsidP="00B24EB4">
      <w:pPr>
        <w:pStyle w:val="1"/>
        <w:rPr>
          <w:sz w:val="28"/>
        </w:rPr>
      </w:pPr>
      <w:bookmarkStart w:id="1" w:name="_Toc50639501"/>
      <w:r w:rsidRPr="00CC4E1F">
        <w:rPr>
          <w:sz w:val="28"/>
        </w:rPr>
        <w:lastRenderedPageBreak/>
        <w:t>Результаты</w:t>
      </w:r>
      <w:bookmarkEnd w:id="1"/>
    </w:p>
    <w:p w:rsidR="004953BC" w:rsidRPr="00A669EE" w:rsidRDefault="004953BC" w:rsidP="00B24EB4">
      <w:pPr>
        <w:pStyle w:val="a3"/>
        <w:rPr>
          <w:sz w:val="28"/>
          <w:szCs w:val="28"/>
        </w:rPr>
      </w:pPr>
      <w:r w:rsidRPr="00CC4E1F">
        <w:rPr>
          <w:sz w:val="28"/>
          <w:szCs w:val="28"/>
        </w:rPr>
        <w:t xml:space="preserve">На рисунке 2 показаны результаты </w:t>
      </w:r>
      <w:r>
        <w:rPr>
          <w:sz w:val="28"/>
          <w:szCs w:val="28"/>
        </w:rPr>
        <w:t>нахождения коэффициентов корреляции с помощью встроенной функции КОРЕЛЛ.</w:t>
      </w:r>
    </w:p>
    <w:p w:rsidR="004953BC" w:rsidRPr="00CC4E1F" w:rsidRDefault="00F75E55" w:rsidP="00B24EB4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>
          <v:shape id="_x0000_i1031" type="#_x0000_t75" style="width:167.25pt;height:84.75pt">
            <v:imagedata r:id="rId6" o:title="пмок"/>
          </v:shape>
        </w:pict>
      </w:r>
      <w:bookmarkStart w:id="2" w:name="_GoBack"/>
      <w:bookmarkEnd w:id="2"/>
    </w:p>
    <w:p w:rsidR="004953BC" w:rsidRDefault="004953BC" w:rsidP="00B24EB4">
      <w:pPr>
        <w:pStyle w:val="a3"/>
        <w:tabs>
          <w:tab w:val="left" w:pos="0"/>
        </w:tabs>
        <w:ind w:firstLine="0"/>
        <w:jc w:val="center"/>
        <w:rPr>
          <w:sz w:val="28"/>
          <w:szCs w:val="28"/>
        </w:rPr>
      </w:pPr>
      <w:r w:rsidRPr="00CC4E1F">
        <w:rPr>
          <w:sz w:val="28"/>
          <w:szCs w:val="28"/>
        </w:rPr>
        <w:t xml:space="preserve">Рисунок 2 – </w:t>
      </w:r>
      <w:r>
        <w:rPr>
          <w:sz w:val="28"/>
          <w:szCs w:val="28"/>
        </w:rPr>
        <w:t>Коэффициенты корреляции</w:t>
      </w:r>
    </w:p>
    <w:p w:rsidR="004953BC" w:rsidRPr="00CC4E1F" w:rsidRDefault="004953BC" w:rsidP="00B24EB4">
      <w:pPr>
        <w:pStyle w:val="a3"/>
        <w:tabs>
          <w:tab w:val="left" w:pos="1276"/>
        </w:tabs>
        <w:ind w:firstLine="0"/>
        <w:rPr>
          <w:sz w:val="28"/>
          <w:szCs w:val="28"/>
        </w:rPr>
      </w:pPr>
    </w:p>
    <w:p w:rsidR="004953BC" w:rsidRPr="00871F87" w:rsidRDefault="004953BC" w:rsidP="00B24EB4">
      <w:pPr>
        <w:pStyle w:val="a3"/>
        <w:rPr>
          <w:sz w:val="28"/>
          <w:szCs w:val="28"/>
        </w:rPr>
      </w:pPr>
      <w:r w:rsidRPr="00871F87">
        <w:rPr>
          <w:sz w:val="28"/>
          <w:szCs w:val="28"/>
        </w:rPr>
        <w:t>На рисунке 3 показан регрессионный анализ для величин X1 и F1.</w:t>
      </w:r>
    </w:p>
    <w:p w:rsidR="004953BC" w:rsidRDefault="00F75E55" w:rsidP="00B24EB4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>
          <v:shape id="_x0000_i1027" type="#_x0000_t75" style="width:467.25pt;height:166.5pt">
            <v:imagedata r:id="rId7" o:title="3"/>
          </v:shape>
        </w:pict>
      </w:r>
    </w:p>
    <w:p w:rsidR="004953BC" w:rsidRDefault="004953BC" w:rsidP="00B24EB4">
      <w:pPr>
        <w:pStyle w:val="a3"/>
        <w:ind w:firstLine="0"/>
        <w:jc w:val="center"/>
        <w:rPr>
          <w:sz w:val="28"/>
          <w:szCs w:val="28"/>
        </w:rPr>
      </w:pPr>
      <w:r w:rsidRPr="00871F87">
        <w:rPr>
          <w:sz w:val="28"/>
          <w:szCs w:val="28"/>
        </w:rPr>
        <w:t>Рисунок 3 – Регрессионный анализ для величин X1 и F1</w:t>
      </w:r>
    </w:p>
    <w:p w:rsidR="004953BC" w:rsidRPr="00871F87" w:rsidRDefault="004953BC" w:rsidP="00B24EB4">
      <w:pPr>
        <w:pStyle w:val="a3"/>
        <w:rPr>
          <w:sz w:val="28"/>
          <w:szCs w:val="28"/>
        </w:rPr>
      </w:pPr>
      <w:r w:rsidRPr="00871F87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4</w:t>
      </w:r>
      <w:r w:rsidRPr="00871F87">
        <w:rPr>
          <w:sz w:val="28"/>
          <w:szCs w:val="28"/>
        </w:rPr>
        <w:t xml:space="preserve"> показан</w:t>
      </w:r>
      <w:r>
        <w:rPr>
          <w:sz w:val="28"/>
          <w:szCs w:val="28"/>
        </w:rPr>
        <w:t>о</w:t>
      </w:r>
      <w:r w:rsidR="0029535C" w:rsidRPr="00295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распределение точек исходной функции 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>1_</w:t>
      </w:r>
      <w:r>
        <w:rPr>
          <w:sz w:val="28"/>
          <w:szCs w:val="28"/>
          <w:lang w:val="en-US"/>
        </w:rPr>
        <w:t>true</w:t>
      </w:r>
      <w:r w:rsidR="0029535C" w:rsidRPr="0029535C">
        <w:rPr>
          <w:sz w:val="28"/>
          <w:szCs w:val="28"/>
        </w:rPr>
        <w:t xml:space="preserve"> </w:t>
      </w:r>
      <w:r>
        <w:rPr>
          <w:sz w:val="28"/>
          <w:szCs w:val="28"/>
        </w:rPr>
        <w:t>и этих же точек со случайным смещением (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>1).</w:t>
      </w:r>
    </w:p>
    <w:p w:rsidR="004953BC" w:rsidRDefault="00F75E55" w:rsidP="00B24EB4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>
          <v:shape id="_x0000_i1028" type="#_x0000_t75" style="width:354.75pt;height:218.25pt">
            <v:imagedata r:id="rId8" o:title="4"/>
          </v:shape>
        </w:pict>
      </w:r>
    </w:p>
    <w:p w:rsidR="004953BC" w:rsidRPr="00871F87" w:rsidRDefault="004953BC" w:rsidP="00B24EB4">
      <w:pPr>
        <w:pStyle w:val="a3"/>
        <w:ind w:firstLine="0"/>
        <w:jc w:val="center"/>
        <w:rPr>
          <w:sz w:val="28"/>
          <w:szCs w:val="28"/>
        </w:rPr>
      </w:pPr>
      <w:r w:rsidRPr="00871F87">
        <w:rPr>
          <w:sz w:val="28"/>
          <w:szCs w:val="28"/>
        </w:rPr>
        <w:lastRenderedPageBreak/>
        <w:t xml:space="preserve">Рисунок </w:t>
      </w:r>
      <w:r>
        <w:rPr>
          <w:sz w:val="28"/>
          <w:szCs w:val="28"/>
        </w:rPr>
        <w:t>4</w:t>
      </w:r>
      <w:r w:rsidRPr="00871F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Точки функций 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>1_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>1</w:t>
      </w:r>
    </w:p>
    <w:p w:rsidR="004953BC" w:rsidRPr="00871F87" w:rsidRDefault="004953BC" w:rsidP="00B24EB4">
      <w:pPr>
        <w:pStyle w:val="a3"/>
        <w:rPr>
          <w:sz w:val="28"/>
          <w:szCs w:val="28"/>
        </w:rPr>
      </w:pPr>
      <w:r w:rsidRPr="00871F87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 w:rsidRPr="00871F87">
        <w:rPr>
          <w:sz w:val="28"/>
          <w:szCs w:val="28"/>
        </w:rPr>
        <w:t xml:space="preserve"> показан</w:t>
      </w:r>
      <w:r>
        <w:rPr>
          <w:sz w:val="28"/>
          <w:szCs w:val="28"/>
        </w:rPr>
        <w:t>о</w:t>
      </w:r>
      <w:r w:rsidR="0029535C" w:rsidRPr="002953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распределение точек функции 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 xml:space="preserve">1 </w:t>
      </w:r>
      <w:r>
        <w:rPr>
          <w:sz w:val="28"/>
          <w:szCs w:val="28"/>
        </w:rPr>
        <w:t>и функции, коэффициенты для которой найдены с помощью регрессионного анализа (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>1*).</w:t>
      </w:r>
    </w:p>
    <w:p w:rsidR="004953BC" w:rsidRDefault="00F75E55" w:rsidP="00B24EB4">
      <w:pPr>
        <w:pStyle w:val="a3"/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pict>
          <v:shape id="_x0000_i1029" type="#_x0000_t75" style="width:467.25pt;height:279pt">
            <v:imagedata r:id="rId9" o:title="5"/>
          </v:shape>
        </w:pict>
      </w:r>
    </w:p>
    <w:p w:rsidR="004953BC" w:rsidRPr="00871F87" w:rsidRDefault="004953BC" w:rsidP="00B24EB4">
      <w:pPr>
        <w:pStyle w:val="a3"/>
        <w:ind w:firstLine="0"/>
        <w:jc w:val="center"/>
        <w:rPr>
          <w:sz w:val="28"/>
          <w:szCs w:val="28"/>
        </w:rPr>
      </w:pPr>
      <w:r w:rsidRPr="00871F87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871F8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Точки функций 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</w:t>
      </w:r>
      <w:r w:rsidRPr="00871F87">
        <w:rPr>
          <w:sz w:val="28"/>
          <w:szCs w:val="28"/>
        </w:rPr>
        <w:t>1*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Из рисунков 4 и 5 видно, что графики функций </w:t>
      </w:r>
      <w:r w:rsidRPr="009B2B7B">
        <w:rPr>
          <w:sz w:val="28"/>
          <w:szCs w:val="28"/>
        </w:rPr>
        <w:t>F</w:t>
      </w:r>
      <w:r w:rsidRPr="00871F87">
        <w:rPr>
          <w:sz w:val="28"/>
          <w:szCs w:val="28"/>
        </w:rPr>
        <w:t>1_</w:t>
      </w:r>
      <w:r w:rsidRPr="009B2B7B">
        <w:rPr>
          <w:sz w:val="28"/>
          <w:szCs w:val="28"/>
        </w:rPr>
        <w:t>true</w:t>
      </w:r>
      <w:r w:rsidR="00F36AEE" w:rsidRPr="00F36A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9B2B7B">
        <w:rPr>
          <w:sz w:val="28"/>
          <w:szCs w:val="28"/>
        </w:rPr>
        <w:t>F</w:t>
      </w:r>
      <w:r w:rsidRPr="00871F87">
        <w:rPr>
          <w:sz w:val="28"/>
          <w:szCs w:val="28"/>
        </w:rPr>
        <w:t xml:space="preserve">1* </w:t>
      </w:r>
      <w:r>
        <w:rPr>
          <w:sz w:val="28"/>
          <w:szCs w:val="28"/>
        </w:rPr>
        <w:t>практически совпадают, что говорит об успешности проведения регрессионного анализа.</w:t>
      </w:r>
    </w:p>
    <w:p w:rsidR="004953BC" w:rsidRDefault="004953BC" w:rsidP="00B24EB4">
      <w:pPr>
        <w:pStyle w:val="a3"/>
        <w:ind w:firstLine="0"/>
        <w:jc w:val="center"/>
        <w:rPr>
          <w:sz w:val="28"/>
          <w:szCs w:val="28"/>
        </w:rPr>
      </w:pPr>
    </w:p>
    <w:p w:rsidR="004953BC" w:rsidRPr="00442984" w:rsidRDefault="004953BC" w:rsidP="00B24EB4">
      <w:pPr>
        <w:pStyle w:val="1"/>
        <w:rPr>
          <w:sz w:val="28"/>
        </w:rPr>
      </w:pPr>
      <w:bookmarkStart w:id="3" w:name="_Toc50639502"/>
      <w:r w:rsidRPr="00CC4E1F">
        <w:rPr>
          <w:sz w:val="28"/>
        </w:rPr>
        <w:t>Выводы</w:t>
      </w:r>
      <w:bookmarkEnd w:id="3"/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диапазоне ячеек В4:В8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данные регрессионной статистики. В ячейке В5 находится коэфф</w:t>
      </w:r>
      <w:r w:rsidR="004C3C71">
        <w:rPr>
          <w:sz w:val="28"/>
          <w:szCs w:val="28"/>
        </w:rPr>
        <w:t>ициент детерминированности 0,995</w:t>
      </w:r>
      <w:r w:rsidRPr="009B2B7B">
        <w:rPr>
          <w:sz w:val="28"/>
          <w:szCs w:val="28"/>
        </w:rPr>
        <w:t>, который вычисляется сравнением реальных данных и значений полученного уравнения. Если коэффициент близок к единице, то существует хорошая корреляция данных с уравнением, если коэффициент примерно равен нулю, то модель выбрана неудачно.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ячейке В4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 коэффициент корреляци</w:t>
      </w:r>
      <w:r>
        <w:rPr>
          <w:sz w:val="28"/>
          <w:szCs w:val="28"/>
        </w:rPr>
        <w:t>и</w:t>
      </w:r>
      <w:r w:rsidRPr="009B2B7B">
        <w:rPr>
          <w:sz w:val="28"/>
          <w:szCs w:val="28"/>
        </w:rPr>
        <w:t>, равный квадратному корню из коэффициента детерминированности.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lastRenderedPageBreak/>
        <w:t>В ячейке В6находится нормированный коэффициент детерминированности. Данная величина нормирует простой коэффициент детерминированности по числу измерений.</w:t>
      </w:r>
    </w:p>
    <w:p w:rsidR="004953BC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ячейке В7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расположена стандартная ошибка предсказания данных по уравнению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регрессии</w:t>
      </w:r>
      <w:r>
        <w:rPr>
          <w:sz w:val="28"/>
          <w:szCs w:val="28"/>
        </w:rPr>
        <w:t>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ячейке В8 находится количество измерений.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диапазоне ячеек А11:F14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результаты дисперсионного анализа регрессионных данных, которые аналогичны параметрам, рассмотренным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в разделе 4.2. В строке 11находятся названия параметров,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в строке 12–результаты, касающиеся регрессионного уравнения, в строке 13–данные, относящиеся к отклонению измерения от вычисленного по уравнению, в строке 14 –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сумма строк 12 и 13.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ячейке С12 расположена регрессионная сумма квадратов, т.е. сумма квадратов отклонений вычисленных значений от средней величины. В ячейке С13находится остаточная сумма квадратов, т.е. сумма квадратов отклонений измерений от вычисленных значений. Чем регрессионная сумма больше остаточной, тем лучше регрессионное уравнение описывает данные.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 xml:space="preserve">В столбце </w:t>
      </w:r>
      <w:proofErr w:type="spellStart"/>
      <w:r w:rsidRPr="009B2B7B"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числа степеней свобод, которые определяются по количеству независимых элементов, требующихся для образования упоминавшихся сумм квадратов. В столбце MS</w:t>
      </w:r>
      <w:r w:rsidR="0029535C" w:rsidRPr="00F36AEE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находятся значения дисперсии.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столбце F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находятся значения F-статистики, в ячейке F12–вероятность того, что предлагаемое регрессионное уравнение не подходит для описания данных.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диапазоне ячеек А16:I18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находятся коэффициенты регрессионного уравнения и их параметры. В строке 16расположены названия параметров, в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строке 17–параметры, характеризующие свободный член уравнения, в строке 18–данные, представляющие коэффициент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при независимой переменной в уравнении.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lastRenderedPageBreak/>
        <w:t>В столбце Коэффициенты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собственно коэффициенты уравнения</w:t>
      </w:r>
      <w:r>
        <w:rPr>
          <w:sz w:val="28"/>
          <w:szCs w:val="28"/>
        </w:rPr>
        <w:t>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столбце Стандартная ошибка</w:t>
      </w:r>
      <w:r w:rsidR="0029535C" w:rsidRPr="0029535C"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находятся стандартные ошибки или погрешности коэффициентов, которые подтверждают статическую значимость данных коэффициентов.</w:t>
      </w:r>
    </w:p>
    <w:p w:rsidR="004953BC" w:rsidRPr="009B2B7B" w:rsidRDefault="004953BC" w:rsidP="00B24EB4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столбце t-статистика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значения t-статистики, т.е. доли коэффициентов в стандартной погрешности. Чем больше отличается от нуля величина t-статистики, тем лучше.</w:t>
      </w:r>
    </w:p>
    <w:p w:rsidR="004953BC" w:rsidRDefault="004953BC" w:rsidP="00427FAF">
      <w:pPr>
        <w:pStyle w:val="a3"/>
        <w:rPr>
          <w:sz w:val="28"/>
          <w:szCs w:val="28"/>
        </w:rPr>
      </w:pPr>
      <w:r w:rsidRPr="009B2B7B">
        <w:rPr>
          <w:sz w:val="28"/>
          <w:szCs w:val="28"/>
        </w:rPr>
        <w:t>В столбце Р-Значение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значения, характеризующие</w:t>
      </w:r>
      <w:r>
        <w:rPr>
          <w:sz w:val="28"/>
          <w:szCs w:val="28"/>
        </w:rPr>
        <w:t>,</w:t>
      </w:r>
      <w:r w:rsidRPr="009B2B7B">
        <w:rPr>
          <w:sz w:val="28"/>
          <w:szCs w:val="28"/>
        </w:rPr>
        <w:t xml:space="preserve"> насколько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стандартную погрешность можно считать статистически значимой.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В столбце Нижние 95%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расположены нижние пределы коэффициентов с 95-процентным уровнем надежности. В столбце Верхние 95%</w:t>
      </w:r>
      <w:r>
        <w:rPr>
          <w:sz w:val="28"/>
          <w:szCs w:val="28"/>
        </w:rPr>
        <w:t xml:space="preserve"> </w:t>
      </w:r>
      <w:r w:rsidRPr="009B2B7B">
        <w:rPr>
          <w:sz w:val="28"/>
          <w:szCs w:val="28"/>
        </w:rPr>
        <w:t>содержаться верхние пределы коэффициентов уравнения с 95-процентным уровнем надежности.</w:t>
      </w:r>
    </w:p>
    <w:p w:rsidR="004953BC" w:rsidRDefault="004953BC" w:rsidP="00B24EB4">
      <w:pPr>
        <w:pStyle w:val="a3"/>
        <w:rPr>
          <w:sz w:val="28"/>
          <w:szCs w:val="28"/>
        </w:rPr>
      </w:pP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Случай 1: </w:t>
      </w:r>
      <w:r>
        <w:rPr>
          <w:sz w:val="28"/>
          <w:szCs w:val="28"/>
          <w:lang w:val="en-US"/>
        </w:rPr>
        <w:t>X</w:t>
      </w:r>
      <w:r w:rsidRPr="00B24EB4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</w:t>
      </w:r>
      <w:r w:rsidRPr="00B24EB4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4953BC" w:rsidRDefault="00F36AEE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>Коэффициент корреляции (0.997</w:t>
      </w:r>
      <w:r w:rsidR="004953BC">
        <w:rPr>
          <w:sz w:val="28"/>
          <w:szCs w:val="28"/>
        </w:rPr>
        <w:t>) и коэффициент детерминированности (0.99</w:t>
      </w:r>
      <w:r w:rsidRPr="00F36AEE">
        <w:rPr>
          <w:sz w:val="28"/>
          <w:szCs w:val="28"/>
        </w:rPr>
        <w:t>5</w:t>
      </w:r>
      <w:r w:rsidR="004953BC">
        <w:rPr>
          <w:sz w:val="28"/>
          <w:szCs w:val="28"/>
        </w:rPr>
        <w:t xml:space="preserve">) близки к единице, что говорит о хорошей корреляции между значениями </w:t>
      </w:r>
      <w:r w:rsidR="004953BC">
        <w:rPr>
          <w:sz w:val="28"/>
          <w:szCs w:val="28"/>
          <w:lang w:val="en-US"/>
        </w:rPr>
        <w:t>X</w:t>
      </w:r>
      <w:r w:rsidR="004953BC">
        <w:rPr>
          <w:sz w:val="28"/>
          <w:szCs w:val="28"/>
        </w:rPr>
        <w:t xml:space="preserve">и </w:t>
      </w:r>
      <w:r w:rsidR="004953BC">
        <w:rPr>
          <w:sz w:val="28"/>
          <w:szCs w:val="28"/>
          <w:lang w:val="en-US"/>
        </w:rPr>
        <w:t>Y</w:t>
      </w:r>
      <w:r w:rsidR="004953BC">
        <w:rPr>
          <w:sz w:val="28"/>
          <w:szCs w:val="28"/>
        </w:rPr>
        <w:t>.</w:t>
      </w:r>
    </w:p>
    <w:p w:rsidR="004953BC" w:rsidRDefault="004953BC" w:rsidP="00EF675F">
      <w:pPr>
        <w:pStyle w:val="a3"/>
        <w:rPr>
          <w:sz w:val="28"/>
          <w:szCs w:val="28"/>
        </w:rPr>
      </w:pPr>
      <w:r>
        <w:rPr>
          <w:sz w:val="28"/>
          <w:szCs w:val="28"/>
        </w:rPr>
        <w:t>Регрессионная сумма квадратов (</w:t>
      </w:r>
      <w:r w:rsidR="00F36AEE">
        <w:rPr>
          <w:sz w:val="28"/>
          <w:szCs w:val="28"/>
        </w:rPr>
        <w:t>331740679,9) в несколько</w:t>
      </w:r>
      <w:r>
        <w:rPr>
          <w:sz w:val="28"/>
          <w:szCs w:val="28"/>
        </w:rPr>
        <w:t xml:space="preserve"> порядков превосходит остаточную сумму квадратов (</w:t>
      </w:r>
      <w:r w:rsidR="00F36AEE">
        <w:rPr>
          <w:sz w:val="28"/>
          <w:szCs w:val="28"/>
        </w:rPr>
        <w:t>1592320,14</w:t>
      </w:r>
      <w:r w:rsidRPr="00C65643">
        <w:rPr>
          <w:sz w:val="28"/>
          <w:szCs w:val="28"/>
        </w:rPr>
        <w:t>5</w:t>
      </w:r>
      <w:r w:rsidR="00F36AEE" w:rsidRPr="00F36AEE">
        <w:rPr>
          <w:sz w:val="28"/>
          <w:szCs w:val="28"/>
        </w:rPr>
        <w:t xml:space="preserve">) </w:t>
      </w:r>
      <w:r>
        <w:rPr>
          <w:sz w:val="28"/>
          <w:szCs w:val="28"/>
        </w:rPr>
        <w:t>что говорит о том, что регрессионное уравнение достаточно хорошо описывает данные.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Значимость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получилась равной 0, что говорит о том, что регрессионное уравнение идеально подходит для описания данных.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>Регрессионный вид уравнения имеет вид:</w:t>
      </w:r>
    </w:p>
    <w:p w:rsidR="004953BC" w:rsidRPr="006E367B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F36AEE">
        <w:rPr>
          <w:sz w:val="28"/>
          <w:szCs w:val="28"/>
        </w:rPr>
        <w:t xml:space="preserve"> = 4.301 + 0.996</w:t>
      </w:r>
      <w:r w:rsidRPr="008C148F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>Стандартная ошибка для свободного члена (</w:t>
      </w:r>
      <w:r w:rsidR="00F36AEE">
        <w:rPr>
          <w:sz w:val="28"/>
          <w:szCs w:val="28"/>
        </w:rPr>
        <w:t>2.525</w:t>
      </w:r>
      <w:r>
        <w:rPr>
          <w:sz w:val="28"/>
          <w:szCs w:val="28"/>
        </w:rPr>
        <w:t>) достаточно велика по отношению к своему коэффициенту (</w:t>
      </w:r>
      <w:r w:rsidR="00F36AEE">
        <w:rPr>
          <w:sz w:val="28"/>
          <w:szCs w:val="28"/>
        </w:rPr>
        <w:t>4.301</w:t>
      </w:r>
      <w:r>
        <w:rPr>
          <w:sz w:val="28"/>
          <w:szCs w:val="28"/>
        </w:rPr>
        <w:t>), в то время как стандартная ошибка линейного члена (</w:t>
      </w:r>
      <w:r w:rsidR="00F36AEE">
        <w:rPr>
          <w:sz w:val="28"/>
          <w:szCs w:val="28"/>
        </w:rPr>
        <w:t>0.0022</w:t>
      </w:r>
      <w:r>
        <w:rPr>
          <w:sz w:val="28"/>
          <w:szCs w:val="28"/>
        </w:rPr>
        <w:t>) членов вполне приемлема по отношению к своему коэффициенту (</w:t>
      </w:r>
      <w:r w:rsidR="00F36AEE">
        <w:rPr>
          <w:sz w:val="28"/>
          <w:szCs w:val="28"/>
        </w:rPr>
        <w:t>0.996</w:t>
      </w:r>
      <w:r>
        <w:rPr>
          <w:sz w:val="28"/>
          <w:szCs w:val="28"/>
        </w:rPr>
        <w:t>).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С учётом допустимых интервалов для коэффициентов регрессионное уравнение выглядит следующим образом:</w:t>
      </w:r>
    </w:p>
    <w:p w:rsidR="004953BC" w:rsidRPr="00B24EB4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6E367B">
        <w:rPr>
          <w:sz w:val="28"/>
          <w:szCs w:val="28"/>
        </w:rPr>
        <w:t xml:space="preserve"> = 1.5</w:t>
      </w:r>
      <w:r>
        <w:rPr>
          <w:sz w:val="28"/>
          <w:szCs w:val="28"/>
        </w:rPr>
        <w:t>72</w:t>
      </w:r>
      <w:r w:rsidR="00F36AEE">
        <w:rPr>
          <w:sz w:val="28"/>
          <w:szCs w:val="28"/>
        </w:rPr>
        <w:t xml:space="preserve"> (±5.049</w:t>
      </w:r>
      <w:r w:rsidRPr="006E367B">
        <w:rPr>
          <w:sz w:val="28"/>
          <w:szCs w:val="28"/>
        </w:rPr>
        <w:t>)</w:t>
      </w:r>
      <w:r w:rsidR="0029535C" w:rsidRPr="00F36AEE">
        <w:rPr>
          <w:sz w:val="28"/>
          <w:szCs w:val="28"/>
        </w:rPr>
        <w:t xml:space="preserve"> </w:t>
      </w:r>
      <w:r w:rsidRPr="006E367B">
        <w:rPr>
          <w:sz w:val="28"/>
          <w:szCs w:val="28"/>
        </w:rPr>
        <w:t>+ 1.99</w:t>
      </w:r>
      <w:r>
        <w:rPr>
          <w:sz w:val="28"/>
          <w:szCs w:val="28"/>
        </w:rPr>
        <w:t>7</w:t>
      </w:r>
      <w:r w:rsidR="00F36AEE">
        <w:rPr>
          <w:sz w:val="28"/>
          <w:szCs w:val="28"/>
        </w:rPr>
        <w:t xml:space="preserve"> (±0.002</w:t>
      </w:r>
      <w:r w:rsidRPr="006E367B">
        <w:rPr>
          <w:sz w:val="28"/>
          <w:szCs w:val="28"/>
        </w:rPr>
        <w:t>) *</w:t>
      </w:r>
      <w:r>
        <w:rPr>
          <w:sz w:val="28"/>
          <w:szCs w:val="28"/>
          <w:lang w:val="en-US"/>
        </w:rPr>
        <w:t>X</w:t>
      </w:r>
    </w:p>
    <w:p w:rsidR="004953BC" w:rsidRDefault="004953BC" w:rsidP="00B24EB4">
      <w:pPr>
        <w:pStyle w:val="a3"/>
        <w:rPr>
          <w:sz w:val="28"/>
          <w:szCs w:val="28"/>
        </w:rPr>
      </w:pPr>
      <w:r>
        <w:rPr>
          <w:sz w:val="28"/>
          <w:szCs w:val="28"/>
        </w:rPr>
        <w:t>Из полученного уравнения видно, что значение коэффициента линейного члена существенно больше его доверительного интервала, что говорит о его значимости. Чего нельзя сказать о свободном члене.</w:t>
      </w:r>
    </w:p>
    <w:p w:rsidR="004953BC" w:rsidRDefault="004953BC" w:rsidP="00B24EB4">
      <w:pPr>
        <w:pStyle w:val="a3"/>
        <w:rPr>
          <w:sz w:val="28"/>
          <w:szCs w:val="28"/>
        </w:rPr>
      </w:pPr>
    </w:p>
    <w:p w:rsidR="004953BC" w:rsidRDefault="004953BC"/>
    <w:sectPr w:rsidR="004953BC" w:rsidSect="00367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713D92"/>
    <w:multiLevelType w:val="multilevel"/>
    <w:tmpl w:val="FFFFFFFF"/>
    <w:lvl w:ilvl="0">
      <w:start w:val="1"/>
      <w:numFmt w:val="decimal"/>
      <w:pStyle w:val="1"/>
      <w:lvlText w:val="%1"/>
      <w:lvlJc w:val="left"/>
      <w:pPr>
        <w:tabs>
          <w:tab w:val="num" w:pos="1021"/>
        </w:tabs>
        <w:ind w:left="1021" w:hanging="312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1021"/>
        </w:tabs>
        <w:ind w:left="1021" w:hanging="312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21"/>
        </w:tabs>
        <w:ind w:left="1021" w:hanging="312"/>
      </w:pPr>
      <w:rPr>
        <w:rFonts w:ascii="Times New Roman" w:hAnsi="Times New Roman" w:cs="Times New Roman" w:hint="default"/>
        <w:b w:val="0"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3875"/>
    <w:rsid w:val="000E1BD4"/>
    <w:rsid w:val="00154383"/>
    <w:rsid w:val="0019786F"/>
    <w:rsid w:val="001C2FC5"/>
    <w:rsid w:val="001D4967"/>
    <w:rsid w:val="00235E14"/>
    <w:rsid w:val="0029535C"/>
    <w:rsid w:val="002F0D96"/>
    <w:rsid w:val="003674DC"/>
    <w:rsid w:val="003A6F03"/>
    <w:rsid w:val="003C4A35"/>
    <w:rsid w:val="003D3421"/>
    <w:rsid w:val="00427FAF"/>
    <w:rsid w:val="00442984"/>
    <w:rsid w:val="00470525"/>
    <w:rsid w:val="004953BC"/>
    <w:rsid w:val="004C3C71"/>
    <w:rsid w:val="004D6468"/>
    <w:rsid w:val="004D7831"/>
    <w:rsid w:val="005527C0"/>
    <w:rsid w:val="0056681F"/>
    <w:rsid w:val="005D2A66"/>
    <w:rsid w:val="005E059D"/>
    <w:rsid w:val="006E367B"/>
    <w:rsid w:val="00704B89"/>
    <w:rsid w:val="00736C65"/>
    <w:rsid w:val="007675AA"/>
    <w:rsid w:val="00803875"/>
    <w:rsid w:val="00822715"/>
    <w:rsid w:val="00871F87"/>
    <w:rsid w:val="008828D0"/>
    <w:rsid w:val="008C0F49"/>
    <w:rsid w:val="008C148F"/>
    <w:rsid w:val="009B2B7B"/>
    <w:rsid w:val="00A669EE"/>
    <w:rsid w:val="00AF1F9A"/>
    <w:rsid w:val="00B05C31"/>
    <w:rsid w:val="00B24EB4"/>
    <w:rsid w:val="00BC3A33"/>
    <w:rsid w:val="00BC4014"/>
    <w:rsid w:val="00BE0EC5"/>
    <w:rsid w:val="00C2311B"/>
    <w:rsid w:val="00C65643"/>
    <w:rsid w:val="00C76EF1"/>
    <w:rsid w:val="00C80DA0"/>
    <w:rsid w:val="00CC4E1F"/>
    <w:rsid w:val="00D47197"/>
    <w:rsid w:val="00D73B4D"/>
    <w:rsid w:val="00DC41D1"/>
    <w:rsid w:val="00E3766C"/>
    <w:rsid w:val="00EF675F"/>
    <w:rsid w:val="00F36AEE"/>
    <w:rsid w:val="00F75E55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A645E85-2871-482C-A2D3-785F7EC6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EB4"/>
    <w:pPr>
      <w:spacing w:after="200" w:line="276" w:lineRule="auto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Р_Заголовок отчета 1"/>
    <w:basedOn w:val="a"/>
    <w:next w:val="a3"/>
    <w:uiPriority w:val="99"/>
    <w:rsid w:val="00B24EB4"/>
    <w:pPr>
      <w:numPr>
        <w:numId w:val="1"/>
      </w:numPr>
      <w:spacing w:before="120" w:after="120" w:line="360" w:lineRule="auto"/>
    </w:pPr>
    <w:rPr>
      <w:rFonts w:eastAsia="Times New Roman"/>
      <w:sz w:val="24"/>
      <w:szCs w:val="24"/>
      <w:lang w:eastAsia="ru-RU"/>
    </w:rPr>
  </w:style>
  <w:style w:type="paragraph" w:customStyle="1" w:styleId="2">
    <w:name w:val="ПР_Заголовок отчета 2"/>
    <w:basedOn w:val="1"/>
    <w:next w:val="a3"/>
    <w:uiPriority w:val="99"/>
    <w:rsid w:val="00B24EB4"/>
    <w:pPr>
      <w:numPr>
        <w:ilvl w:val="1"/>
      </w:numPr>
      <w:tabs>
        <w:tab w:val="clear" w:pos="1021"/>
        <w:tab w:val="left" w:pos="1276"/>
      </w:tabs>
    </w:pPr>
  </w:style>
  <w:style w:type="paragraph" w:customStyle="1" w:styleId="a3">
    <w:name w:val="ПР_Абзац"/>
    <w:basedOn w:val="a"/>
    <w:uiPriority w:val="99"/>
    <w:rsid w:val="00B24EB4"/>
    <w:pPr>
      <w:spacing w:after="0" w:line="360" w:lineRule="auto"/>
      <w:ind w:firstLine="709"/>
      <w:jc w:val="both"/>
    </w:pPr>
    <w:rPr>
      <w:rFonts w:eastAsia="Times New Roman"/>
      <w:sz w:val="24"/>
      <w:szCs w:val="24"/>
    </w:rPr>
  </w:style>
  <w:style w:type="paragraph" w:customStyle="1" w:styleId="3">
    <w:name w:val="ПР_Заголовок отчета 3"/>
    <w:basedOn w:val="a"/>
    <w:next w:val="a3"/>
    <w:uiPriority w:val="99"/>
    <w:rsid w:val="00B24EB4"/>
    <w:pPr>
      <w:numPr>
        <w:ilvl w:val="2"/>
        <w:numId w:val="1"/>
      </w:numPr>
      <w:tabs>
        <w:tab w:val="left" w:pos="1418"/>
      </w:tabs>
      <w:spacing w:before="120" w:after="120" w:line="360" w:lineRule="auto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rsid w:val="005D2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D2A66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061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Vladislav Artamonov</cp:lastModifiedBy>
  <cp:revision>6</cp:revision>
  <dcterms:created xsi:type="dcterms:W3CDTF">2022-10-31T10:10:00Z</dcterms:created>
  <dcterms:modified xsi:type="dcterms:W3CDTF">2022-11-14T14:32:00Z</dcterms:modified>
</cp:coreProperties>
</file>