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D2E8" w14:textId="77777777" w:rsidR="00781280" w:rsidRDefault="00000000">
      <w:pPr>
        <w:spacing w:before="200" w:after="60"/>
      </w:pPr>
      <w:r>
        <w:rPr>
          <w:b/>
          <w:bCs/>
          <w:color w:val="1F4E79"/>
          <w:sz w:val="52"/>
          <w:szCs w:val="52"/>
        </w:rPr>
        <w:t>BookingCentral</w:t>
      </w:r>
    </w:p>
    <w:p w14:paraId="763CC6D9" w14:textId="76767ABB" w:rsidR="00781280" w:rsidRDefault="00A2509E">
      <w:pPr>
        <w:spacing w:after="60"/>
      </w:pPr>
      <w:r>
        <w:rPr>
          <w:color w:val="2E75B6"/>
          <w:sz w:val="36"/>
          <w:szCs w:val="36"/>
        </w:rPr>
        <w:t>{{feature or sub project name}}</w:t>
      </w:r>
    </w:p>
    <w:p w14:paraId="14A5785B" w14:textId="77777777" w:rsidR="00781280" w:rsidRDefault="00000000">
      <w:pPr>
        <w:pBdr>
          <w:bottom w:val="single" w:sz="8" w:space="8" w:color="2E75B6"/>
        </w:pBdr>
        <w:spacing w:after="280"/>
      </w:pPr>
      <w:r>
        <w:rPr>
          <w:i/>
          <w:iCs/>
          <w:color w:val="808080"/>
        </w:rPr>
        <w:t>Engineering Requirement Document</w:t>
      </w:r>
    </w:p>
    <w:p w14:paraId="2B0708C3" w14:textId="77777777" w:rsidR="00781280" w:rsidRDefault="0078128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81280" w14:paraId="20EB933F"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E7E22D" w14:textId="77777777" w:rsidR="00781280" w:rsidRDefault="00000000">
            <w:r>
              <w:rPr>
                <w:b/>
                <w:bCs/>
                <w:color w:val="1A1A1A"/>
                <w:sz w:val="20"/>
                <w:szCs w:val="20"/>
              </w:rPr>
              <w:t>Status</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DCC12D" w14:textId="1953DE75" w:rsidR="00781280" w:rsidRDefault="00000000">
            <w:r>
              <w:rPr>
                <w:color w:val="1A1A1A"/>
                <w:sz w:val="20"/>
                <w:szCs w:val="20"/>
              </w:rPr>
              <w:t>Draft — Pending Review</w:t>
            </w:r>
            <w:r w:rsidR="00A2509E">
              <w:rPr>
                <w:color w:val="1A1A1A"/>
                <w:sz w:val="20"/>
                <w:szCs w:val="20"/>
              </w:rPr>
              <w:t xml:space="preserve"> 5rvf</w:t>
            </w:r>
          </w:p>
        </w:tc>
      </w:tr>
      <w:tr w:rsidR="00781280" w14:paraId="60DB59AF"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7C9EB3" w14:textId="77777777" w:rsidR="00781280" w:rsidRDefault="00000000">
            <w:r>
              <w:rPr>
                <w:b/>
                <w:bCs/>
                <w:color w:val="1A1A1A"/>
                <w:sz w:val="20"/>
                <w:szCs w:val="20"/>
              </w:rPr>
              <w:t>Version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E0DF18" w14:textId="77777777" w:rsidR="00781280" w:rsidRDefault="00000000">
            <w:r>
              <w:rPr>
                <w:color w:val="1A1A1A"/>
                <w:sz w:val="20"/>
                <w:szCs w:val="20"/>
              </w:rPr>
              <w:t>1.0</w:t>
            </w:r>
          </w:p>
        </w:tc>
      </w:tr>
      <w:tr w:rsidR="00781280" w14:paraId="7C46B3F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0C70BB" w14:textId="77777777" w:rsidR="00781280" w:rsidRDefault="00000000">
            <w:r>
              <w:rPr>
                <w:b/>
                <w:bCs/>
                <w:color w:val="1A1A1A"/>
                <w:sz w:val="20"/>
                <w:szCs w:val="20"/>
              </w:rPr>
              <w:t>Date</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4D8DD3" w14:textId="77777777" w:rsidR="00781280" w:rsidRDefault="00000000">
            <w:r>
              <w:rPr>
                <w:color w:val="1A1A1A"/>
                <w:sz w:val="20"/>
                <w:szCs w:val="20"/>
              </w:rPr>
              <w:t>1 April 2026</w:t>
            </w:r>
          </w:p>
        </w:tc>
      </w:tr>
      <w:tr w:rsidR="00781280" w14:paraId="1DEC59A0"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72DC2E" w14:textId="77777777" w:rsidR="00781280" w:rsidRDefault="00000000">
            <w:r>
              <w:rPr>
                <w:b/>
                <w:bCs/>
                <w:color w:val="1A1A1A"/>
                <w:sz w:val="20"/>
                <w:szCs w:val="20"/>
              </w:rPr>
              <w:t>Product</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759545" w14:textId="77777777" w:rsidR="00781280" w:rsidRDefault="00000000">
            <w:r>
              <w:rPr>
                <w:color w:val="1A1A1A"/>
                <w:sz w:val="20"/>
                <w:szCs w:val="20"/>
              </w:rPr>
              <w:t>BookingCentral</w:t>
            </w:r>
          </w:p>
        </w:tc>
      </w:tr>
      <w:tr w:rsidR="00781280" w14:paraId="41B45A04"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3715A3" w14:textId="77777777" w:rsidR="00781280" w:rsidRDefault="00000000">
            <w:r>
              <w:rPr>
                <w:b/>
                <w:bCs/>
                <w:color w:val="1A1A1A"/>
                <w:sz w:val="20"/>
                <w:szCs w:val="20"/>
              </w:rPr>
              <w:t>Domain</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45BEC5" w14:textId="77777777" w:rsidR="00781280" w:rsidRDefault="00000000">
            <w:r>
              <w:rPr>
                <w:color w:val="1A1A1A"/>
                <w:sz w:val="20"/>
                <w:szCs w:val="20"/>
              </w:rPr>
              <w:t>Date &amp; Time / Timezone Handling</w:t>
            </w:r>
          </w:p>
        </w:tc>
      </w:tr>
      <w:tr w:rsidR="00781280" w14:paraId="0D54D7D0"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E2C1C" w14:textId="77777777" w:rsidR="00781280" w:rsidRDefault="00000000">
            <w:r>
              <w:rPr>
                <w:b/>
                <w:bCs/>
                <w:color w:val="1A1A1A"/>
                <w:sz w:val="20"/>
                <w:szCs w:val="20"/>
              </w:rPr>
              <w:t>Affected Systems</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1F1426" w14:textId="77777777" w:rsidR="00781280" w:rsidRDefault="00000000">
            <w:r>
              <w:rPr>
                <w:color w:val="1A1A1A"/>
                <w:sz w:val="20"/>
                <w:szCs w:val="20"/>
              </w:rPr>
              <w:t>OHIP (Opera PMS), HAPI, XML OSR, SecurePay, BC UI</w:t>
            </w:r>
          </w:p>
        </w:tc>
      </w:tr>
    </w:tbl>
    <w:p w14:paraId="0AE81085" w14:textId="77777777" w:rsidR="00781280" w:rsidRDefault="00781280">
      <w:pPr>
        <w:spacing w:before="60" w:after="60"/>
      </w:pPr>
    </w:p>
    <w:p w14:paraId="03CE7C83" w14:textId="77777777" w:rsidR="00781280" w:rsidRDefault="00781280">
      <w:pPr>
        <w:spacing w:before="60" w:after="60"/>
      </w:pPr>
    </w:p>
    <w:p w14:paraId="238B57ED" w14:textId="77777777" w:rsidR="00781280" w:rsidRDefault="00000000">
      <w:pPr>
        <w:pStyle w:val="Heading1"/>
        <w:pBdr>
          <w:bottom w:val="single" w:sz="6" w:space="6" w:color="2E75B6"/>
        </w:pBdr>
      </w:pPr>
      <w:r>
        <w:t>1. Purpose &amp; Scope</w:t>
      </w:r>
    </w:p>
    <w:p w14:paraId="435AFA2F" w14:textId="77777777" w:rsidR="00781280" w:rsidRDefault="00781280">
      <w:pPr>
        <w:spacing w:before="60" w:after="60"/>
      </w:pPr>
    </w:p>
    <w:p w14:paraId="143CA4C9" w14:textId="77777777" w:rsidR="00781280" w:rsidRDefault="00000000">
      <w:pPr>
        <w:pStyle w:val="Heading1"/>
        <w:pBdr>
          <w:bottom w:val="single" w:sz="6" w:space="6" w:color="2E75B6"/>
        </w:pBdr>
      </w:pPr>
      <w:r>
        <w:t>2. Core Principles</w:t>
      </w:r>
    </w:p>
    <w:p w14:paraId="239FAFEC" w14:textId="77777777" w:rsidR="00781280" w:rsidRDefault="00781280">
      <w:pPr>
        <w:spacing w:before="60" w:after="60"/>
      </w:pPr>
    </w:p>
    <w:p w14:paraId="402CC494" w14:textId="77777777" w:rsidR="00781280" w:rsidRDefault="00000000">
      <w:pPr>
        <w:pStyle w:val="Heading1"/>
        <w:pBdr>
          <w:bottom w:val="single" w:sz="6" w:space="6" w:color="2E75B6"/>
        </w:pBdr>
      </w:pPr>
      <w:r>
        <w:t>3. Source System Behaviour</w:t>
      </w:r>
    </w:p>
    <w:p w14:paraId="7C1CE3B7" w14:textId="77777777" w:rsidR="00781280" w:rsidRDefault="00781280">
      <w:pPr>
        <w:spacing w:before="60" w:after="60"/>
      </w:pPr>
    </w:p>
    <w:p w14:paraId="1E890AFA" w14:textId="77777777" w:rsidR="00A2509E" w:rsidRDefault="00A2509E">
      <w:pPr>
        <w:spacing w:before="60" w:after="60"/>
      </w:pPr>
    </w:p>
    <w:p w14:paraId="0C7C7AC8" w14:textId="7EEDE53E" w:rsidR="00A2509E" w:rsidRDefault="00A2509E">
      <w:pPr>
        <w:spacing w:before="60" w:after="60"/>
      </w:pPr>
      <w:r>
        <w:t>{{add business requirement details}}</w:t>
      </w:r>
    </w:p>
    <w:p w14:paraId="7B58EA7F" w14:textId="77777777" w:rsidR="00781280" w:rsidRDefault="00781280">
      <w:pPr>
        <w:spacing w:before="60" w:after="60"/>
      </w:pPr>
    </w:p>
    <w:p w14:paraId="1D29167B" w14:textId="77777777" w:rsidR="00781280" w:rsidRDefault="00000000">
      <w:pPr>
        <w:pStyle w:val="Heading1"/>
        <w:pBdr>
          <w:bottom w:val="single" w:sz="6" w:space="6" w:color="2E75B6"/>
        </w:pBdr>
      </w:pPr>
      <w:r>
        <w:t>10.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1280" w14:paraId="1654920B" w14:textId="77777777" w:rsidTr="05ED0786">
        <w:trPr>
          <w:tblHeader/>
        </w:trPr>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tcPr>
          <w:p w14:paraId="4C502867" w14:textId="77777777" w:rsidR="00781280" w:rsidRDefault="00000000">
            <w:r>
              <w:rPr>
                <w:b/>
                <w:bCs/>
                <w:color w:val="FFFFFF"/>
                <w:sz w:val="20"/>
                <w:szCs w:val="20"/>
              </w:rPr>
              <w:t>Term</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tcPr>
          <w:p w14:paraId="3A2AC857" w14:textId="77777777" w:rsidR="00781280" w:rsidRDefault="00000000">
            <w:r>
              <w:rPr>
                <w:b/>
                <w:bCs/>
                <w:color w:val="FFFFFF"/>
                <w:sz w:val="20"/>
                <w:szCs w:val="20"/>
              </w:rPr>
              <w:t>Definition</w:t>
            </w:r>
          </w:p>
        </w:tc>
      </w:tr>
      <w:tr w:rsidR="00781280" w14:paraId="3BF696AC"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45735AB5" w14:textId="77777777" w:rsidR="00781280" w:rsidRDefault="00000000">
            <w:r>
              <w:rPr>
                <w:color w:val="1A1A1A"/>
                <w:sz w:val="20"/>
                <w:szCs w:val="20"/>
              </w:rPr>
              <w:t>IANA Timezone</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756B99C2" w14:textId="77777777" w:rsidR="00781280" w:rsidRDefault="00000000">
            <w:r>
              <w:rPr>
                <w:color w:val="1A1A1A"/>
                <w:sz w:val="20"/>
                <w:szCs w:val="20"/>
              </w:rPr>
              <w:t>Standard identifier for a timezone region (e.g. America/New_York), maintained by the IANA Time Zone Database. Accounts for DST rules.</w:t>
            </w:r>
          </w:p>
        </w:tc>
      </w:tr>
      <w:tr w:rsidR="00781280" w14:paraId="24BD53F9"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7DFF0D3C" w14:textId="77777777" w:rsidR="00781280" w:rsidRDefault="00000000">
            <w:r>
              <w:rPr>
                <w:color w:val="1A1A1A"/>
                <w:sz w:val="20"/>
                <w:szCs w:val="20"/>
              </w:rPr>
              <w:t>UTC</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3CABC550" w14:textId="77777777" w:rsidR="00781280" w:rsidRDefault="00000000">
            <w:r>
              <w:rPr>
                <w:color w:val="1A1A1A"/>
                <w:sz w:val="20"/>
                <w:szCs w:val="20"/>
              </w:rPr>
              <w:t>Coordinated Universal Time. The primary time standard used for storage in BC database. Has no DST offset.</w:t>
            </w:r>
          </w:p>
        </w:tc>
      </w:tr>
      <w:tr w:rsidR="00781280" w14:paraId="1126652E"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0E4B3CFE" w14:textId="77777777" w:rsidR="00781280" w:rsidRDefault="00000000">
            <w:r>
              <w:rPr>
                <w:color w:val="1A1A1A"/>
                <w:sz w:val="20"/>
                <w:szCs w:val="20"/>
              </w:rPr>
              <w:t>DST</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776FA553" w14:textId="77777777" w:rsidR="00781280" w:rsidRDefault="00000000">
            <w:r>
              <w:rPr>
                <w:color w:val="1A1A1A"/>
                <w:sz w:val="20"/>
                <w:szCs w:val="20"/>
              </w:rPr>
              <w:t>Daylight Saving Time. Seasonal clock adjustment applied in certain timezones, causing the UTC offset to change twice per year.</w:t>
            </w:r>
          </w:p>
        </w:tc>
      </w:tr>
      <w:tr w:rsidR="00781280" w14:paraId="523134B8"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09044B23" w14:textId="77777777" w:rsidR="00781280" w:rsidRDefault="00000000">
            <w:r>
              <w:rPr>
                <w:color w:val="1A1A1A"/>
                <w:sz w:val="20"/>
                <w:szCs w:val="20"/>
              </w:rPr>
              <w:lastRenderedPageBreak/>
              <w:t>TIMESTAMPTZ</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04C344C0" w14:textId="77777777" w:rsidR="00781280" w:rsidRDefault="00000000">
            <w:r>
              <w:rPr>
                <w:color w:val="1A1A1A"/>
                <w:sz w:val="20"/>
                <w:szCs w:val="20"/>
              </w:rPr>
              <w:t>Database column type that stores a point in time as UTC, with timezone awareness.</w:t>
            </w:r>
          </w:p>
        </w:tc>
      </w:tr>
      <w:tr w:rsidR="00781280" w14:paraId="2515C203"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44C04ECF" w14:textId="77777777" w:rsidR="00781280" w:rsidRDefault="00000000">
            <w:r>
              <w:rPr>
                <w:color w:val="1A1A1A"/>
                <w:sz w:val="20"/>
                <w:szCs w:val="20"/>
              </w:rPr>
              <w:t>DATE</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209C3E7B" w14:textId="77777777" w:rsidR="00781280" w:rsidRDefault="00000000">
            <w:r>
              <w:rPr>
                <w:color w:val="1A1A1A"/>
                <w:sz w:val="20"/>
                <w:szCs w:val="20"/>
              </w:rPr>
              <w:t>Database column type that stores a calendar date (year/month/day) with no time or timezone component.</w:t>
            </w:r>
          </w:p>
        </w:tc>
      </w:tr>
      <w:tr w:rsidR="00781280" w14:paraId="729CA25A"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4EC0B1F3" w14:textId="77777777" w:rsidR="00781280" w:rsidRDefault="00000000">
            <w:r>
              <w:rPr>
                <w:color w:val="1A1A1A"/>
                <w:sz w:val="20"/>
                <w:szCs w:val="20"/>
              </w:rPr>
              <w:t>OHIP</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51778E58" w14:textId="77777777" w:rsidR="00781280" w:rsidRDefault="00000000">
            <w:r>
              <w:rPr>
                <w:color w:val="1A1A1A"/>
                <w:sz w:val="20"/>
                <w:szCs w:val="20"/>
              </w:rPr>
              <w:t>Opera Hotel Integration Platform. Provides datetime values in hotel local time.</w:t>
            </w:r>
          </w:p>
        </w:tc>
      </w:tr>
      <w:tr w:rsidR="00781280" w14:paraId="4BD5B99D"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7E0D5578" w14:textId="77777777" w:rsidR="00781280" w:rsidRDefault="00000000">
            <w:r>
              <w:rPr>
                <w:color w:val="1A1A1A"/>
                <w:sz w:val="20"/>
                <w:szCs w:val="20"/>
              </w:rPr>
              <w:t>HAPI</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6094E9AF" w14:textId="77777777" w:rsidR="00781280" w:rsidRDefault="00000000">
            <w:r>
              <w:rPr>
                <w:color w:val="1A1A1A"/>
                <w:sz w:val="20"/>
                <w:szCs w:val="20"/>
              </w:rPr>
              <w:t>Opera 5 integration layer. Provides datetime values in UTC.</w:t>
            </w:r>
          </w:p>
        </w:tc>
      </w:tr>
      <w:tr w:rsidR="00781280" w14:paraId="758FA8E9"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613E8A1C" w14:textId="77777777" w:rsidR="00781280" w:rsidRDefault="00000000">
            <w:r>
              <w:rPr>
                <w:color w:val="1A1A1A"/>
                <w:sz w:val="20"/>
                <w:szCs w:val="20"/>
              </w:rPr>
              <w:t>XML OSR</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3745385A" w14:textId="77777777" w:rsidR="00781280" w:rsidRDefault="00000000">
            <w:r w:rsidRPr="05ED0786">
              <w:rPr>
                <w:color w:val="1A1A1A"/>
                <w:sz w:val="20"/>
                <w:szCs w:val="20"/>
                <w:lang w:val="en-US"/>
              </w:rPr>
              <w:t>XML-based Opera integration. Provides date values only — no time component.</w:t>
            </w:r>
          </w:p>
        </w:tc>
      </w:tr>
      <w:tr w:rsidR="00781280" w14:paraId="31E90CF1"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234FF925" w14:textId="77777777" w:rsidR="00781280" w:rsidRDefault="00000000" w:rsidP="05ED0786">
            <w:pPr>
              <w:rPr>
                <w:color w:val="1A1A1A"/>
                <w:sz w:val="20"/>
                <w:szCs w:val="20"/>
                <w:lang w:val="en-US"/>
              </w:rPr>
            </w:pPr>
            <w:r w:rsidRPr="05ED0786">
              <w:rPr>
                <w:color w:val="1A1A1A"/>
                <w:sz w:val="20"/>
                <w:szCs w:val="20"/>
                <w:lang w:val="en-US"/>
              </w:rPr>
              <w:t>SecurePay</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4E15B5B7" w14:textId="77777777" w:rsidR="00781280" w:rsidRDefault="00000000">
            <w:r w:rsidRPr="05ED0786">
              <w:rPr>
                <w:color w:val="1A1A1A"/>
                <w:sz w:val="20"/>
                <w:szCs w:val="20"/>
                <w:lang w:val="en-US"/>
              </w:rPr>
              <w:t>External system that provisions hotel configuration to BC, including the hotel's IANA timezone.</w:t>
            </w:r>
          </w:p>
        </w:tc>
      </w:tr>
      <w:tr w:rsidR="00781280" w14:paraId="3563EF69"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54A23CC3" w14:textId="77777777" w:rsidR="00781280" w:rsidRDefault="00000000">
            <w:r>
              <w:rPr>
                <w:color w:val="1A1A1A"/>
                <w:sz w:val="20"/>
                <w:szCs w:val="20"/>
              </w:rPr>
              <w:t>Noon Anchoring</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2F2" w:themeFill="background1" w:themeFillShade="F2"/>
            <w:tcMar>
              <w:top w:w="80" w:type="dxa"/>
              <w:left w:w="120" w:type="dxa"/>
              <w:bottom w:w="80" w:type="dxa"/>
              <w:right w:w="120" w:type="dxa"/>
            </w:tcMar>
          </w:tcPr>
          <w:p w14:paraId="6F01DC0E" w14:textId="77777777" w:rsidR="00781280" w:rsidRDefault="00000000">
            <w:r w:rsidRPr="05ED0786">
              <w:rPr>
                <w:color w:val="1A1A1A"/>
                <w:sz w:val="20"/>
                <w:szCs w:val="20"/>
                <w:lang w:val="en-US"/>
              </w:rPr>
              <w:t>Convention of setting a synthetic time of 12:00:00 in the hotel’s local timezone when no time component is available, then converting to UTC. Noon local is used to avoid DST edge cases at midnight, and to ensure the hotel’s intended date is preserved under all timezone offsets including UTC+12 and beyond (e.g. New Zealand).</w:t>
            </w:r>
          </w:p>
        </w:tc>
      </w:tr>
      <w:tr w:rsidR="00781280" w14:paraId="047C14BB" w14:textId="77777777" w:rsidTr="05ED0786">
        <w:tc>
          <w:tcPr>
            <w:tcW w:w="240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55E45F64" w14:textId="77777777" w:rsidR="00781280" w:rsidRDefault="00000000" w:rsidP="05ED0786">
            <w:pPr>
              <w:rPr>
                <w:color w:val="1A1A1A"/>
                <w:sz w:val="20"/>
                <w:szCs w:val="20"/>
                <w:lang w:val="en-US"/>
              </w:rPr>
            </w:pPr>
            <w:r w:rsidRPr="05ED0786">
              <w:rPr>
                <w:color w:val="1A1A1A"/>
                <w:sz w:val="20"/>
                <w:szCs w:val="20"/>
                <w:lang w:val="en-US"/>
              </w:rPr>
              <w:t>TimeZoneConverter</w:t>
            </w:r>
          </w:p>
        </w:tc>
        <w:tc>
          <w:tcPr>
            <w:tcW w:w="696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FFFFF" w:themeFill="background1"/>
            <w:tcMar>
              <w:top w:w="80" w:type="dxa"/>
              <w:left w:w="120" w:type="dxa"/>
              <w:bottom w:w="80" w:type="dxa"/>
              <w:right w:w="120" w:type="dxa"/>
            </w:tcMar>
          </w:tcPr>
          <w:p w14:paraId="352C6DC6" w14:textId="77777777" w:rsidR="00781280" w:rsidRDefault="00000000">
            <w:r w:rsidRPr="05ED0786">
              <w:rPr>
                <w:color w:val="1A1A1A"/>
                <w:sz w:val="20"/>
                <w:szCs w:val="20"/>
                <w:lang w:val="en-US"/>
              </w:rPr>
              <w:t>.NET NuGet package that adds IANA timezone support to TimeZoneInfo, enabling DST-safe local/UTC conversions.</w:t>
            </w:r>
          </w:p>
        </w:tc>
      </w:tr>
    </w:tbl>
    <w:p w14:paraId="27340E92" w14:textId="77777777" w:rsidR="00781280" w:rsidRDefault="00781280">
      <w:pPr>
        <w:spacing w:before="60" w:after="60"/>
      </w:pPr>
    </w:p>
    <w:sectPr w:rsidR="00781280">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CBAFF" w14:textId="77777777" w:rsidR="00E53B09" w:rsidRDefault="00E53B09">
      <w:r>
        <w:separator/>
      </w:r>
    </w:p>
  </w:endnote>
  <w:endnote w:type="continuationSeparator" w:id="0">
    <w:p w14:paraId="21D0A006" w14:textId="77777777" w:rsidR="00E53B09" w:rsidRDefault="00E53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91DC" w14:textId="77777777" w:rsidR="00781280" w:rsidRDefault="00000000">
    <w:pPr>
      <w:pBdr>
        <w:top w:val="single" w:sz="4" w:space="4" w:color="2E75B6"/>
      </w:pBdr>
      <w:tabs>
        <w:tab w:val="right" w:pos="9026"/>
      </w:tabs>
    </w:pPr>
    <w:r>
      <w:rPr>
        <w:color w:val="808080"/>
        <w:sz w:val="16"/>
        <w:szCs w:val="16"/>
      </w:rPr>
      <w:t>Confidential — Internal Use Only</w:t>
    </w:r>
    <w:r>
      <w:rPr>
        <w:sz w:val="16"/>
        <w:szCs w:val="16"/>
      </w:rPr>
      <w:tab/>
    </w:r>
    <w:r>
      <w:rPr>
        <w:color w:val="808080"/>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5F23" w14:textId="77777777" w:rsidR="00E53B09" w:rsidRDefault="00E53B09">
      <w:r>
        <w:separator/>
      </w:r>
    </w:p>
  </w:footnote>
  <w:footnote w:type="continuationSeparator" w:id="0">
    <w:p w14:paraId="23D4A34A" w14:textId="77777777" w:rsidR="00E53B09" w:rsidRDefault="00E53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7277" w14:textId="42D48921" w:rsidR="00781280" w:rsidRDefault="00A2509E">
    <w:pPr>
      <w:pBdr>
        <w:bottom w:val="single" w:sz="4" w:space="4" w:color="2E75B6"/>
      </w:pBdr>
      <w:tabs>
        <w:tab w:val="right" w:pos="9026"/>
      </w:tabs>
    </w:pPr>
    <w:r>
      <w:rPr>
        <w:color w:val="808080"/>
        <w:sz w:val="18"/>
        <w:szCs w:val="18"/>
      </w:rPr>
      <w:t>{{Project Name}}</w:t>
    </w:r>
    <w:r w:rsidR="00000000">
      <w:rPr>
        <w:color w:val="808080"/>
        <w:sz w:val="18"/>
        <w:szCs w:val="18"/>
      </w:rPr>
      <w:t xml:space="preserve">  |  </w:t>
    </w:r>
    <w:r>
      <w:rPr>
        <w:color w:val="808080"/>
        <w:sz w:val="18"/>
        <w:szCs w:val="18"/>
      </w:rPr>
      <w:t xml:space="preserve">{{feature or sub project name}} </w:t>
    </w:r>
    <w:r w:rsidR="00000000">
      <w:rPr>
        <w:sz w:val="18"/>
        <w:szCs w:val="18"/>
      </w:rPr>
      <w:tab/>
    </w:r>
    <w:r w:rsidR="00000000">
      <w:rPr>
        <w:b/>
        <w:bCs/>
        <w:color w:val="C00000"/>
        <w:sz w:val="18"/>
        <w:szCs w:val="18"/>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6151A"/>
    <w:multiLevelType w:val="hybridMultilevel"/>
    <w:tmpl w:val="6AB4D608"/>
    <w:lvl w:ilvl="0" w:tplc="99A02E16">
      <w:start w:val="1"/>
      <w:numFmt w:val="bullet"/>
      <w:lvlText w:val="●"/>
      <w:lvlJc w:val="left"/>
      <w:pPr>
        <w:ind w:left="720" w:hanging="360"/>
      </w:pPr>
    </w:lvl>
    <w:lvl w:ilvl="1" w:tplc="540A93E0">
      <w:start w:val="1"/>
      <w:numFmt w:val="bullet"/>
      <w:lvlText w:val="○"/>
      <w:lvlJc w:val="left"/>
      <w:pPr>
        <w:ind w:left="1440" w:hanging="360"/>
      </w:pPr>
    </w:lvl>
    <w:lvl w:ilvl="2" w:tplc="6DC0DA50">
      <w:start w:val="1"/>
      <w:numFmt w:val="bullet"/>
      <w:lvlText w:val="■"/>
      <w:lvlJc w:val="left"/>
      <w:pPr>
        <w:ind w:left="2160" w:hanging="360"/>
      </w:pPr>
    </w:lvl>
    <w:lvl w:ilvl="3" w:tplc="B8B8E6AA">
      <w:start w:val="1"/>
      <w:numFmt w:val="bullet"/>
      <w:lvlText w:val="●"/>
      <w:lvlJc w:val="left"/>
      <w:pPr>
        <w:ind w:left="2880" w:hanging="360"/>
      </w:pPr>
    </w:lvl>
    <w:lvl w:ilvl="4" w:tplc="960CAE3E">
      <w:start w:val="1"/>
      <w:numFmt w:val="bullet"/>
      <w:lvlText w:val="○"/>
      <w:lvlJc w:val="left"/>
      <w:pPr>
        <w:ind w:left="3600" w:hanging="360"/>
      </w:pPr>
    </w:lvl>
    <w:lvl w:ilvl="5" w:tplc="FD6A5CBC">
      <w:start w:val="1"/>
      <w:numFmt w:val="bullet"/>
      <w:lvlText w:val="■"/>
      <w:lvlJc w:val="left"/>
      <w:pPr>
        <w:ind w:left="4320" w:hanging="360"/>
      </w:pPr>
    </w:lvl>
    <w:lvl w:ilvl="6" w:tplc="F07C4E88">
      <w:start w:val="1"/>
      <w:numFmt w:val="bullet"/>
      <w:lvlText w:val="●"/>
      <w:lvlJc w:val="left"/>
      <w:pPr>
        <w:ind w:left="5040" w:hanging="360"/>
      </w:pPr>
    </w:lvl>
    <w:lvl w:ilvl="7" w:tplc="37E24A06">
      <w:start w:val="1"/>
      <w:numFmt w:val="bullet"/>
      <w:lvlText w:val="●"/>
      <w:lvlJc w:val="left"/>
      <w:pPr>
        <w:ind w:left="5760" w:hanging="360"/>
      </w:pPr>
    </w:lvl>
    <w:lvl w:ilvl="8" w:tplc="16643DFC">
      <w:start w:val="1"/>
      <w:numFmt w:val="bullet"/>
      <w:lvlText w:val="●"/>
      <w:lvlJc w:val="left"/>
      <w:pPr>
        <w:ind w:left="6480" w:hanging="360"/>
      </w:pPr>
    </w:lvl>
  </w:abstractNum>
  <w:abstractNum w:abstractNumId="1" w15:restartNumberingAfterBreak="0">
    <w:nsid w:val="683C168B"/>
    <w:multiLevelType w:val="hybridMultilevel"/>
    <w:tmpl w:val="FF4A645A"/>
    <w:lvl w:ilvl="0" w:tplc="6D1E7CE2">
      <w:start w:val="1"/>
      <w:numFmt w:val="bullet"/>
      <w:lvlText w:val="•"/>
      <w:lvlJc w:val="left"/>
      <w:pPr>
        <w:ind w:left="720" w:hanging="360"/>
      </w:pPr>
    </w:lvl>
    <w:lvl w:ilvl="1" w:tplc="55B69D5E">
      <w:start w:val="1"/>
      <w:numFmt w:val="bullet"/>
      <w:lvlText w:val="◦"/>
      <w:lvlJc w:val="left"/>
      <w:pPr>
        <w:ind w:left="1080" w:hanging="360"/>
      </w:pPr>
    </w:lvl>
    <w:lvl w:ilvl="2" w:tplc="A7EEFD1E">
      <w:start w:val="1"/>
      <w:numFmt w:val="bullet"/>
      <w:lvlText w:val="▪"/>
      <w:lvlJc w:val="left"/>
      <w:pPr>
        <w:ind w:left="1440" w:hanging="360"/>
      </w:pPr>
    </w:lvl>
    <w:lvl w:ilvl="3" w:tplc="2BEA1C14">
      <w:numFmt w:val="decimal"/>
      <w:lvlText w:val=""/>
      <w:lvlJc w:val="left"/>
    </w:lvl>
    <w:lvl w:ilvl="4" w:tplc="8370DC6A">
      <w:numFmt w:val="decimal"/>
      <w:lvlText w:val=""/>
      <w:lvlJc w:val="left"/>
    </w:lvl>
    <w:lvl w:ilvl="5" w:tplc="91423668">
      <w:numFmt w:val="decimal"/>
      <w:lvlText w:val=""/>
      <w:lvlJc w:val="left"/>
    </w:lvl>
    <w:lvl w:ilvl="6" w:tplc="9AF644CC">
      <w:numFmt w:val="decimal"/>
      <w:lvlText w:val=""/>
      <w:lvlJc w:val="left"/>
    </w:lvl>
    <w:lvl w:ilvl="7" w:tplc="BE3A7054">
      <w:numFmt w:val="decimal"/>
      <w:lvlText w:val=""/>
      <w:lvlJc w:val="left"/>
    </w:lvl>
    <w:lvl w:ilvl="8" w:tplc="D312D558">
      <w:numFmt w:val="decimal"/>
      <w:lvlText w:val=""/>
      <w:lvlJc w:val="left"/>
    </w:lvl>
  </w:abstractNum>
  <w:num w:numId="1" w16cid:durableId="819540548">
    <w:abstractNumId w:val="0"/>
    <w:lvlOverride w:ilvl="0">
      <w:startOverride w:val="1"/>
    </w:lvlOverride>
  </w:num>
  <w:num w:numId="2" w16cid:durableId="1391031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280"/>
    <w:rsid w:val="00257F1A"/>
    <w:rsid w:val="003A27FC"/>
    <w:rsid w:val="004C7569"/>
    <w:rsid w:val="00781280"/>
    <w:rsid w:val="007A565C"/>
    <w:rsid w:val="00A2509E"/>
    <w:rsid w:val="00E53B09"/>
    <w:rsid w:val="05ED078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B84DF28"/>
  <w15:docId w15:val="{A258BA72-BC7F-D449-B56A-D1D489FE3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509E"/>
    <w:pPr>
      <w:tabs>
        <w:tab w:val="center" w:pos="4680"/>
        <w:tab w:val="right" w:pos="9360"/>
      </w:tabs>
    </w:pPr>
  </w:style>
  <w:style w:type="character" w:customStyle="1" w:styleId="HeaderChar">
    <w:name w:val="Header Char"/>
    <w:basedOn w:val="DefaultParagraphFont"/>
    <w:link w:val="Header"/>
    <w:uiPriority w:val="99"/>
    <w:rsid w:val="00A2509E"/>
  </w:style>
  <w:style w:type="paragraph" w:styleId="Footer">
    <w:name w:val="footer"/>
    <w:basedOn w:val="Normal"/>
    <w:link w:val="FooterChar"/>
    <w:uiPriority w:val="99"/>
    <w:unhideWhenUsed/>
    <w:rsid w:val="00A2509E"/>
    <w:pPr>
      <w:tabs>
        <w:tab w:val="center" w:pos="4680"/>
        <w:tab w:val="right" w:pos="9360"/>
      </w:tabs>
    </w:pPr>
  </w:style>
  <w:style w:type="character" w:customStyle="1" w:styleId="FooterChar">
    <w:name w:val="Footer Char"/>
    <w:basedOn w:val="DefaultParagraphFont"/>
    <w:link w:val="Footer"/>
    <w:uiPriority w:val="99"/>
    <w:rsid w:val="00A25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2B057A40780745B4381C7F96345676" ma:contentTypeVersion="4" ma:contentTypeDescription="Create a new document." ma:contentTypeScope="" ma:versionID="5b047e2644f65897fa5ebff40ce5df91">
  <xsd:schema xmlns:xsd="http://www.w3.org/2001/XMLSchema" xmlns:xs="http://www.w3.org/2001/XMLSchema" xmlns:p="http://schemas.microsoft.com/office/2006/metadata/properties" xmlns:ns2="da561cce-79d4-41ae-b0ed-ffff044ab7c0" targetNamespace="http://schemas.microsoft.com/office/2006/metadata/properties" ma:root="true" ma:fieldsID="d77e5effbfe5336c478b2569dcd45617" ns2:_="">
    <xsd:import namespace="da561cce-79d4-41ae-b0ed-ffff044ab7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61cce-79d4-41ae-b0ed-ffff044ab7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51236-6058-469E-8603-2C20269AF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61cce-79d4-41ae-b0ed-ffff044ab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3DCF0A-E35B-4993-8E5C-11FAD95E310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688F25-FFA3-4BC9-9A13-31455E2654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286</Words>
  <Characters>1544</Characters>
  <Application>Microsoft Office Word</Application>
  <DocSecurity>0</DocSecurity>
  <Lines>46</Lines>
  <Paragraphs>34</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Ghassan Samara</cp:lastModifiedBy>
  <cp:revision>4</cp:revision>
  <dcterms:created xsi:type="dcterms:W3CDTF">2026-04-01T14:43:00Z</dcterms:created>
  <dcterms:modified xsi:type="dcterms:W3CDTF">2026-04-06T13:15:00Z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0x010100A72B057A40780745B4381C7F96345676</vt:lpwstr>
  </property>
</Properties>
</file>