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D54CD" w14:textId="47D96AF5" w:rsidR="41EE2A27" w:rsidRDefault="41EE2A27" w:rsidP="4029E29D">
      <w:pPr>
        <w:jc w:val="center"/>
        <w:rPr>
          <w:sz w:val="22"/>
          <w:szCs w:val="22"/>
        </w:rPr>
      </w:pPr>
      <w:r w:rsidRPr="4029E29D">
        <w:rPr>
          <w:sz w:val="36"/>
          <w:szCs w:val="36"/>
        </w:rPr>
        <w:t>Wnioski z analizy danych dot</w:t>
      </w:r>
      <w:r w:rsidR="007B31DD">
        <w:rPr>
          <w:sz w:val="36"/>
          <w:szCs w:val="36"/>
        </w:rPr>
        <w:t>yczących</w:t>
      </w:r>
      <w:r w:rsidRPr="4029E29D">
        <w:rPr>
          <w:sz w:val="36"/>
          <w:szCs w:val="36"/>
        </w:rPr>
        <w:t xml:space="preserve"> </w:t>
      </w:r>
      <w:r w:rsidR="007B31DD">
        <w:rPr>
          <w:sz w:val="36"/>
          <w:szCs w:val="36"/>
        </w:rPr>
        <w:t>s</w:t>
      </w:r>
      <w:r w:rsidRPr="4029E29D">
        <w:rPr>
          <w:sz w:val="36"/>
          <w:szCs w:val="36"/>
        </w:rPr>
        <w:t>zpitala</w:t>
      </w:r>
    </w:p>
    <w:p w14:paraId="5C515EA7" w14:textId="30D4C450" w:rsidR="1F34ACD2" w:rsidRDefault="1F34ACD2" w:rsidP="4029E29D">
      <w:pPr>
        <w:rPr>
          <w:rFonts w:ascii="Aptos" w:eastAsia="Aptos" w:hAnsi="Aptos" w:cs="Aptos"/>
          <w:i/>
          <w:iCs/>
          <w:sz w:val="22"/>
          <w:szCs w:val="22"/>
        </w:rPr>
      </w:pPr>
      <w:r w:rsidRPr="4029E29D">
        <w:rPr>
          <w:rFonts w:ascii="Aptos" w:eastAsia="Aptos" w:hAnsi="Aptos" w:cs="Aptos"/>
          <w:b/>
          <w:bCs/>
          <w:i/>
          <w:iCs/>
          <w:sz w:val="22"/>
          <w:szCs w:val="22"/>
        </w:rPr>
        <w:t>Uwaga:</w:t>
      </w:r>
      <w:r w:rsidRPr="4029E29D">
        <w:rPr>
          <w:rFonts w:ascii="Aptos" w:eastAsia="Aptos" w:hAnsi="Aptos" w:cs="Aptos"/>
          <w:i/>
          <w:iCs/>
          <w:sz w:val="22"/>
          <w:szCs w:val="22"/>
        </w:rPr>
        <w:t xml:space="preserve"> Dane wykorzystane w niniejszej analizie są fikcyjne i zostały stworzone wyłącznie na potrzeby nauki oraz praktyki analizy danych. Wszelkie przedstawione wnioski i zależności mogą nie odzwierciedlać rzeczywistych sytuacji w szpitalach.</w:t>
      </w:r>
    </w:p>
    <w:p w14:paraId="58DAE8F3" w14:textId="3FCC00BA" w:rsidR="16A26232" w:rsidRDefault="16A26232" w:rsidP="4029E29D">
      <w:pPr>
        <w:pStyle w:val="ListParagraph"/>
        <w:numPr>
          <w:ilvl w:val="0"/>
          <w:numId w:val="8"/>
        </w:numPr>
        <w:rPr>
          <w:rFonts w:ascii="Aptos" w:eastAsia="Aptos" w:hAnsi="Aptos" w:cs="Aptos"/>
          <w:sz w:val="28"/>
          <w:szCs w:val="28"/>
        </w:rPr>
      </w:pPr>
      <w:r w:rsidRPr="4029E29D">
        <w:rPr>
          <w:rFonts w:ascii="Aptos" w:eastAsia="Aptos" w:hAnsi="Aptos" w:cs="Aptos"/>
          <w:sz w:val="28"/>
          <w:szCs w:val="28"/>
        </w:rPr>
        <w:t>Ogólna charakterystyka szpitala:</w:t>
      </w:r>
    </w:p>
    <w:p w14:paraId="37DD98CC" w14:textId="418D27EF" w:rsidR="4029E29D" w:rsidRDefault="4029E29D" w:rsidP="4029E29D">
      <w:pPr>
        <w:pStyle w:val="ListParagraph"/>
        <w:rPr>
          <w:rFonts w:ascii="Aptos" w:eastAsia="Aptos" w:hAnsi="Aptos" w:cs="Aptos"/>
          <w:sz w:val="22"/>
          <w:szCs w:val="22"/>
        </w:rPr>
      </w:pPr>
    </w:p>
    <w:p w14:paraId="72AF9067" w14:textId="02E5EA17" w:rsidR="16A26232" w:rsidRDefault="16A26232" w:rsidP="4029E29D">
      <w:pPr>
        <w:pStyle w:val="ListParagraph"/>
        <w:numPr>
          <w:ilvl w:val="0"/>
          <w:numId w:val="7"/>
        </w:numPr>
        <w:rPr>
          <w:rFonts w:ascii="Aptos" w:eastAsia="Aptos" w:hAnsi="Aptos" w:cs="Aptos"/>
          <w:sz w:val="22"/>
          <w:szCs w:val="22"/>
        </w:rPr>
      </w:pPr>
      <w:r w:rsidRPr="4029E29D">
        <w:rPr>
          <w:rFonts w:ascii="Aptos" w:eastAsia="Aptos" w:hAnsi="Aptos" w:cs="Aptos"/>
          <w:sz w:val="22"/>
          <w:szCs w:val="22"/>
        </w:rPr>
        <w:t>Liczba pacjentów: 1000, liczba personelu: 110, co daje średnio 9,1 pacjenta na jedną osobę z personelu.</w:t>
      </w:r>
    </w:p>
    <w:p w14:paraId="2399A1E0" w14:textId="5885BF70" w:rsidR="014F6F75" w:rsidRDefault="014F6F75" w:rsidP="4029E29D">
      <w:pPr>
        <w:pStyle w:val="ListParagraph"/>
        <w:numPr>
          <w:ilvl w:val="0"/>
          <w:numId w:val="7"/>
        </w:numPr>
        <w:rPr>
          <w:rFonts w:ascii="Aptos" w:eastAsia="Aptos" w:hAnsi="Aptos" w:cs="Aptos"/>
          <w:sz w:val="22"/>
          <w:szCs w:val="22"/>
        </w:rPr>
      </w:pPr>
      <w:r w:rsidRPr="4029E29D">
        <w:rPr>
          <w:rFonts w:ascii="Aptos" w:eastAsia="Aptos" w:hAnsi="Aptos" w:cs="Aptos"/>
          <w:sz w:val="22"/>
          <w:szCs w:val="22"/>
        </w:rPr>
        <w:t>Średnia długość pobytu pacjenta wynosi 7,4 dnia.</w:t>
      </w:r>
    </w:p>
    <w:p w14:paraId="01C6130C" w14:textId="5CA8B24E" w:rsidR="014F6F75" w:rsidRDefault="014F6F75" w:rsidP="4029E29D">
      <w:pPr>
        <w:pStyle w:val="ListParagraph"/>
        <w:numPr>
          <w:ilvl w:val="0"/>
          <w:numId w:val="7"/>
        </w:numPr>
        <w:rPr>
          <w:rFonts w:ascii="Aptos" w:eastAsia="Aptos" w:hAnsi="Aptos" w:cs="Aptos"/>
          <w:sz w:val="22"/>
          <w:szCs w:val="22"/>
        </w:rPr>
      </w:pPr>
      <w:r w:rsidRPr="4029E29D">
        <w:rPr>
          <w:rFonts w:ascii="Aptos" w:eastAsia="Aptos" w:hAnsi="Aptos" w:cs="Aptos"/>
          <w:sz w:val="22"/>
          <w:szCs w:val="22"/>
        </w:rPr>
        <w:t>Średni wiek pacjentów: 45,3 roku.</w:t>
      </w:r>
    </w:p>
    <w:p w14:paraId="5983A27A" w14:textId="1A22644D" w:rsidR="4029E29D" w:rsidRDefault="4029E29D" w:rsidP="4029E29D">
      <w:pPr>
        <w:pStyle w:val="ListParagraph"/>
        <w:numPr>
          <w:ilvl w:val="0"/>
          <w:numId w:val="7"/>
        </w:numPr>
        <w:rPr>
          <w:rFonts w:ascii="Aptos" w:eastAsia="Aptos" w:hAnsi="Aptos" w:cs="Aptos"/>
          <w:sz w:val="22"/>
          <w:szCs w:val="22"/>
        </w:rPr>
      </w:pPr>
    </w:p>
    <w:p w14:paraId="6049B3CC" w14:textId="35F3328E" w:rsidR="014F6F75" w:rsidRDefault="014F6F75" w:rsidP="4029E29D">
      <w:pPr>
        <w:pStyle w:val="ListParagraph"/>
        <w:numPr>
          <w:ilvl w:val="0"/>
          <w:numId w:val="8"/>
        </w:numPr>
        <w:rPr>
          <w:rFonts w:ascii="Aptos" w:eastAsia="Aptos" w:hAnsi="Aptos" w:cs="Aptos"/>
          <w:sz w:val="28"/>
          <w:szCs w:val="28"/>
        </w:rPr>
      </w:pPr>
      <w:r w:rsidRPr="4029E29D">
        <w:rPr>
          <w:rFonts w:ascii="Aptos" w:eastAsia="Aptos" w:hAnsi="Aptos" w:cs="Aptos"/>
          <w:sz w:val="28"/>
          <w:szCs w:val="28"/>
        </w:rPr>
        <w:t>Rozkład pacjentów według usług</w:t>
      </w:r>
    </w:p>
    <w:p w14:paraId="2E013439" w14:textId="39EB16C1" w:rsidR="4029E29D" w:rsidRDefault="4029E29D" w:rsidP="4029E29D">
      <w:pPr>
        <w:pStyle w:val="ListParagraph"/>
        <w:rPr>
          <w:rFonts w:ascii="Aptos" w:eastAsia="Aptos" w:hAnsi="Aptos" w:cs="Aptos"/>
          <w:sz w:val="22"/>
          <w:szCs w:val="22"/>
        </w:rPr>
      </w:pPr>
    </w:p>
    <w:p w14:paraId="65D74BCB" w14:textId="281426F1" w:rsidR="014F6F75" w:rsidRDefault="014F6F75" w:rsidP="4029E29D">
      <w:pPr>
        <w:pStyle w:val="ListParagraph"/>
        <w:numPr>
          <w:ilvl w:val="0"/>
          <w:numId w:val="4"/>
        </w:numPr>
        <w:rPr>
          <w:rFonts w:ascii="Aptos" w:eastAsia="Aptos" w:hAnsi="Aptos" w:cs="Aptos"/>
          <w:sz w:val="22"/>
          <w:szCs w:val="22"/>
        </w:rPr>
      </w:pPr>
      <w:r w:rsidRPr="4029E29D">
        <w:rPr>
          <w:rFonts w:ascii="Aptos" w:eastAsia="Aptos" w:hAnsi="Aptos" w:cs="Aptos"/>
          <w:sz w:val="22"/>
          <w:szCs w:val="22"/>
        </w:rPr>
        <w:t>Najwięcej pacjentów przyjmowano na oddziale emergency (263), a najmniej na oddziale ICU (241).</w:t>
      </w:r>
    </w:p>
    <w:p w14:paraId="7D0E72F0" w14:textId="5CAD74DA" w:rsidR="014F6F75" w:rsidRDefault="014F6F75" w:rsidP="4029E29D">
      <w:pPr>
        <w:pStyle w:val="ListParagraph"/>
        <w:numPr>
          <w:ilvl w:val="0"/>
          <w:numId w:val="4"/>
        </w:numPr>
        <w:rPr>
          <w:rFonts w:ascii="Aptos" w:eastAsia="Aptos" w:hAnsi="Aptos" w:cs="Aptos"/>
          <w:sz w:val="22"/>
          <w:szCs w:val="22"/>
        </w:rPr>
      </w:pPr>
      <w:r w:rsidRPr="4029E29D">
        <w:rPr>
          <w:rFonts w:ascii="Aptos" w:eastAsia="Aptos" w:hAnsi="Aptos" w:cs="Aptos"/>
          <w:sz w:val="22"/>
          <w:szCs w:val="22"/>
        </w:rPr>
        <w:t>Rozkład pacjentów w poszczególnych grupach wiekowych pokazuje, że najstarsza</w:t>
      </w:r>
      <w:r w:rsidR="142EA5FC" w:rsidRPr="4029E29D">
        <w:rPr>
          <w:rFonts w:ascii="Aptos" w:eastAsia="Aptos" w:hAnsi="Aptos" w:cs="Aptos"/>
          <w:sz w:val="22"/>
          <w:szCs w:val="22"/>
        </w:rPr>
        <w:t xml:space="preserve"> oraz najmłodsza</w:t>
      </w:r>
      <w:r w:rsidRPr="4029E29D">
        <w:rPr>
          <w:rFonts w:ascii="Aptos" w:eastAsia="Aptos" w:hAnsi="Aptos" w:cs="Aptos"/>
          <w:sz w:val="22"/>
          <w:szCs w:val="22"/>
        </w:rPr>
        <w:t xml:space="preserve"> grupa </w:t>
      </w:r>
      <w:r w:rsidR="2121075F" w:rsidRPr="4029E29D">
        <w:rPr>
          <w:rFonts w:ascii="Aptos" w:eastAsia="Aptos" w:hAnsi="Aptos" w:cs="Aptos"/>
          <w:sz w:val="22"/>
          <w:szCs w:val="22"/>
        </w:rPr>
        <w:t xml:space="preserve">wiekowa </w:t>
      </w:r>
      <w:r w:rsidRPr="4029E29D">
        <w:rPr>
          <w:rFonts w:ascii="Aptos" w:eastAsia="Aptos" w:hAnsi="Aptos" w:cs="Aptos"/>
          <w:sz w:val="22"/>
          <w:szCs w:val="22"/>
        </w:rPr>
        <w:t xml:space="preserve">najczęściej korzysta z oddziału chirurgii oraz nagłych </w:t>
      </w:r>
      <w:r w:rsidR="667FF4E2" w:rsidRPr="4029E29D">
        <w:rPr>
          <w:rFonts w:ascii="Aptos" w:eastAsia="Aptos" w:hAnsi="Aptos" w:cs="Aptos"/>
          <w:sz w:val="22"/>
          <w:szCs w:val="22"/>
        </w:rPr>
        <w:t>wypadków</w:t>
      </w:r>
      <w:r w:rsidR="5E684912" w:rsidRPr="4029E29D">
        <w:rPr>
          <w:rFonts w:ascii="Aptos" w:eastAsia="Aptos" w:hAnsi="Aptos" w:cs="Aptos"/>
          <w:sz w:val="22"/>
          <w:szCs w:val="22"/>
        </w:rPr>
        <w:t>.</w:t>
      </w:r>
    </w:p>
    <w:p w14:paraId="7DAACC24" w14:textId="15E3CC62" w:rsidR="5E684912" w:rsidRDefault="5E684912" w:rsidP="4029E29D">
      <w:pPr>
        <w:pStyle w:val="ListParagraph"/>
        <w:numPr>
          <w:ilvl w:val="0"/>
          <w:numId w:val="4"/>
        </w:numPr>
        <w:rPr>
          <w:rFonts w:ascii="Aptos" w:eastAsia="Aptos" w:hAnsi="Aptos" w:cs="Aptos"/>
          <w:sz w:val="22"/>
          <w:szCs w:val="22"/>
        </w:rPr>
      </w:pPr>
      <w:r w:rsidRPr="4029E29D">
        <w:rPr>
          <w:rFonts w:ascii="Aptos" w:eastAsia="Aptos" w:hAnsi="Aptos" w:cs="Aptos"/>
          <w:sz w:val="22"/>
          <w:szCs w:val="22"/>
        </w:rPr>
        <w:t>Średnia długość pobytu według wieku jest zbliżona. Najkrócej przebywają pacjenci w wieku 40-64 (7,1 dnia), a najdłużej najmłodsi pacjenci (0-17: 7,6 dnia)</w:t>
      </w:r>
    </w:p>
    <w:p w14:paraId="46C4A569" w14:textId="23BA6AFF" w:rsidR="4029E29D" w:rsidRDefault="4029E29D" w:rsidP="4029E29D">
      <w:pPr>
        <w:pStyle w:val="ListParagraph"/>
        <w:rPr>
          <w:rFonts w:ascii="Aptos" w:eastAsia="Aptos" w:hAnsi="Aptos" w:cs="Aptos"/>
          <w:sz w:val="22"/>
          <w:szCs w:val="22"/>
        </w:rPr>
      </w:pPr>
    </w:p>
    <w:p w14:paraId="1B4D398D" w14:textId="691E7303" w:rsidR="5E684912" w:rsidRDefault="5E684912" w:rsidP="4029E29D">
      <w:pPr>
        <w:pStyle w:val="ListParagraph"/>
        <w:numPr>
          <w:ilvl w:val="0"/>
          <w:numId w:val="8"/>
        </w:numPr>
        <w:rPr>
          <w:rFonts w:ascii="Aptos" w:eastAsia="Aptos" w:hAnsi="Aptos" w:cs="Aptos"/>
          <w:sz w:val="28"/>
          <w:szCs w:val="28"/>
        </w:rPr>
      </w:pPr>
      <w:r w:rsidRPr="4029E29D">
        <w:rPr>
          <w:rFonts w:ascii="Aptos" w:eastAsia="Aptos" w:hAnsi="Aptos" w:cs="Aptos"/>
          <w:sz w:val="28"/>
          <w:szCs w:val="28"/>
        </w:rPr>
        <w:t>Satysfakcja pacjentów</w:t>
      </w:r>
    </w:p>
    <w:p w14:paraId="233F4970" w14:textId="736055D3" w:rsidR="4029E29D" w:rsidRDefault="4029E29D" w:rsidP="4029E29D">
      <w:pPr>
        <w:ind w:left="708"/>
        <w:rPr>
          <w:rFonts w:ascii="Aptos" w:eastAsia="Aptos" w:hAnsi="Aptos" w:cs="Aptos"/>
          <w:sz w:val="28"/>
          <w:szCs w:val="28"/>
        </w:rPr>
      </w:pPr>
    </w:p>
    <w:p w14:paraId="2721AF09" w14:textId="3CBAE2D7" w:rsidR="5E684912" w:rsidRDefault="5E684912" w:rsidP="4029E29D">
      <w:pPr>
        <w:pStyle w:val="ListParagraph"/>
        <w:numPr>
          <w:ilvl w:val="0"/>
          <w:numId w:val="3"/>
        </w:numPr>
        <w:rPr>
          <w:rFonts w:ascii="Aptos" w:eastAsia="Aptos" w:hAnsi="Aptos" w:cs="Aptos"/>
          <w:sz w:val="22"/>
          <w:szCs w:val="22"/>
        </w:rPr>
      </w:pPr>
      <w:r w:rsidRPr="4029E29D">
        <w:rPr>
          <w:rFonts w:ascii="Aptos" w:eastAsia="Aptos" w:hAnsi="Aptos" w:cs="Aptos"/>
          <w:sz w:val="22"/>
          <w:szCs w:val="22"/>
        </w:rPr>
        <w:t>Średnia satysfakcja pacjentów różni się nieznacznie między oddziałami: najbardziej zadowoleni są pacjenci z oddziału ICU: 81,62, a najmniej z oddziału emergency: 77,88.</w:t>
      </w:r>
    </w:p>
    <w:p w14:paraId="05CC6ED2" w14:textId="0AAFB52B" w:rsidR="5E684912" w:rsidRDefault="5E684912" w:rsidP="4029E29D">
      <w:pPr>
        <w:pStyle w:val="ListParagraph"/>
        <w:numPr>
          <w:ilvl w:val="0"/>
          <w:numId w:val="3"/>
        </w:numPr>
        <w:rPr>
          <w:rFonts w:ascii="Aptos" w:eastAsia="Aptos" w:hAnsi="Aptos" w:cs="Aptos"/>
          <w:sz w:val="22"/>
          <w:szCs w:val="22"/>
        </w:rPr>
      </w:pPr>
      <w:r w:rsidRPr="4029E29D">
        <w:rPr>
          <w:rFonts w:ascii="Aptos" w:eastAsia="Aptos" w:hAnsi="Aptos" w:cs="Aptos"/>
          <w:sz w:val="22"/>
          <w:szCs w:val="22"/>
        </w:rPr>
        <w:t>Satysfakcja w zależności od długości pobytu pokazuje lekki wzrost przy pobytach powyżej 5 dni. Najwyższe wartości zostały zaobserwowane dla pacjentów przebywających 11 dni (81,83) i 1</w:t>
      </w:r>
      <w:r w:rsidR="73187BB9" w:rsidRPr="4029E29D">
        <w:rPr>
          <w:rFonts w:ascii="Aptos" w:eastAsia="Aptos" w:hAnsi="Aptos" w:cs="Aptos"/>
          <w:sz w:val="22"/>
          <w:szCs w:val="22"/>
        </w:rPr>
        <w:t>2</w:t>
      </w:r>
      <w:r w:rsidRPr="4029E29D">
        <w:rPr>
          <w:rFonts w:ascii="Aptos" w:eastAsia="Aptos" w:hAnsi="Aptos" w:cs="Aptos"/>
          <w:sz w:val="22"/>
          <w:szCs w:val="22"/>
        </w:rPr>
        <w:t xml:space="preserve"> dni (8</w:t>
      </w:r>
      <w:r w:rsidR="492D56A2" w:rsidRPr="4029E29D">
        <w:rPr>
          <w:rFonts w:ascii="Aptos" w:eastAsia="Aptos" w:hAnsi="Aptos" w:cs="Aptos"/>
          <w:sz w:val="22"/>
          <w:szCs w:val="22"/>
        </w:rPr>
        <w:t>1,01</w:t>
      </w:r>
      <w:r w:rsidRPr="4029E29D">
        <w:rPr>
          <w:rFonts w:ascii="Aptos" w:eastAsia="Aptos" w:hAnsi="Aptos" w:cs="Aptos"/>
          <w:sz w:val="22"/>
          <w:szCs w:val="22"/>
        </w:rPr>
        <w:t>)</w:t>
      </w:r>
      <w:r w:rsidR="6B2615B3" w:rsidRPr="4029E29D">
        <w:rPr>
          <w:rFonts w:ascii="Aptos" w:eastAsia="Aptos" w:hAnsi="Aptos" w:cs="Aptos"/>
          <w:sz w:val="22"/>
          <w:szCs w:val="22"/>
        </w:rPr>
        <w:t xml:space="preserve">. </w:t>
      </w:r>
    </w:p>
    <w:p w14:paraId="074F13AA" w14:textId="0512480C" w:rsidR="6B2615B3" w:rsidRDefault="6B2615B3" w:rsidP="4029E29D">
      <w:pPr>
        <w:pStyle w:val="ListParagraph"/>
        <w:numPr>
          <w:ilvl w:val="0"/>
          <w:numId w:val="3"/>
        </w:numPr>
        <w:rPr>
          <w:rFonts w:ascii="Aptos" w:eastAsia="Aptos" w:hAnsi="Aptos" w:cs="Aptos"/>
          <w:sz w:val="22"/>
          <w:szCs w:val="22"/>
        </w:rPr>
      </w:pPr>
      <w:r w:rsidRPr="4029E29D">
        <w:rPr>
          <w:rFonts w:ascii="Aptos" w:eastAsia="Aptos" w:hAnsi="Aptos" w:cs="Aptos"/>
          <w:sz w:val="22"/>
          <w:szCs w:val="22"/>
        </w:rPr>
        <w:t>Pacjenci krótkoterminowi są nieco mniej zadowoleni, co może wynikać z początkowych niedogodności lub stresu przy przyjęciu.</w:t>
      </w:r>
    </w:p>
    <w:p w14:paraId="783A3A10" w14:textId="30189C4F" w:rsidR="4029E29D" w:rsidRDefault="4029E29D" w:rsidP="4029E29D">
      <w:pPr>
        <w:pStyle w:val="ListParagraph"/>
        <w:rPr>
          <w:rFonts w:ascii="Aptos" w:eastAsia="Aptos" w:hAnsi="Aptos" w:cs="Aptos"/>
          <w:sz w:val="22"/>
          <w:szCs w:val="22"/>
        </w:rPr>
      </w:pPr>
    </w:p>
    <w:p w14:paraId="099156A0" w14:textId="6C07A74A" w:rsidR="6B2615B3" w:rsidRDefault="6B2615B3" w:rsidP="4029E29D">
      <w:pPr>
        <w:pStyle w:val="ListParagraph"/>
        <w:numPr>
          <w:ilvl w:val="0"/>
          <w:numId w:val="8"/>
        </w:numPr>
        <w:rPr>
          <w:rFonts w:ascii="Aptos" w:eastAsia="Aptos" w:hAnsi="Aptos" w:cs="Aptos"/>
          <w:sz w:val="28"/>
          <w:szCs w:val="28"/>
        </w:rPr>
      </w:pPr>
      <w:r w:rsidRPr="4029E29D">
        <w:rPr>
          <w:rFonts w:ascii="Aptos" w:eastAsia="Aptos" w:hAnsi="Aptos" w:cs="Aptos"/>
          <w:sz w:val="28"/>
          <w:szCs w:val="28"/>
        </w:rPr>
        <w:t>Dynamika przyjęć i obłożenie łóżek</w:t>
      </w:r>
    </w:p>
    <w:p w14:paraId="300C0064" w14:textId="11174884" w:rsidR="4029E29D" w:rsidRDefault="4029E29D" w:rsidP="4029E29D">
      <w:pPr>
        <w:rPr>
          <w:rFonts w:ascii="Aptos" w:eastAsia="Aptos" w:hAnsi="Aptos" w:cs="Aptos"/>
          <w:sz w:val="22"/>
          <w:szCs w:val="22"/>
        </w:rPr>
      </w:pPr>
    </w:p>
    <w:p w14:paraId="6F6DF89D" w14:textId="104246B9" w:rsidR="2E1E3191" w:rsidRDefault="2E1E3191" w:rsidP="4029E29D">
      <w:pPr>
        <w:pStyle w:val="ListParagraph"/>
        <w:numPr>
          <w:ilvl w:val="0"/>
          <w:numId w:val="2"/>
        </w:numPr>
        <w:rPr>
          <w:rFonts w:ascii="Aptos" w:eastAsia="Aptos" w:hAnsi="Aptos" w:cs="Aptos"/>
          <w:sz w:val="22"/>
          <w:szCs w:val="22"/>
        </w:rPr>
      </w:pPr>
      <w:r w:rsidRPr="4029E29D">
        <w:rPr>
          <w:rFonts w:ascii="Aptos" w:eastAsia="Aptos" w:hAnsi="Aptos" w:cs="Aptos"/>
          <w:sz w:val="22"/>
          <w:szCs w:val="22"/>
        </w:rPr>
        <w:t>Liczba przyjęć w ciągu roku waha się od 74 (grudzień) do 94 (wrzesień)</w:t>
      </w:r>
    </w:p>
    <w:p w14:paraId="67AF31D1" w14:textId="06C99176" w:rsidR="2E1E3191" w:rsidRDefault="2E1E3191" w:rsidP="4029E29D">
      <w:pPr>
        <w:pStyle w:val="ListParagraph"/>
        <w:numPr>
          <w:ilvl w:val="0"/>
          <w:numId w:val="2"/>
        </w:numPr>
        <w:rPr>
          <w:rFonts w:ascii="Aptos" w:eastAsia="Aptos" w:hAnsi="Aptos" w:cs="Aptos"/>
          <w:sz w:val="22"/>
          <w:szCs w:val="22"/>
        </w:rPr>
      </w:pPr>
      <w:r w:rsidRPr="4029E29D">
        <w:rPr>
          <w:rFonts w:ascii="Aptos" w:eastAsia="Aptos" w:hAnsi="Aptos" w:cs="Aptos"/>
          <w:sz w:val="22"/>
          <w:szCs w:val="22"/>
        </w:rPr>
        <w:t>Najwyższe obłożenie łóżek odnotowano w październiku (96,94%), najniższe we wrześniu (87,72%).</w:t>
      </w:r>
    </w:p>
    <w:p w14:paraId="1FA66817" w14:textId="471CCB32" w:rsidR="4029E29D" w:rsidRDefault="4029E29D" w:rsidP="4029E29D">
      <w:pPr>
        <w:pStyle w:val="ListParagraph"/>
        <w:rPr>
          <w:rFonts w:ascii="Aptos" w:eastAsia="Aptos" w:hAnsi="Aptos" w:cs="Aptos"/>
          <w:sz w:val="22"/>
          <w:szCs w:val="22"/>
        </w:rPr>
      </w:pPr>
    </w:p>
    <w:p w14:paraId="5DE168C1" w14:textId="1F5531B9" w:rsidR="4029E29D" w:rsidRDefault="4029E29D" w:rsidP="4029E29D">
      <w:pPr>
        <w:rPr>
          <w:rFonts w:ascii="Aptos" w:eastAsia="Aptos" w:hAnsi="Aptos" w:cs="Aptos"/>
          <w:b/>
          <w:bCs/>
          <w:sz w:val="28"/>
          <w:szCs w:val="28"/>
        </w:rPr>
      </w:pPr>
    </w:p>
    <w:p w14:paraId="49A70CFB" w14:textId="0F0DAEB6" w:rsidR="4029E29D" w:rsidRDefault="4029E29D" w:rsidP="4029E29D">
      <w:pPr>
        <w:rPr>
          <w:rFonts w:ascii="Aptos" w:eastAsia="Aptos" w:hAnsi="Aptos" w:cs="Aptos"/>
          <w:b/>
          <w:bCs/>
          <w:sz w:val="28"/>
          <w:szCs w:val="28"/>
        </w:rPr>
      </w:pPr>
    </w:p>
    <w:p w14:paraId="3E341903" w14:textId="585D75AD" w:rsidR="0DCFC918" w:rsidRDefault="0DCFC918" w:rsidP="4029E29D">
      <w:pPr>
        <w:rPr>
          <w:rFonts w:ascii="Aptos" w:eastAsia="Aptos" w:hAnsi="Aptos" w:cs="Aptos"/>
          <w:b/>
          <w:bCs/>
          <w:sz w:val="28"/>
          <w:szCs w:val="28"/>
        </w:rPr>
      </w:pPr>
      <w:r w:rsidRPr="4029E29D">
        <w:rPr>
          <w:rFonts w:ascii="Aptos" w:eastAsia="Aptos" w:hAnsi="Aptos" w:cs="Aptos"/>
          <w:b/>
          <w:bCs/>
          <w:sz w:val="28"/>
          <w:szCs w:val="28"/>
        </w:rPr>
        <w:t>Umiejętności pokazane w analizie:</w:t>
      </w:r>
    </w:p>
    <w:p w14:paraId="034B9136" w14:textId="47764AC3" w:rsidR="0CD6920F" w:rsidRDefault="0CD6920F" w:rsidP="4029E29D">
      <w:pPr>
        <w:pStyle w:val="ListParagraph"/>
        <w:numPr>
          <w:ilvl w:val="0"/>
          <w:numId w:val="1"/>
        </w:numPr>
        <w:rPr>
          <w:rFonts w:ascii="Aptos" w:eastAsia="Aptos" w:hAnsi="Aptos" w:cs="Aptos"/>
          <w:sz w:val="22"/>
          <w:szCs w:val="22"/>
        </w:rPr>
      </w:pPr>
      <w:r w:rsidRPr="4029E29D">
        <w:rPr>
          <w:rFonts w:ascii="Aptos" w:eastAsia="Aptos" w:hAnsi="Aptos" w:cs="Aptos"/>
          <w:sz w:val="22"/>
          <w:szCs w:val="22"/>
        </w:rPr>
        <w:t>Tworzenie tabel przestawnych i wykresów w Excelu</w:t>
      </w:r>
    </w:p>
    <w:p w14:paraId="6286C60A" w14:textId="32DC17C0" w:rsidR="0CD6920F" w:rsidRDefault="0CD6920F" w:rsidP="4029E29D">
      <w:pPr>
        <w:pStyle w:val="ListParagraph"/>
        <w:numPr>
          <w:ilvl w:val="0"/>
          <w:numId w:val="1"/>
        </w:numPr>
        <w:rPr>
          <w:rFonts w:ascii="Aptos" w:eastAsia="Aptos" w:hAnsi="Aptos" w:cs="Aptos"/>
          <w:sz w:val="22"/>
          <w:szCs w:val="22"/>
        </w:rPr>
      </w:pPr>
      <w:r w:rsidRPr="4029E29D">
        <w:rPr>
          <w:rFonts w:ascii="Aptos" w:eastAsia="Aptos" w:hAnsi="Aptos" w:cs="Aptos"/>
          <w:sz w:val="22"/>
          <w:szCs w:val="22"/>
        </w:rPr>
        <w:t xml:space="preserve">Tworzenie interaktywnych wykresów </w:t>
      </w:r>
      <w:r w:rsidR="44EDE07D" w:rsidRPr="4029E29D">
        <w:rPr>
          <w:rFonts w:ascii="Aptos" w:eastAsia="Aptos" w:hAnsi="Aptos" w:cs="Aptos"/>
          <w:sz w:val="22"/>
          <w:szCs w:val="22"/>
        </w:rPr>
        <w:t>z wykorzystaniem slicerów oraz przycisków umożliwiających szybkie przełączanie między tabelami i widokami danych.</w:t>
      </w:r>
    </w:p>
    <w:p w14:paraId="73BFAC5F" w14:textId="269EB4E8" w:rsidR="5CBF99F2" w:rsidRDefault="5CBF99F2" w:rsidP="4029E29D">
      <w:pPr>
        <w:pStyle w:val="ListParagraph"/>
        <w:numPr>
          <w:ilvl w:val="0"/>
          <w:numId w:val="1"/>
        </w:numPr>
        <w:rPr>
          <w:rFonts w:ascii="Aptos" w:eastAsia="Aptos" w:hAnsi="Aptos" w:cs="Aptos"/>
          <w:sz w:val="22"/>
          <w:szCs w:val="22"/>
        </w:rPr>
      </w:pPr>
      <w:r w:rsidRPr="4029E29D">
        <w:rPr>
          <w:rFonts w:ascii="Aptos" w:eastAsia="Aptos" w:hAnsi="Aptos" w:cs="Aptos"/>
          <w:sz w:val="22"/>
          <w:szCs w:val="22"/>
        </w:rPr>
        <w:t>Projektowanie zaawansowanych formuł i funkcji w Excelu w celu obliczeń.</w:t>
      </w:r>
    </w:p>
    <w:p w14:paraId="75752FB9" w14:textId="16D7FF47" w:rsidR="4329AF8C" w:rsidRDefault="4329AF8C" w:rsidP="4029E29D">
      <w:pPr>
        <w:pStyle w:val="ListParagraph"/>
        <w:numPr>
          <w:ilvl w:val="0"/>
          <w:numId w:val="1"/>
        </w:numPr>
        <w:rPr>
          <w:rFonts w:ascii="Aptos" w:eastAsia="Aptos" w:hAnsi="Aptos" w:cs="Aptos"/>
          <w:sz w:val="22"/>
          <w:szCs w:val="22"/>
        </w:rPr>
      </w:pPr>
      <w:r w:rsidRPr="4029E29D">
        <w:rPr>
          <w:rFonts w:ascii="Aptos" w:eastAsia="Aptos" w:hAnsi="Aptos" w:cs="Aptos"/>
          <w:sz w:val="22"/>
          <w:szCs w:val="22"/>
        </w:rPr>
        <w:t>Budowa Data Modelu w Excelu w celu łączenia wielu tabel i tworzenia relacji między nimi.</w:t>
      </w:r>
    </w:p>
    <w:p w14:paraId="07D2651F" w14:textId="0D53844D" w:rsidR="4329AF8C" w:rsidRDefault="4329AF8C" w:rsidP="4029E29D">
      <w:pPr>
        <w:pStyle w:val="ListParagraph"/>
        <w:numPr>
          <w:ilvl w:val="0"/>
          <w:numId w:val="1"/>
        </w:numPr>
        <w:rPr>
          <w:rFonts w:ascii="Aptos" w:eastAsia="Aptos" w:hAnsi="Aptos" w:cs="Aptos"/>
          <w:sz w:val="22"/>
          <w:szCs w:val="22"/>
        </w:rPr>
      </w:pPr>
      <w:r w:rsidRPr="4029E29D">
        <w:rPr>
          <w:rFonts w:ascii="Aptos" w:eastAsia="Aptos" w:hAnsi="Aptos" w:cs="Aptos"/>
          <w:sz w:val="22"/>
          <w:szCs w:val="22"/>
        </w:rPr>
        <w:t>Stosowanie Conditional Formatting do wizualnego wyróżnienia kluczowych wartości.</w:t>
      </w:r>
    </w:p>
    <w:p w14:paraId="68638425" w14:textId="4E96E69D" w:rsidR="0CD6920F" w:rsidRDefault="0CD6920F" w:rsidP="4029E29D">
      <w:pPr>
        <w:pStyle w:val="ListParagraph"/>
        <w:numPr>
          <w:ilvl w:val="0"/>
          <w:numId w:val="1"/>
        </w:numPr>
        <w:rPr>
          <w:rFonts w:ascii="Aptos" w:eastAsia="Aptos" w:hAnsi="Aptos" w:cs="Aptos"/>
          <w:sz w:val="22"/>
          <w:szCs w:val="22"/>
        </w:rPr>
      </w:pPr>
      <w:r w:rsidRPr="4029E29D">
        <w:rPr>
          <w:rFonts w:ascii="Aptos" w:eastAsia="Aptos" w:hAnsi="Aptos" w:cs="Aptos"/>
          <w:sz w:val="22"/>
          <w:szCs w:val="22"/>
        </w:rPr>
        <w:t>Grupowanie danych według kategorii (wiek, długość pobytu, miesiące)</w:t>
      </w:r>
    </w:p>
    <w:p w14:paraId="5EC3F7BE" w14:textId="084EEDBD" w:rsidR="0CD6920F" w:rsidRDefault="0CD6920F" w:rsidP="4029E29D">
      <w:pPr>
        <w:pStyle w:val="ListParagraph"/>
        <w:numPr>
          <w:ilvl w:val="0"/>
          <w:numId w:val="1"/>
        </w:numPr>
        <w:rPr>
          <w:rFonts w:ascii="Aptos" w:eastAsia="Aptos" w:hAnsi="Aptos" w:cs="Aptos"/>
          <w:sz w:val="22"/>
          <w:szCs w:val="22"/>
        </w:rPr>
      </w:pPr>
      <w:r w:rsidRPr="4029E29D">
        <w:rPr>
          <w:rFonts w:ascii="Aptos" w:eastAsia="Aptos" w:hAnsi="Aptos" w:cs="Aptos"/>
          <w:sz w:val="22"/>
          <w:szCs w:val="22"/>
        </w:rPr>
        <w:t>Analiza zależności między zmiennymi</w:t>
      </w:r>
    </w:p>
    <w:p w14:paraId="6612EA7A" w14:textId="02F7942E" w:rsidR="0CD6920F" w:rsidRDefault="0CD6920F" w:rsidP="4029E29D">
      <w:pPr>
        <w:pStyle w:val="ListParagraph"/>
        <w:numPr>
          <w:ilvl w:val="0"/>
          <w:numId w:val="1"/>
        </w:numPr>
        <w:rPr>
          <w:rFonts w:ascii="Aptos" w:eastAsia="Aptos" w:hAnsi="Aptos" w:cs="Aptos"/>
          <w:sz w:val="22"/>
          <w:szCs w:val="22"/>
        </w:rPr>
      </w:pPr>
      <w:r w:rsidRPr="4029E29D">
        <w:rPr>
          <w:rFonts w:ascii="Aptos" w:eastAsia="Aptos" w:hAnsi="Aptos" w:cs="Aptos"/>
          <w:sz w:val="22"/>
          <w:szCs w:val="22"/>
        </w:rPr>
        <w:t>Interpretacja danych i wyciągania wniosków z danych syntetycznych</w:t>
      </w:r>
    </w:p>
    <w:p w14:paraId="16499A7C" w14:textId="69536792" w:rsidR="4029E29D" w:rsidRDefault="4029E29D" w:rsidP="4029E29D">
      <w:pPr>
        <w:rPr>
          <w:rFonts w:ascii="Aptos" w:eastAsia="Aptos" w:hAnsi="Aptos" w:cs="Aptos"/>
          <w:sz w:val="22"/>
          <w:szCs w:val="22"/>
        </w:rPr>
      </w:pPr>
    </w:p>
    <w:p w14:paraId="213BD3F1" w14:textId="604301D5" w:rsidR="4029E29D" w:rsidRDefault="4029E29D" w:rsidP="4029E29D">
      <w:pPr>
        <w:rPr>
          <w:rFonts w:ascii="Aptos" w:eastAsia="Aptos" w:hAnsi="Aptos" w:cs="Aptos"/>
          <w:sz w:val="22"/>
          <w:szCs w:val="22"/>
        </w:rPr>
      </w:pPr>
    </w:p>
    <w:p w14:paraId="68C6430B" w14:textId="4146EC0E" w:rsidR="4029E29D" w:rsidRDefault="4029E29D" w:rsidP="4029E29D">
      <w:pPr>
        <w:rPr>
          <w:rFonts w:ascii="Aptos" w:eastAsia="Aptos" w:hAnsi="Aptos" w:cs="Aptos"/>
          <w:sz w:val="22"/>
          <w:szCs w:val="22"/>
        </w:rPr>
      </w:pPr>
    </w:p>
    <w:sectPr w:rsidR="4029E2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E8573"/>
    <w:multiLevelType w:val="hybridMultilevel"/>
    <w:tmpl w:val="97922AFA"/>
    <w:lvl w:ilvl="0" w:tplc="1B2E36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7EA9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7C60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FCB7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D27A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A8AA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24A1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5E9F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1485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72DEB"/>
    <w:multiLevelType w:val="hybridMultilevel"/>
    <w:tmpl w:val="198C95F4"/>
    <w:lvl w:ilvl="0" w:tplc="5374138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50617C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0EA39D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222AAD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D52BA0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5C2B05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37644A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F68FA1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A7E111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48065D"/>
    <w:multiLevelType w:val="hybridMultilevel"/>
    <w:tmpl w:val="8CA402A8"/>
    <w:lvl w:ilvl="0" w:tplc="215E9B82">
      <w:start w:val="1"/>
      <w:numFmt w:val="decimal"/>
      <w:lvlText w:val="%1."/>
      <w:lvlJc w:val="left"/>
      <w:pPr>
        <w:ind w:left="720" w:hanging="360"/>
      </w:pPr>
    </w:lvl>
    <w:lvl w:ilvl="1" w:tplc="4ECC7F16">
      <w:start w:val="1"/>
      <w:numFmt w:val="lowerLetter"/>
      <w:lvlText w:val="%2."/>
      <w:lvlJc w:val="left"/>
      <w:pPr>
        <w:ind w:left="1440" w:hanging="360"/>
      </w:pPr>
    </w:lvl>
    <w:lvl w:ilvl="2" w:tplc="0C9AD192">
      <w:start w:val="1"/>
      <w:numFmt w:val="lowerRoman"/>
      <w:lvlText w:val="%3."/>
      <w:lvlJc w:val="right"/>
      <w:pPr>
        <w:ind w:left="2160" w:hanging="180"/>
      </w:pPr>
    </w:lvl>
    <w:lvl w:ilvl="3" w:tplc="84645324">
      <w:start w:val="1"/>
      <w:numFmt w:val="decimal"/>
      <w:lvlText w:val="%4."/>
      <w:lvlJc w:val="left"/>
      <w:pPr>
        <w:ind w:left="2880" w:hanging="360"/>
      </w:pPr>
    </w:lvl>
    <w:lvl w:ilvl="4" w:tplc="1BC6F252">
      <w:start w:val="1"/>
      <w:numFmt w:val="lowerLetter"/>
      <w:lvlText w:val="%5."/>
      <w:lvlJc w:val="left"/>
      <w:pPr>
        <w:ind w:left="3600" w:hanging="360"/>
      </w:pPr>
    </w:lvl>
    <w:lvl w:ilvl="5" w:tplc="EAC06CCC">
      <w:start w:val="1"/>
      <w:numFmt w:val="lowerRoman"/>
      <w:lvlText w:val="%6."/>
      <w:lvlJc w:val="right"/>
      <w:pPr>
        <w:ind w:left="4320" w:hanging="180"/>
      </w:pPr>
    </w:lvl>
    <w:lvl w:ilvl="6" w:tplc="2E746584">
      <w:start w:val="1"/>
      <w:numFmt w:val="decimal"/>
      <w:lvlText w:val="%7."/>
      <w:lvlJc w:val="left"/>
      <w:pPr>
        <w:ind w:left="5040" w:hanging="360"/>
      </w:pPr>
    </w:lvl>
    <w:lvl w:ilvl="7" w:tplc="DF94D2BC">
      <w:start w:val="1"/>
      <w:numFmt w:val="lowerLetter"/>
      <w:lvlText w:val="%8."/>
      <w:lvlJc w:val="left"/>
      <w:pPr>
        <w:ind w:left="5760" w:hanging="360"/>
      </w:pPr>
    </w:lvl>
    <w:lvl w:ilvl="8" w:tplc="34E6E60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2F1ADF"/>
    <w:multiLevelType w:val="hybridMultilevel"/>
    <w:tmpl w:val="39EC60FE"/>
    <w:lvl w:ilvl="0" w:tplc="8A3810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C453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C635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7E3C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7A1F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6278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FA80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30D2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430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606BC3"/>
    <w:multiLevelType w:val="hybridMultilevel"/>
    <w:tmpl w:val="CD4A4A8E"/>
    <w:lvl w:ilvl="0" w:tplc="C268AD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344D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A0BF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8810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2CCF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E202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8C65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AC02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C8C5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00E72E"/>
    <w:multiLevelType w:val="hybridMultilevel"/>
    <w:tmpl w:val="F0185DB0"/>
    <w:lvl w:ilvl="0" w:tplc="A77254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6A73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40D4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0494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E03C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A665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688E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C67D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DC7C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B2A41F"/>
    <w:multiLevelType w:val="hybridMultilevel"/>
    <w:tmpl w:val="FD149A00"/>
    <w:lvl w:ilvl="0" w:tplc="69B828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541D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E867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D2A8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BC55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C287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F0E1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E29A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92A6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170784"/>
    <w:multiLevelType w:val="hybridMultilevel"/>
    <w:tmpl w:val="8FB2345A"/>
    <w:lvl w:ilvl="0" w:tplc="C6AC43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6E76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7291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10B0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A4A7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440B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BEC7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66DF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5E7F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6273319">
    <w:abstractNumId w:val="0"/>
  </w:num>
  <w:num w:numId="2" w16cid:durableId="1258951472">
    <w:abstractNumId w:val="3"/>
  </w:num>
  <w:num w:numId="3" w16cid:durableId="1371151384">
    <w:abstractNumId w:val="5"/>
  </w:num>
  <w:num w:numId="4" w16cid:durableId="332221373">
    <w:abstractNumId w:val="7"/>
  </w:num>
  <w:num w:numId="5" w16cid:durableId="1466385948">
    <w:abstractNumId w:val="1"/>
  </w:num>
  <w:num w:numId="6" w16cid:durableId="1579510143">
    <w:abstractNumId w:val="6"/>
  </w:num>
  <w:num w:numId="7" w16cid:durableId="1924407810">
    <w:abstractNumId w:val="4"/>
  </w:num>
  <w:num w:numId="8" w16cid:durableId="7441828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FC91ACF"/>
    <w:rsid w:val="007B31DD"/>
    <w:rsid w:val="00A33848"/>
    <w:rsid w:val="014F6F75"/>
    <w:rsid w:val="02624D2E"/>
    <w:rsid w:val="030EB992"/>
    <w:rsid w:val="0ADAC3A3"/>
    <w:rsid w:val="0CA49389"/>
    <w:rsid w:val="0CD6920F"/>
    <w:rsid w:val="0DCFC918"/>
    <w:rsid w:val="0E5B6EF3"/>
    <w:rsid w:val="0F53FD44"/>
    <w:rsid w:val="0FD9C07E"/>
    <w:rsid w:val="12E060E2"/>
    <w:rsid w:val="142EA5FC"/>
    <w:rsid w:val="16A26232"/>
    <w:rsid w:val="1F34ACD2"/>
    <w:rsid w:val="1FC91ACF"/>
    <w:rsid w:val="2121075F"/>
    <w:rsid w:val="21EF2D27"/>
    <w:rsid w:val="24ADE8F2"/>
    <w:rsid w:val="269BBE0D"/>
    <w:rsid w:val="299DD7D6"/>
    <w:rsid w:val="2B3FD024"/>
    <w:rsid w:val="2B9A5F28"/>
    <w:rsid w:val="2E1E3191"/>
    <w:rsid w:val="2E5AA808"/>
    <w:rsid w:val="335C4943"/>
    <w:rsid w:val="38FE4958"/>
    <w:rsid w:val="4029E29D"/>
    <w:rsid w:val="41EE2A27"/>
    <w:rsid w:val="4329AF8C"/>
    <w:rsid w:val="44EDE07D"/>
    <w:rsid w:val="4526BF2C"/>
    <w:rsid w:val="492D56A2"/>
    <w:rsid w:val="4D287B5A"/>
    <w:rsid w:val="51669A48"/>
    <w:rsid w:val="58EA539C"/>
    <w:rsid w:val="59A34AF2"/>
    <w:rsid w:val="5B98FEF0"/>
    <w:rsid w:val="5CBF99F2"/>
    <w:rsid w:val="5E02DF79"/>
    <w:rsid w:val="5E684912"/>
    <w:rsid w:val="5EC44614"/>
    <w:rsid w:val="5EC46F1F"/>
    <w:rsid w:val="6348EDA5"/>
    <w:rsid w:val="667FF4E2"/>
    <w:rsid w:val="69CF879B"/>
    <w:rsid w:val="6B2615B3"/>
    <w:rsid w:val="6D6CF35A"/>
    <w:rsid w:val="6D9F187F"/>
    <w:rsid w:val="72F5363F"/>
    <w:rsid w:val="73187BB9"/>
    <w:rsid w:val="74B3806C"/>
    <w:rsid w:val="7506B393"/>
    <w:rsid w:val="75DB2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66D87"/>
  <w15:chartTrackingRefBased/>
  <w15:docId w15:val="{279139BA-9402-43BD-9D5D-21BFA6CBB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029E2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347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Dominik Czerny</dc:creator>
  <cp:keywords/>
  <dc:description/>
  <cp:lastModifiedBy>Dominik Czerny</cp:lastModifiedBy>
  <cp:revision>2</cp:revision>
  <dcterms:created xsi:type="dcterms:W3CDTF">2025-10-23T11:09:00Z</dcterms:created>
  <dcterms:modified xsi:type="dcterms:W3CDTF">2025-10-23T12:09:00Z</dcterms:modified>
</cp:coreProperties>
</file>