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LexPulse</w:t>
      </w:r>
    </w:p>
    <w:p>
      <w:pPr>
        <w:spacing w:before="0" w:after="80"/>
      </w:pPr>
      <w:r>
        <w:rPr>
          <w:rFonts w:ascii="Arial" w:cs="Arial" w:eastAsia="Arial" w:hAnsi="Arial"/>
          <w:color w:val="534AB7"/>
          <w:sz w:val="28"/>
          <w:szCs w:val="28"/>
        </w:rPr>
        <w:t xml:space="preserve">Weekly Legal Intelligence Agent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</w:t>
      </w:r>
    </w:p>
    <w:p>
      <w:pPr>
        <w:spacing w:before="0" w:after="32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v2.0  ·  LexForma Internal  ·  March 2026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Vercel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Next.js 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Claude 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Clerk Auth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BYOK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Supabase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534AB7"/>
          <w:sz w:val="20"/>
          <w:szCs w:val="20"/>
        </w:rPr>
        <w:t xml:space="preserve">★ v2.0 additions: Clerk authentication and bring-your-own-API-key (BYOK) support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LexPulse is a constrained, single-purpose AI agent that aggregates, filters, and summarizes legal news across four topic areas on a weekly cadence. v2.0 adds Clerk-based authentication so trusted testers can access the tool securely, and a bring-your-own-key (BYOK) model so each user supplies their own Anthropic API key rather than sharing a single key tied to the owner’s account.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PRD is written for Claude Code. Where architectural choices exist, multiple implementation options are presented with tradeoffs so Claude Code can select or propose the most appropriate approach.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Goals &amp; non-goals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Authenticate users via Clerk (GitHub OAuth) so only allowlisted accounts can access the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each authenticated user to supply and store their own Anthropic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 stored API keys at rest — never store plaintext keys in the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a structured weekly legal news digest using the user’s own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on Vercel with cron-triggered generation and a clean frontend reader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Persist past issues per user in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infrastructure cost at or near zero for the owner; users bear their own API costs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Billing or subscription management — users pay Anthropic directly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rotation or key management UI beyond save/update/delete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Shared digests across users — each user’s digest history is private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delivery in v2 — browser access only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Authentication architecture (Clerk)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Clerk handles all authentication. Users log in with GitHub OAuth. The owner maintains an allowlist of permitted GitHub accounts; unlisted accounts see a “access not granted” page rather than the app.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18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New in v2.0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 3–5 are entirely new. v1 had no authentication layer.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1 — Allowlist enforcement strategy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Option A: Clerk organization membership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Create a Clerk organization; only org members can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Clerk handles membership management natively — add/remove users in the Clerk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custom allowlist code required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requires users to accept a Clerk org invitation — adds friction for testers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org feature requires Clerk Pro plan ($25/mo) — above the zero-cost target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Option B: Environment variable allowlist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Store permitted GitHub usernames or email addresses in ALLOWED_USERS env var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cost — no Clerk plan upgrade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Enforced in Next.js middleware: check clerkClient session against the allowlist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to update: add/remove names in Vercel environment variables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requires a redeploy to update the allowlist (acceptable for a small trusted group)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B5563"/>
                <w:sz w:val="24"/>
                <w:szCs w:val="24"/>
              </w:rPr>
              <w:t xml:space="preserve">Option C: Supabase allowlist table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Store permitted user IDs in a Supabase allowed_users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redeploy needed to add/remove testers — update the table directly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Scales better if the tester group grows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adds a database read on every request for middleware enforcement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more setup than env var approach</w:t>
            </w:r>
          </w:p>
        </w:tc>
      </w:tr>
    </w:tbl>
    <w:p>
      <w:pPr>
        <w:spacing w:before="60" w:after="60"/>
      </w:pP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Recommendation guidance: prefer Option B for the initial tester group (&lt; 10 people). Migrate to Option C if the group grows or if real-time allowlist updates become important.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Clerk setup steps for Claude Code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Clerk: npm install @clerk/nextjs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NEXT_PUBLIC_CLERK_PUBLISHABLE_KEY and CLERK_SECRET_KEY to .env.local (from Clerk dashboard)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Wrap the app in &lt;ClerkProvider&gt; in app/layout.tsx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middleware.ts at the project root to protect all routes except /sign-in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app/sign-in/[[...sign-in]]/page.tsx using Clerk’s &lt;SignIn&gt; component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middleware, after Clerk auth check, verify the user’s GitHub username against ALLOWED_USERS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Redirect unauthorized users to /access-denied rather than the sign-in page</w:t>
      </w:r>
    </w:p>
    <w:p>
      <w:pPr>
        <w:spacing w:before="60" w:after="60"/>
      </w:pPr>
    </w:p>
    <w:p>
      <w:pPr>
        <w:pBdr>
          <w:left w:val="single" w:color="534AB7" w:sz="12" w:space="8"/>
        </w:pBdr>
        <w:shd w:fill="F5F5F5" w:val="clear"/>
        <w:spacing w:before="80" w:after="0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// middleware.ts — Clerk auth + allowlist enforcement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clerkMiddleware, getAuth } from '@clerk/nextjs/server';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NextResponse } from 'next/server';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ALLOWED = (process.env.ALLOWED_USERS ?? '').split(',').map(s =&gt; s.trim());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clerkMiddleware(async (auth, req) =&gt; {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{ userId } = await auth();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(!userId) return NextResponse.redirect(new URL('/sign-in', req.url));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user = await clerkClient.users.getUser(userId);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github = user.externalAccounts.find(a =&gt; a.provider === 'github');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(!github || !ALLOWED.includes(github.username ?? '')) {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NextResponse.redirect(new URL('/access-denied', req.url));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534AB7" w:sz="12" w:space="8"/>
        </w:pBdr>
        <w:shd w:fill="F5F5F5" w:val="clear"/>
        <w:spacing w:before="0"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const config = { matcher: ['/((?!sign-in|access-denied|_next).*)'] };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Bring-your-own-key (BYOK)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authenticated user supplies their own Anthropic API key. The key is encrypted before storage and decrypted server-side only at generation time. The owner’s ANTHROPIC_API_KEY environment variable is used only for cron-triggered generation on behalf of the owner’s account; all other user-triggered generations use the user’s own key.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18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New in v2.0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BYOK flow replaces the single shared ANTHROPIC_API_KEY assumption from v1. The owner’s key is now only used for their own cron-triggered digest.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2 — API key encryption strategy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Option A: AES-256-GCM encryption via Node crypto (recommended)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Encrypt key client-side with a server-held secret before storing in Supabase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additional service or dependency — Node’s built-in crypto module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key (KEY_ENCRYPTION_SECRET) lives only in Vercel env vars, never in the database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GCM mode provides both encryption and authentication (tamper detection)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rotation requires re-encrypting all stored keys if KEY_ENCRYPTION_SECRET changes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B5563"/>
                <w:sz w:val="24"/>
                <w:szCs w:val="24"/>
              </w:rPr>
              <w:t xml:space="preserve">Option B: Vercel KV with server-side access only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Store encrypted keys in Vercel KV, keyed by Clerk user ID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 never enter the Supabase database — separation of concerns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KV is accessible only server-side by default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introduces a second storage service alongside Supabase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Vercel KV has limits on Hobby plan; adds cost at scale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B5563"/>
                <w:sz w:val="24"/>
                <w:szCs w:val="24"/>
              </w:rPr>
              <w:t xml:space="preserve">Option C: Supabase Vault (pgcrypto)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Use Supabase’s built-in Vault for secret storage with row-level security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managed entirely within Postgres — no application-level crypto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ensures users can only read/write their own key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Supabase Vault is a newer feature with less community documentation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adds Supabase-specific coupling to the encryption layer</w:t>
            </w:r>
          </w:p>
        </w:tc>
      </w:tr>
    </w:tbl>
    <w:p>
      <w:pPr>
        <w:spacing w:before="60" w:after="60"/>
      </w:pP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Recommendation guidance: prefer Option A. It uses no additional services, is well-understood, and keeps encryption logic in the application layer where it is easy to audit and test.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Encryption implementation reference (Option A)</w:t>
      </w:r>
    </w:p>
    <w:p>
      <w:pPr>
        <w:spacing w:before="60" w:after="60"/>
      </w:pPr>
    </w:p>
    <w:p>
      <w:pPr>
        <w:pBdr>
          <w:left w:val="single" w:color="534AB7" w:sz="12" w:space="8"/>
        </w:pBdr>
        <w:shd w:fill="F5F5F5" w:val="clear"/>
        <w:spacing w:before="80" w:after="0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// lib/crypto.ts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createCipheriv, createDecipheriv, randomBytes } from 'crypto';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ALG = 'aes-256-gcm';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KEY = Buffer.from(process.env.KEY_ENCRYPTION_SECRET!, 'hex'); // 32-byte hex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function encryptKey(plaintext: string): string {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iv  = randomBytes(12);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cipher = createCipheriv(ALG, KEY, iv);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encrypted = Buffer.concat([cipher.update(plaintext, 'utf8'), cipher.final()]);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tag = cipher.getAuthTag();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[iv, tag, encrypted].map(b =&gt; b.toString('hex')).join(':');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function decryptKey(stored: string): string {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[ivHex, tagHex, encHex] = stored.split(':');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decipher = createDecipheriv(ALG, KEY, Buffer.from(ivHex, 'hex'));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decipher.setAuthTag(Buffer.from(tagHex, 'hex'));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decipher.update(Buffer.from(encHex, 'hex')) + decipher.final('utf8');</w:t>
      </w:r>
    </w:p>
    <w:p>
      <w:pPr>
        <w:pBdr>
          <w:left w:val="single" w:color="534AB7" w:sz="12" w:space="8"/>
        </w:pBdr>
        <w:shd w:fill="F5F5F5" w:val="clear"/>
        <w:spacing w:before="0"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3 — Key input UX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Option A: Settings page with masked input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Dedicated /settings page; user pastes key into a password-type input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separation: settings is its own page, not mixed into the digest 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last 4 characters of stored key so user can confirm which key is active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a Test key button that makes a minimal Anthropic API call before saving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requires navigating away from the digest view to manage the key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B5563"/>
                <w:sz w:val="24"/>
                <w:szCs w:val="24"/>
              </w:rPr>
              <w:t xml:space="preserve">Option B: Inline modal on first use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Prompt for the key in a modal when the user first clicks Generate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friction — key entry happens at the point of need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modal interrupts the generation flow; harder to update key later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Tradeoff: less discoverable for key management after first setup</w:t>
            </w:r>
          </w:p>
        </w:tc>
      </w:tr>
    </w:tbl>
    <w:p>
      <w:pPr>
        <w:spacing w:before="60" w:after="60"/>
      </w:pP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Recommendation guidance: prefer Option A. The settings page pattern is more consistent with how API keys are managed in developer tools, and the test-before-save step prevents a bad key from being stored silently.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BYOK data flow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navigates to /settings and pastes their Anthropic API key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POSTs the key to /api/keys (server action or API route)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encrypts the key using lib/crypto.ts and saves the ciphertext to user_keys table in Supabase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/api/generate is called, server fetches the ciphertext for the authenticated user, decrypts it in memory, and uses it for the Anthropic API call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decrypted key exists only in server memory during the request lifetime — never logged, never returned to the client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model (updated for v2)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tables are added in v2: user_keys for encrypted API key storage and a clerk_id column on the existing digests table to scope digest history per user.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18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Change from v1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digests table gains a clerk_id column. A new user_keys table is added. Row-level security (RLS) should be enabled on both tables so users can only access their own rows.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table: user_keys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clerk_id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user ID — unique constraint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encrypted_key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ciphertext (iv:tag:encrypted)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key_hint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4 chars of plaintext key for UI display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on each key rotation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Updated table: digests (additions only)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clerk_id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Clerk user ID — scopes digest to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key_hint_used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Key hint at time of generation (audit trail)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verification_score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populated if verification agent is enabled (see Section 9)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Row-level security policy (Supabase)</w:t>
      </w:r>
    </w:p>
    <w:p>
      <w:pPr>
        <w:spacing w:before="60" w:after="60"/>
      </w:pPr>
    </w:p>
    <w:p>
      <w:pPr>
        <w:pBdr>
          <w:left w:val="single" w:color="534AB7" w:sz="12" w:space="8"/>
        </w:pBdr>
        <w:shd w:fill="F5F5F5" w:val="clear"/>
        <w:spacing w:before="8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Enable RLS on both tables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digests   ENABLE ROW LEVEL SECURITY;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user_keys ENABLE ROW LEVEL SECURITY;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Users can only read/write their own rows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clerk_id is passed as a claim in the Supabase JWT via a server-side client</w:t>
      </w:r>
    </w:p>
    <w:p>
      <w:pPr>
        <w:pBdr>
          <w:left w:val="single" w:color="534AB7" w:sz="12" w:space="8"/>
        </w:pBdr>
        <w:shd w:fill="F5F5F5" w:val="clear"/>
        <w:spacing w:before="0" w:after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POLICY user_digests   ON digests   USING (clerk_id = auth.jwt() -&gt;&gt; 'sub');</w:t>
      </w:r>
    </w:p>
    <w:p>
      <w:pPr>
        <w:pBdr>
          <w:left w:val="single" w:color="534AB7" w:sz="12" w:space="8"/>
        </w:pBdr>
        <w:shd w:fill="F5F5F5" w:val="clear"/>
        <w:spacing w:before="0"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POLICY user_keys_policy ON user_keys USING (clerk_id = auth.jwt() -&gt;&gt; 'sub');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Updated file structure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18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Change from v1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files are marked with ▶. All other files carry forward from v1 unchanged.</w:t>
            </w:r>
          </w:p>
        </w:tc>
      </w:tr>
    </w:tbl>
    <w:p>
      <w:pPr>
        <w:spacing w:before="60" w:after="60"/>
      </w:pPr>
    </w:p>
    <w:p>
      <w:pPr>
        <w:spacing w:before="28" w:after="28"/>
      </w:pPr>
      <w:r>
        <w:rPr>
          <w:rFonts w:ascii="Courier New" w:cs="Courier New" w:eastAsia="Courier New" w:hAnsi="Courier New"/>
          <w:b/>
          <w:bCs/>
          <w:color w:val="1A1A2E"/>
          <w:sz w:val="19"/>
          <w:szCs w:val="19"/>
        </w:rPr>
        <w:t xml:space="preserve">lexpulse/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app/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page.tsx                         → Latest digest + issue list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issues/[id]/page.tsx             → Individual issue reader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settings/page.tsx                → ▶ API key management page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access-denied/page.tsx           → ▶ Non-allowlisted user landing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sign-in/[[...sign-in]]/page.tsx  → ▶ Clerk sign-in page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api/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  generate/route.ts              → Agent API route (cron + manual)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  keys/route.ts                  → ▶ Save / delete user API key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  keys/test/route.ts             → ▶ Test key validity before saving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lib/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agent.ts                         → Claude API call + tool definition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crypto.ts                        → ▶ AES-256-GCM encrypt / decrypt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supabase.ts                      → Supabase client + CRUD helpers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types.ts                         → DigestContent, DigestSection, DigestItem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components/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DigestReader.tsx                 → Newsletter layout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CategorySection.tsx              → Per-category section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IssueCard.tsx                    → Past issue list item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  ApiKeyForm.tsx                   → ▶ Key input with mask + test button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middleware.ts                      → ▶ Clerk auth + allowlist enforcement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vercel.json                        → Cron schedule config</w:t>
      </w:r>
    </w:p>
    <w:p>
      <w:pPr>
        <w:spacing w:before="28" w:after="28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9"/>
          <w:szCs w:val="19"/>
        </w:rPr>
        <w:t xml:space="preserve">  .env.local                         → See Section 7 for full variable list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Environment variables (updated for v2)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34AB7" w:sz="18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Change from v1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Five new environment variables are required for Clerk and BYOK. ANTHROPIC_API_KEY is now used only for the owner’s own cron-triggered digest.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NEXT_PUBLIC_CLERK_PUBLISHABLE_KEY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dashboard — public key for client-side Clerk SDK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CLERK_SECRET_KEY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dashboard — server-side secret, never exposed to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ALLOWED_USERS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GitHub usernames: "douglas,alice,bob"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KEY_ENCRYPTION_SECRET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32-byte hex string for AES-256-GCM. Generate with: openssl rand -hex 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ANTHROPIC_API_KEY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Owner’s key — used only for cron-triggered digest on the owner’s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SUPABASE_URL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SUPABASE_ANON_KEY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anon/public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CRON_SECRET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secret to authenticate cron requests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API routes (updated for v2)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/api/keys — save or update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Requires Clerk authentication (middleware enforces this)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Accepts { key: string } in request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Validates key format: must start with sk-ant-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Calls /api/keys/test internally before saving — rejects invalid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Encrypts key using lib/crypto.ts and upserts to user_keys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{ hint: string } — last 4 characters of the plaintext key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/api/keys/test — validate key before saving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Makes a minimal Anthropic API call (single token, no web search) to verify the key is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{ valid: boolean, error?: string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store the key — test only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DELETE /api/keys — remove stored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Deletes the user’s row from user_keys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Future generation attempts will prompt the user to add a key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/api/generate — updated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triggered by Vercel Cron (Authorization: Bearer CRON_SECRET), uses ANTHROPIC_API_KEY env var for the owner’s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triggered manually by an authenticated user, fetches and decrypts that user’s key from user_keys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key is found for the user, returns 402 with { error: 'no_key', redirect: '/settings'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Proceeds with generation using the resolved key — all other behavior unchanged from v1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Settings page UI specification (/settings)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settings page is the only new frontend surface in v2. It should feel like a developer tool settings screen — utilitarian, clear, no decorative elements.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Header: “Anthropic API key” with a short explainer: “Your key is encrypted before storage and used only to generate your digest. We never log or share it.”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key is already stored: show “Key ending in …XXXX” with a Update key and Remove key option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key is stored: show an input field (type=password) with placeholder “sk-ant-…”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key button fires POST /api/keys/test and shows a success or error state inline before the user saves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button fires POST /api/keys — disabled until the test passes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success: show “Key saved” confirmation and redirect to / after 2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 to Anthropic console (console.anthropic.com) so users know where to get their key</w:t>
      </w:r>
    </w:p>
    <w:p>
      <w:pPr>
        <w:spacing w:before="60" w:after="60"/>
      </w:pP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ApiKeyForm component should handle all state locally (input value, test status, save status) with no external state management library needed.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Verification agent (optional post-v2 extension)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verification agent is unchanged from the v1 PRD description but is now more relevant given that BYOK means users with weaker API keys may get lower-quality results. Claude Code should implement this as an optional feature flag controlled by a ENABLE_VERIFICATION env var.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second Claude API call reviews the generated digest against a quality rubric after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the same user key as the generation call — no separate key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Saves verification_score (0–100) and verification_issues (jsonb) to the digests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 is surfaced in the issue list as a small badge so the user can see digest quality at a glance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score &lt; 60, the issue is flagged with a warning indicator — no automatic retry in v2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Build phases (v2)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Clerk auth (2–3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and configure Clerk with GitHub OAuth 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middleware.ts with allowlist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sign-in page and access-denied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that unauthenticated and non-allowlisted users are correctly redirected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BYOK key management (2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lib/crypto.ts with AES-256-GCM encrypt/decrypt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user_keys Supabase table with RLS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/api/keys and /api/keys/test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ApiKeyForm component and /settings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full flow: paste key → test → save → verify encrypted storage in Supabase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Wire BYOK into generation (1 hour)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/api/generate to resolve user key vs. owner cron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402 response and /settings redirect for missing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frontend to handle 402 and surface a “Add your API key to generate” prompt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Core agent + frontend (carry forward from v1, 3–4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v1 Phase 1–4 work is unchanged — scaffold digest generation, Supabase persistence, frontend reader, cron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clerk_id and key_hint_used columns to digests table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5 — Deployment and tester onboarding (30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all environment variables in Vercel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tester GitHub usernames to ALLOWED_USERS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 the deployed URL and sign-in instructions with testers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tester adds their own Anthropic API key in /settings before first use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Success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Non-allowlisted users cannot access any app route — redirected to /access-denied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Allowlisted users can log in with GitHub and reach the digest reader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keys are stored as ciphertext only — no plaintext key is ever written to the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user’s digest generation uses their own key — verified by checking Anthropic usage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Cron-triggered digest uses the owner’s key and does not depend on any user’s stored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v1 success criteria remain satisfied (quality, latency, cost targets)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Owner’s monthly infrastructure cost: $0 (Vercel Hobby + Supabase free tier + Clerk free tier)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60" w:after="60"/>
      </w:pPr>
    </w:p>
    <w:p>
      <w:pPr>
        <w:spacing w:before="80" w:after="4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LexForma Internal  ·  LexPulse PRD v2.0  ·  Not for external distribution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2D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2026-03-27T21:22:37.364Z</dcterms:created>
  <dcterms:modified xsi:type="dcterms:W3CDTF">2026-03-27T21:22:37.365Z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