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Протокол водородного туннелирования (</w:t>
      </w: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>HTP</w:t>
      </w: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C33CE1" w:rsidRPr="008F401C" w:rsidRDefault="008F401C" w:rsidP="00C3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Имя протокола/модели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Версия: 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v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1.0</w: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Статус: Фиксированный</w: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Дата фиксации (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UTC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): </w:t>
      </w:r>
      <w:r w:rsidR="00FC1EFA"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19.01.2026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C33CE1" w:rsidRPr="008F401C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Автор</w:t>
      </w:r>
    </w:p>
    <w:p w:rsidR="00C33CE1" w:rsidRPr="00C33CE1" w:rsidRDefault="008F401C" w:rsidP="008F40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Псевдоним/Идентификатор: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</w:t>
      </w:r>
      <w:r w:rsidR="008C57B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NOMOS-H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>_</w:t>
      </w:r>
      <w:bookmarkStart w:id="0" w:name="_GoBack"/>
      <w:bookmarkEnd w:id="0"/>
    </w:p>
    <w:p w:rsidR="00C33CE1" w:rsidRPr="00C33CE1" w:rsidRDefault="008F401C" w:rsidP="000F7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Отпечаток открытого ключа:</w:t>
      </w:r>
      <w:r w:rsidR="00FF54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F7F76" w:rsidRPr="000F7F76">
        <w:rPr>
          <w:rFonts w:ascii="Times New Roman" w:eastAsia="Times New Roman" w:hAnsi="Times New Roman" w:cs="Times New Roman"/>
          <w:sz w:val="24"/>
          <w:szCs w:val="24"/>
          <w:lang w:eastAsia="ru-RU"/>
        </w:rPr>
        <w:t>2D0C4604CCF007C1AFDDADBBDBB49B9C183EB014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C33CE1" w:rsidRPr="00C33CE1" w:rsidRDefault="008F401C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</w:t>
      </w:r>
      <w:r w:rsidRPr="008F401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елостность содержания</w:t>
      </w:r>
    </w:p>
    <w:p w:rsidR="00C33CE1" w:rsidRPr="00C33CE1" w:rsidRDefault="008F401C" w:rsidP="008F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Хэш документа</w:t>
      </w:r>
      <w:r w:rsidR="00C33CE1" w:rsidRPr="00C33C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(SHA-256):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C33CE1" w:rsidRPr="00C33CE1" w:rsidRDefault="00C33CE1" w:rsidP="00C33C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33C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IPFS CID:</w:t>
      </w:r>
      <w:r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C33CE1" w:rsidRPr="00C33CE1" w:rsidRDefault="008F401C" w:rsidP="008F40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F40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Якорь блокчейна</w:t>
      </w:r>
      <w:r w:rsidR="00C33CE1" w:rsidRPr="00C33CE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(tx / block):</w:t>
      </w:r>
      <w:r w:rsidR="00C33CE1" w:rsidRPr="00C33CE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____________________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C33CE1" w:rsidRPr="00C33CE1" w:rsidRDefault="008F401C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1. Ц</w:t>
      </w:r>
      <w:r w:rsidRPr="008F401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ель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расщепления воды существует ограничение в виде термодинамического лимита 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ΔG° = 237 кДж/моль H₂O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и есть термодинамический предел — меньше этой энергии расщепить воду невозможно в принципе.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пересчет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литры в минуту этот предел равен 219 Ватт*минута/литр.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Так же существует и другое ограничение в виде ковалентной связи в молекуле воды 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Энергия одной связи O–H: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≈ 459–463 кДж/моль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(часто берут усреднённое значение ≈ 460 кДж/моль)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электрон-вольтах: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460 кДж/моль ≈ 4,77 эВ на одну связь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всей молекулы воды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молекуле воды две ковалентные связи O–H, поэтому: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Суммарная энергия связей: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≈ 920 кДж/моль (≈ 9,5 эВ на молекулу)</w:t>
      </w:r>
    </w:p>
    <w:p w:rsidR="007D7F79" w:rsidRPr="007D7F79" w:rsidRDefault="0008168F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</w:t>
      </w:r>
      <w:r w:rsidR="007D7F79"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аким образом для расщеплени</w:t>
      </w:r>
      <w:r w:rsid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7D7F79"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молекулы воды необходимо затрачивать энергию меньше чем 237 кДж/моль и преодолевать энергетический барьер в 460 кДж/моль.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Существующие классические методы расщепления молекулы воды, среди них самые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энергетически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выгодные, это электролиз, не в состоянии обеспечить затраты энергии меньше чем термодинамический лимит.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решения этой проблемы и предназначено туннелирование протона водорода из молекулы воды.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Физический принцип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Создается переменное пульсирующее электромагнитное поле, которое </w:t>
      </w:r>
      <w:r w:rsidR="00D57305" w:rsidRPr="00D5730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создаёт временную модуляцию потенциальной поверхности связи O–H, эффективно уменьшая высоту и/или ширину туннельного барьера для протона</w:t>
      </w:r>
      <w:r w:rsidR="00D5730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результате увеличивается вероятность туннелирования протона водорода из ковалентной связи.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следствии чего молекула воды разрушается, на газ водород и кислород.</w:t>
      </w:r>
    </w:p>
    <w:p w:rsidR="007D7F79" w:rsidRPr="007D7F79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Отличительной </w:t>
      </w:r>
      <w:r w:rsidR="00550B5C"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</w:t>
      </w:r>
      <w:r w:rsidR="00550B5C">
        <w:rPr>
          <w:rFonts w:ascii="Times New Roman" w:eastAsia="Times New Roman" w:hAnsi="Times New Roman" w:cs="Times New Roman"/>
          <w:sz w:val="24"/>
          <w:szCs w:val="24"/>
          <w:lang w:eastAsia="ru-RU"/>
        </w:rPr>
        <w:t>ью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данного метода от электролиза заключается том, что переменное электромагнитное поле создает во всем объеме воды условия для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протонного туннелирования и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весь объем воды производит газ водород и кислород.</w:t>
      </w:r>
    </w:p>
    <w:p w:rsidR="00FC1EFA" w:rsidRPr="00C33CE1" w:rsidRDefault="007D7F79" w:rsidP="007D7F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 электролизе же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расщепление воды прои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7D7F79">
        <w:rPr>
          <w:rFonts w:ascii="Times New Roman" w:eastAsia="Times New Roman" w:hAnsi="Times New Roman" w:cs="Times New Roman"/>
          <w:sz w:val="24"/>
          <w:szCs w:val="24"/>
          <w:lang w:eastAsia="ru-RU"/>
        </w:rPr>
        <w:t>ходит на контакте электрод-вода.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C33CE1" w:rsidRPr="00DE2272" w:rsidRDefault="00C33CE1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2. </w:t>
      </w:r>
      <w:r w:rsidR="00F8088D"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Объем и не цели</w:t>
      </w:r>
    </w:p>
    <w:p w:rsidR="00C33CE1" w:rsidRPr="00F8088D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2.1 </w:t>
      </w:r>
      <w:r w:rsidR="00F80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Объем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Настоящий документ,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Hydrogen Tunneling Protocol (HTP) v1.0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>, устанавливает рамки для теоретической физико-математической модели, описывающей индуцированный внешним полем процесс диссоциации молекул воды на молекулярный водород и кислород через механизм фотон-ассистированного туннелирования протона.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Модель применяется в следующих рамках: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Теоретическое исследование: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служит инструментом для расчёта вероятности туннелирования протона и оценки теоретической эффективности (объёмной вероятности `P_vol`) диссоциации воды в заданном осциллирующем электромагнитном поле.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Определ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ение критических параметров: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позволяет определить качественные и порядковые зависимости между параметрами внешнего поля (напряжённость `E₀`, частота `ω`), свойствами вещества (параметры потенциала Морзе) и выходной характеристикой процесса (скоростью генерации газа).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Проверка принципиальной возможности: 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 определяет условия, при которых объёмная диссоциация воды теоретически может происходить без необходимости преодоления полной энергии связи O–H классическим путём и без локализации процесса на поверхности электродов.</w:t>
      </w:r>
    </w:p>
    <w:p w:rsidR="005F49E6" w:rsidRPr="00DE2272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Контекст чистой воды: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валидна для системы, представляющей собой объём чистой (деионизированной) жидкой </w:t>
      </w:r>
      <w:r w:rsidR="002952B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воды, находящейся между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электродами, при температурах, исключающих значительную термическую диссоциацию</w:t>
      </w:r>
      <w:r w:rsidRPr="005F49E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C33CE1" w:rsidRPr="00F8088D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2.2 </w:t>
      </w:r>
      <w:r w:rsidR="00F8088D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 является целью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Настоящий протокол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НЕ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является и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ставит перед собой следующих целей: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Инженерная или конструкторская документация: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не содержит спецификаций, схем, чертежей или инструкций по созданию физического устройства («реактора» или «генератора») для реализации описанного процесса.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Гарантия практической реализации: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не гарантирует, что описанный эффект может быть практически осуществлён с использованием существующих технологий создания полей требуемых параметров или что он будет энергетически эффективен в реальных условиях с учётом всех потерь.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3.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Оптимизация для коммерческого КПД: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Целью модели не является поиск параметров, обеспечивающих превышение единичного энергетического выхода (выход газа к затраченной энергии) или преодоление термодинамического лимита (ΔG°) в реальной макроскопической системе с полными энергозатратами.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Работа с электролитами: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изначально не применима и не предназначена для описания диссоциации воды в присутствии кислот, щелочей, солей или любых других ионных проводников (электролитов), где доминирующим механизмом становится классический электролиз.</w:t>
      </w:r>
    </w:p>
    <w:p w:rsidR="005F49E6" w:rsidRPr="005F49E6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5.  Описание побочных процессов: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 не рассматривает и не моделирует возможные конкурирующие или побочные физико-химические процессы, такие как нагрев среды диэлектрическими потерями, образование пероксидов, озона, возбуждение электронных состояний или радиолиз.</w:t>
      </w:r>
    </w:p>
    <w:p w:rsidR="005F49E6" w:rsidRPr="00C33CE1" w:rsidRDefault="005F49E6" w:rsidP="005F49E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</w:pPr>
      <w:r w:rsidRPr="005F49E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Руководство по безопасности:</w:t>
      </w:r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5F49E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документе не приводятся инструкции или предупреждения по безопасному обращению с газами (водородно-кислородной смесью), высокими напряжениями или иными потенциальными опасностями, которые могут возникнуть при попытке экспериментальной проверки</w:t>
      </w:r>
      <w:r w:rsidRPr="005F49E6"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</w:rPr>
        <w:t>.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C33CE1" w:rsidRPr="00C33CE1" w:rsidRDefault="00F8088D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3. О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пределения</w:t>
      </w:r>
    </w:p>
    <w:p w:rsidR="004808AC" w:rsidRPr="004808AC" w:rsidRDefault="004808AC" w:rsidP="008A3DB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>В данном разделе приведены определения ключевых терминов, используемых в описании физико-математической модели Протокола Туннелирования Водорода (HTP). Определения даны в контексте настоящего документа.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Туннелирование протона (Proton Tunneling):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Квантов механический процесс, при котором протон (ядро атома водорода, H⁺) преодолевает потенциальный энергетический барьер (ковалентную связь O–H) без классического достижения энергии, равной высоте барьера, благодаря своей волновой функции. В контексте HTP — это основной механизм разрыва связи O–H.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Потенциал Морзе (Morse Potential):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Аналитическая модель, аппроксимирующая потенциальную энергию двухатомной связи (в данном случае O–H). Описывается уравнением `U₀(x) = Dₑ (1 - e^{-ax}) ²`, где `Dₑ` — энергия диссоциации, `a` — параметр «жёсткости», `x` — смещение от положения равновесия. Более точно, чем гармонический осциллятор, описывает асимметрию и конечную глубину реальной потенциальной ямы.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Термодинамический лимит (Thermodynamic Limit, ΔG°):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Минимальная теоретически необходимая энергия для расщепления одного моля жидкой воды на газообразные водород и кислород при стандартных условиях. Составляет 237 кДж/моль H₂O (или 1.23 эВ на молекулу). Представляет собой фундаментальное ограничение для любого процесса электролиза воды.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Энергия диссоциации связи O–H (O–H Bond Dissociation Energy, D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>ₑ): Энергия, необходимая для разрыва одной ковалентной связи кислород-водород в изолированной молекуле воды. В модели Морзе соответствует глубине потенциальной ямы. Составляет приблизительно 460 кДж/моль (≈ 4.77 эВ) для одной связи.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808A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Фотон-ассистированное туннелирование (Photon-Assisted Tunneling):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Разновидность туннелирования, при которой система (протон) поглощает или излучает один, или несколько квантов (фотонов) энергии внешнего осциллирующего поля, что эффективно изменяет высоту и ширину туннельного барьера, через который происходит переход. Ключевой механизм в HTP для снижения активационной энергии.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Многофотонный процесс (Multiphoton Process):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Процесс, в котором взаимодействие квантовой системы с электромагнитным полем происходит через поглощение или излучение нескольких фотонов (`nℏω`) за один элементарный акт. В уравнении вероятности туннелирования HTP (Ур. 3) описывается суммированием по всем возможным каналам с разным числом `n`.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Когерентное / резонансное электромагнитное поле (Coherent / Resonant Electromagnetic Field):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Внешнее переменное поле с определённой частотой (`ω`) и фазой, создаваемое для целенаправленного взаимодействия с квантовой системой (колебаниями связи O–H). В HTP поле должно быть синхронизировано во времени и пространстве для эффективной модуляции потенциала Морзе.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Эффективная ширина туннельного барьера (Effective Tunnel Barrier Width, s):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Условное расстояние между классическими точками поворота (`x₁` и `x₂`) в потенциале, где кинетическая энергия протона равна нулю. Определяет экспоненциальный фактор в вероятности туннелирования по ВКБ-приближению. Модуляция поля изменяет эту ширину.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ВКБ-приближение (Wentzel–Kramers–Brillouin Approximation, WKB):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Полуклассический метод в квантовой механике для оценки вероятности туннелирования через плавно меняющийся потенциальный барьер. Используется в HTP для вывода выражения вероятности туннелирования протона (Ур. 3).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C08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Объёмная вероятность / эффективность (Volumetric Probability / Efficiency, P_vol):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Макроскопический параметр модели, определяющий долю молекул воды в заданном объёме, которые подвергаются диссоциации за счёт туннелирования за период воздействия поля. Рассчитывается как пространственное и временное усреднение вероятности туннелирования отдельной молекулы. Отличает HTP от поверхностного электролиза.</w:t>
      </w:r>
    </w:p>
    <w:p w:rsidR="004808AC" w:rsidRPr="004808AC" w:rsidRDefault="004808AC" w:rsidP="004808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808AC" w:rsidRPr="004808AC" w:rsidRDefault="004808AC" w:rsidP="008A3DB4">
      <w:pPr>
        <w:pStyle w:val="a5"/>
        <w:numPr>
          <w:ilvl w:val="0"/>
          <w:numId w:val="1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65F0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Электролиз (Electrolysis):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Классический электрохимический процесс разложения воды на водород и кислород под действием постоянного электрического тока, происходящий </w:t>
      </w:r>
      <w:r w:rsidRPr="000134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</w:t>
      </w:r>
      <w:r w:rsidR="0001341B" w:rsidRPr="0001341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лько на поверхности электродов</w:t>
      </w:r>
      <w:r w:rsidRPr="004808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(анода и катода). Связан с преодолением как термодинамического лимита (ΔG°), так и дополнительных перенапряжений.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3" style="width:0;height:1.5pt" o:hralign="center" o:hrstd="t" o:hr="t" fillcolor="#a0a0a0" stroked="f"/>
        </w:pict>
      </w:r>
    </w:p>
    <w:p w:rsidR="00C33CE1" w:rsidRPr="0059231F" w:rsidRDefault="00F8088D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4. 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Допущения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F808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условия</w:t>
      </w:r>
    </w:p>
    <w:p w:rsidR="00DE2272" w:rsidRPr="00DE2272" w:rsidRDefault="00DE2272" w:rsidP="008A3DB4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Настоящая модель основана на ряде фундаментальных допущений и действует в пределах строго определённых условий. Отступление от этих предпосылок делает модель неприменимой или требующей существенной модификации.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4.1. Фундаментальные физические допущения: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А1.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Квантово-механическое описание протона: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Протон в молекуле воды рассматривается как квантовая частица, чьё поведение (в частности, туннелирование) корректно описывается нестационарным уравнением Шрёдингера. Релятивистскими эффектами пренебрегается.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А2. Модель изолированной связи O–H: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Потенциальная энергия протона в рамках одной ковалентной связи O–H аппроксимируется одномерным потенциалом Морзе `U₀(x)`. Взаимодействие данной связи с соседними молекулами воды (посредством водородных связей или диполь-дипольных взаимодействий) в нулевом приближении не учитывается, считаясь возмущением второго порядка.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А3. Адиабатическое приближение для электронов: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Предполагается, что электронная подсистема молекулы воды успевает мгновенно адаптироваться к движению тяжёлых ядер (адиабатическое приближение Борна-Оппенгеймера). Таким образом, потенциал Морзе считается эффективным потенциалом, создаваемым для протона усреднённым по положениям электронов.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4.2. Условия, связанные с внешним воздействием: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У1. Когерентность и однородность поля: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Внешнее электромагнитное поле моделируется как классическое, линейно поляризованное, когерентное и пространственно однородное в пределах активного объёма между электродами. Его амплитуда (`E₀`) и частота (`ω`) являются контролируемыми параметрами.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У2. Дипольное приближение: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 волны внешнего электромагнитного поля предполагается значительно большей, чем геометрические размеры системы (расстояние между электродами). Это позволяет использовать дипольное 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приближение, в котором пространственная зависимость потенциала поля сводится к линейной форме `~qE₀x cos(ωt)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>`.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У3. Отсутствие диссипативных потерь в среде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этапе моделирования туннелирования не учитываются потери энергии внешнего поля на нагрев среды (диэлектрические потери), джоулево тепло или излучение. Среда (вода) рассматривается как идеальный диэлектрик без свободных носителей заряда.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4.3. Условия, связанные с веществом (водой):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У4. Чистая деионизированная вода: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Модель рассматривает среду, состоящую исключительно из молекул H₂O. Наличие растворённых солей, ион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ов, кислот или 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электролитов исключено, так как это принципиально меняет механизм проводимости и переноса заряда на электролиз.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У5. Низкотемпературный режим: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Температура системы предполагается достаточно низкой, чтобы термическая диссоциация молекул (преодоление барьера за счёт энергии kT) и термическое уширение энергетических уровней были пренебрежимо малы по сравнению с вероятностью индуцированного полем туннелирования.</w:t>
      </w:r>
    </w:p>
    <w:p w:rsidR="00DE2272" w:rsidRPr="00DE2272" w:rsidRDefault="00DE2272" w:rsidP="00DE22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E2272" w:rsidRPr="00DE2272" w:rsidRDefault="00DE2272" w:rsidP="00DE22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4.4.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E2272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Математические и модельные допущения: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А4. Применимость ВКБ-приближения: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расчёта вероятности туннелирования используется полуклассическое ВКБ-приближение, что справедливо для плавно меняющихся потенциалов, когда длина волны де Бройля протона мала по сравнению с характерным масштабом изменения потенциала.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А5. Стационарность начального состояния: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начальный момент времени протон в каждой молекуле находится в основном колебательном состоянии (v=0) потенциала Морзе для связи O–H. Возбуждёнными колебательными состояниями пренебрегают.</w:t>
      </w:r>
    </w:p>
    <w:p w:rsidR="00DE2272" w:rsidRPr="00DE2272" w:rsidRDefault="00DE2272" w:rsidP="00DD6EDC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E2272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А6. Независимость актов диссоциации:</w:t>
      </w:r>
      <w:r w:rsidRPr="00DE22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 туннелирования протона в одной молекуле считается статистически независимым событием, не влияющим на вероятность туннелирования в соседних молекулах в течение времени, малого по сравнению с периодом поля. Это допущение лежит в основе расчёта объёмной вероятности `P_vol`.</w:t>
      </w:r>
    </w:p>
    <w:p w:rsidR="00C33CE1" w:rsidRPr="00DE2272" w:rsidRDefault="00C33CE1" w:rsidP="00DE227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C33CE1" w:rsidRPr="00B56070" w:rsidRDefault="00C33CE1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B560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</w:t>
      </w:r>
      <w:r w:rsidR="00F8088D" w:rsidRPr="00B5607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Базовая физико-математическая модель</w:t>
      </w:r>
    </w:p>
    <w:p w:rsidR="00C33CE1" w:rsidRPr="00B56070" w:rsidRDefault="00F8088D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Переменные и параметры</w:t>
      </w:r>
    </w:p>
    <w:p w:rsidR="00F04F41" w:rsidRPr="00D70DBD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`U₀(x)`:</w:t>
      </w:r>
      <w:r w:rsidRPr="00D70DB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Потенциальная энергия протона в молекуле воды (модель Морзе).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`x`: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Координата протона вдоль оси O–H связи.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`Dₑ`: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Глубина потенциальной ямы (энергия диссоциации связи O–H).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`a`: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Параметр, определяющий ширину ямы Морзе.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`V_ext(t)`: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Внешний осциллирующий потенциал, создаваемый переменным электромагнитным полем.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`E(t) = E₀ cos(ω</w:t>
      </w:r>
      <w:r w:rsidR="00D70DBD"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t)</w:t>
      </w:r>
      <w:r w:rsidR="0014458E"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D70DBD"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Напряженность переменного электрического поля.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`q`: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Заряд протона.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`ω`: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Циклическая частота внешнего поля.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протона в начальном связанном состоянии.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`s`: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Эффективная ширина туннельного барьера для протона в потенциале Морзе.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`m_p`: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протона.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`h, l`: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Геометрические размеры пластин электродов.</w:t>
      </w:r>
    </w:p>
    <w:p w:rsidR="00F04F41" w:rsidRPr="00F04F4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`T`: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Вероятность туннелирования для одной молекулы за период воздействия.</w:t>
      </w:r>
    </w:p>
    <w:p w:rsidR="00C33CE1" w:rsidRPr="00C33CE1" w:rsidRDefault="00F04F41" w:rsidP="00046367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52B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`P_vol`:</w:t>
      </w:r>
      <w:r w:rsidRPr="00F04F4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Объёмная вероятность (эффективность) туннелирования для всего образца воды между электродами.</w:t>
      </w:r>
      <w:r w:rsidR="00CA3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C33CE1" w:rsidRPr="00091D43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091D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5.2 </w:t>
      </w:r>
      <w:r w:rsidR="00B56070" w:rsidRPr="005923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Основные формулы /</w:t>
      </w:r>
      <w:r w:rsidR="00B56070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B56070" w:rsidRPr="0059231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уравнения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1): Потенциал М</w:t>
      </w:r>
      <w:r w:rsidR="003D5605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орзе для ковалентной связи O–H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Потенциальная энергия протона в отсутствие внешнего поля описывается потенциалом Морзе:</w:t>
      </w:r>
    </w:p>
    <w:p w:rsidR="00BE36EF" w:rsidRPr="0091788A" w:rsidRDefault="00CA3CA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(x)=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-ax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`x` — смещение протона от положения равновесия. Данный потенциал асимметричен и имеет конечную высоту барьера для диссоциации.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2): Эффект пере</w:t>
      </w:r>
      <w:r w:rsidR="003D5605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менного электромагнитного поля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Внешнее когерентное поле создает периодическую модуляцию потенциала:</w:t>
      </w:r>
    </w:p>
    <w:p w:rsidR="003D5605" w:rsidRPr="0091788A" w:rsidRDefault="003D560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U(x,t)=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(x)+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ext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(t)=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(1-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-ax</m:t>
                  </m:r>
                </m:sup>
              </m:s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+q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x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cos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⁡(ωt)</m:t>
          </m:r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 `qE₀x cos(ωt)</w:t>
      </w:r>
      <w:r w:rsidR="002952B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` представляет линейный потенциал, который периодически «наклоняет» яму Морзе, эффективно уменьшая высоту и ширину туннельного барьера на пути протона к состоянию диссоциации.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3): Вероятность фотон-ассистиро</w:t>
      </w:r>
      <w:r w:rsidR="003D5605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ванного туннелирования протона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рамках приближения Вентцеля-Крамерса-Бриллюэна (ВКБ) с учетом модуляции поля, вероятность туннелирования протона с энергией `E` через барьер шириной `s` за период осцилляции поля может быть выражена как суперпозиция каналов с поглощением/излучением `n` фотонов поля:</w:t>
      </w:r>
    </w:p>
    <w:p w:rsidR="003D5605" w:rsidRDefault="003D560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T(s,E,t)=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n=-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∞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∞</m:t>
              </m:r>
            </m:sup>
            <m:e/>
          </m:nary>
          <m:sSubSup>
            <m:sSubSup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J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n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q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s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ℏω</m:t>
              </m:r>
            </m:den>
          </m:f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)⋅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exp</m:t>
          </m:r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⁡[-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ℏ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(n)</m:t>
                  </m:r>
                </m:sup>
              </m:sSubSup>
            </m:sub>
            <m:sup>
              <m:sSubSup>
                <m:sSub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(n)</m:t>
                  </m:r>
                </m:sup>
              </m:sSubSup>
            </m:sup>
            <m:e/>
          </m:nary>
          <m:rad>
            <m:radPr>
              <m:degHide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radPr>
            <m:deg/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2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m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p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(x)-E-nℏω)</m:t>
              </m:r>
            </m:e>
          </m:rad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dx]</m:t>
          </m:r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`J_n` — функция Бесселя первого рода порядка `n`, описывающая силу связи с полем, а интеграл берется между классическими точками поворота `x₁` и `x₂`, найденными из условия `U₀(x) = E + nħω`. Вероятность туннелирования возрастает для каналов, где `nħω` компенсирует разность `U₀(x) - E`.</w:t>
      </w:r>
    </w:p>
    <w:p w:rsidR="00227608" w:rsidRPr="003D5605" w:rsidRDefault="00227608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(Уравнение 4): Объемная вероят</w:t>
      </w:r>
      <w:r w:rsidR="0091788A" w:rsidRPr="003D560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ность (эффективность) процесса</w:t>
      </w:r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Поскольку переменное поле проникает во весь объем воды между электродами площадью `h×l`, каждая молекула в этом объеме имеет ненулевую вероятность диссоциации. Общая макроскопическая вероятность (или эффективность) процесса для всего образца определяется усреднением по площади электродов:</w:t>
      </w:r>
    </w:p>
    <w:p w:rsidR="003D5605" w:rsidRDefault="003D560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5605" w:rsidRDefault="00CA3CA5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vol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1</m:t>
              </m:r>
            </m:num>
            <m:den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hl</m:t>
              </m:r>
            </m:den>
          </m:f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h</m:t>
              </m:r>
            </m:sup>
            <m:e/>
          </m:nary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l</m:t>
              </m:r>
            </m:sup>
            <m:e/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⟨T(s,E,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0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(y,z),ω)</m:t>
          </m:r>
          <m:sSub>
            <m:sSubPr>
              <m:ctrlP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⟩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ru-RU"/>
                </w:rPr>
                <m:t>t</m:t>
              </m:r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ru-RU"/>
            </w:rPr>
            <m:t>dydz</m:t>
          </m:r>
        </m:oMath>
      </m:oMathPara>
    </w:p>
    <w:p w:rsidR="00227608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`</w:t>
      </w:r>
      <w:r w:rsidRPr="0091788A">
        <w:rPr>
          <w:rFonts w:ascii="Cambria Math" w:eastAsia="Times New Roman" w:hAnsi="Cambria Math" w:cs="Cambria Math"/>
          <w:sz w:val="24"/>
          <w:szCs w:val="24"/>
          <w:lang w:eastAsia="ru-RU"/>
        </w:rPr>
        <w:t>⟨</w:t>
      </w: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...</w:t>
      </w:r>
      <w:r w:rsidRPr="0091788A">
        <w:rPr>
          <w:rFonts w:ascii="Cambria Math" w:eastAsia="Times New Roman" w:hAnsi="Cambria Math" w:cs="Cambria Math"/>
          <w:sz w:val="24"/>
          <w:szCs w:val="24"/>
          <w:lang w:eastAsia="ru-RU"/>
        </w:rPr>
        <w:t>⟩</w:t>
      </w: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_t` обозначает усреднение по времени (периоду поля), а `E₀(</w:t>
      </w:r>
      <w:proofErr w:type="gramStart"/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y,z</w:t>
      </w:r>
      <w:proofErr w:type="gramEnd"/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)` — пространственное распределение амплитуды поля. При однородном поле `E₀` формула упрощается.</w:t>
      </w:r>
    </w:p>
    <w:p w:rsidR="00055E15" w:rsidRDefault="00055E15" w:rsidP="00227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27608" w:rsidRPr="00E65D33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65D3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Физическая интерпретация модели:  </w:t>
      </w:r>
    </w:p>
    <w:p w:rsidR="00046367" w:rsidRPr="0091788A" w:rsidRDefault="00227608" w:rsidP="008037F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1788A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Переменное поле не просто накладывает постоянный градиент потенциала (как в электролизе), а создает динамическую модуляцию исходного потенциала связи (Уравнение 2). Это позволяет протонам преодолевать барьер через многофотонные процессы (Уравнение 3), эффективно снижая требуемую для диссоциации энергию активации. Ключевое отличие от электролиза формализовано в Уравнении 4: процесс не локализован на поверхности электрода, а распределен по всему объему, где существует достаточная напряженность когерентного поля. Это приводит к объемному характеру генерации газов.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C33CE1" w:rsidRDefault="00D858A2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6. </w:t>
      </w:r>
      <w:r w:rsidRPr="00D858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Описание входных и выходных данных</w:t>
      </w:r>
    </w:p>
    <w:p w:rsidR="002901D6" w:rsidRPr="002901D6" w:rsidRDefault="002901D6" w:rsidP="002901D6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раздел формально определяет входные параметры (задаваемые условия) и выходные величины (результаты расчёта) для физико-математической </w:t>
      </w: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модели Протокола Туннелирования Водорода (HTP)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 Взаимосвязь входов и выходов задаётся уравнениями в Разделе 5.</w:t>
      </w:r>
    </w:p>
    <w:p w:rsidR="00C33CE1" w:rsidRPr="00C33CE1" w:rsidRDefault="00D858A2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6.1 И</w:t>
      </w:r>
      <w:r w:rsidRPr="00D858A2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сходные данные</w:t>
      </w:r>
    </w:p>
    <w:p w:rsidR="002901D6" w:rsidRPr="002901D6" w:rsidRDefault="002901D6" w:rsidP="000134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Входные параметры представляют собой набор констант и управляющих переменных, полностью определяющих состояние системы для проведения расчёта по модели.</w:t>
      </w:r>
    </w:p>
    <w:p w:rsidR="002901D6" w:rsidRPr="002901D6" w:rsidRDefault="002901D6" w:rsidP="0029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Фундаментальные физические константы: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`q`: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Элементарный заряд (заряд протона), ≈ 1.602×10⁻¹⁹ Кл.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`m_p`: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Масса протона, ≈ 1.673×10⁻²⁷ кг.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`ħ`: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Приведённая постоянная Планка, ≈ 1.055×10⁻³⁴ Дж·с.</w:t>
      </w:r>
    </w:p>
    <w:p w:rsidR="002901D6" w:rsidRPr="002901D6" w:rsidRDefault="002901D6" w:rsidP="0001341B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`N_A`: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 Авогадро, ≈ 6.022×10²³ моль⁻¹.</w:t>
      </w:r>
    </w:p>
    <w:p w:rsidR="002901D6" w:rsidRPr="002901D6" w:rsidRDefault="002901D6" w:rsidP="0029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Параметры вещества (вода / связь O–H):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`Dₑ`: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Энергия диссоциации (глубина ямы) потенциала Морзе для связи O–H. Рекомендуемое/эталонное значение: ≈ 7.36×10⁻¹⁹ Дж на связь (460 кДж/моль).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`a`: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Параметр «жёсткости» потенциала Морзе, определяющий ширину ямы. Рекомендуемое/эталонное значение: ≈ 2.2×10¹⁰ м⁻¹ (на основе спектроскопических данных).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`ρ_m`: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Числовая пл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отность молекул воды в объёме. 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Расчётное значение: ≈ 3.34×10²⁸ м⁻³ (для жидкой воды при 25°C).</w:t>
      </w:r>
    </w:p>
    <w:p w:rsidR="002901D6" w:rsidRPr="002901D6" w:rsidRDefault="002901D6" w:rsidP="002901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C. Параметры внешнего воздействия (управляющие переменные):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01DC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`E₀`: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Амплитуда напряжённости приложенного перем</w:t>
      </w:r>
      <w:r w:rsid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t>енного электрического поля. [Воль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т/метр, В/м]. Ключевая управляющая переменная.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`ω`: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Циклическая частота приложенного переменного электрического поля.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[радиан/секунда, рад/с]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 Ключевая управляющая переменная.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`τ`: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Длительность воздействия поля (опционально, для расчёта интегрального выхода). [секунда, с].</w:t>
      </w:r>
    </w:p>
    <w:p w:rsidR="002901D6" w:rsidRPr="002901D6" w:rsidRDefault="002901D6" w:rsidP="002901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D. Геометрические параметры системы: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`A`: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Активная площадь электрода (высота `h`</w:t>
      </w:r>
      <w:r w:rsidR="00023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× длина `l`).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[метр², м²]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01D6" w:rsidRPr="002901D6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`d`: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Расстояние между электродами (определяет об</w:t>
      </w:r>
      <w:r w:rsidR="0002363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ъём, `V = A * d`).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[метр, м]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2901D6" w:rsidRPr="002901D6" w:rsidRDefault="002901D6" w:rsidP="002901D6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2901D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E. Параметры начального состояния системы:</w:t>
      </w:r>
    </w:p>
    <w:p w:rsidR="00C33CE1" w:rsidRPr="00C33CE1" w:rsidRDefault="002901D6" w:rsidP="002901D6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C612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`E`: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Начальная энергия протона в потенциале Морзе. В стандартном сценарии принимается равной энергии основного колебательног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 уровня (v=0). [Джоуль, Дж]</w:t>
      </w:r>
      <w:r w:rsidRPr="002901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CA3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C33CE1" w:rsidRPr="00C33CE1" w:rsidRDefault="00015BD7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6.2 Выходные данные</w:t>
      </w: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Выходные величины являются результатом вычислений по модели на основе заданных входных параметров.</w:t>
      </w: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A. Основные расчётные вероятности (безразмерные величины):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`T(n)`: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Вероятность туннелирования протона за один период колебания поля для конкретного `n`-фотонного канала (см. Ур. 3). Вектор значений для ряда `n`.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`T_total`: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Суммарная вероятность туннелирования протона из молекулы за один период поля, рассчитанная как `Σ T(n)` по всем значимым каналам `n`.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>`P_vol`: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Объёмная вероятность (макроскопическая эффективность) — доля молекул в заданном объёме, подвергшихся диссоциации за один период поля (см. Ур. 4). Является интегральной характеристикой для системы.</w:t>
      </w:r>
    </w:p>
    <w:p w:rsidR="00390A3E" w:rsidRPr="00390A3E" w:rsidRDefault="00390A3E" w:rsidP="0076397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B. Производ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ные макроскопические параметры: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`R_mol`: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Теоретическая скорость диссоциации (число актов в секунду). Рассчитывается как `R_mol = (P_vol *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ρ_m * V * ω) / (2π) `. [с⁻¹]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`R_vol`: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Теоретическая скорость генерации газовой смеси (H₂ + ½O₂) при стандартных условиях. Рассчитывается как `R_vol = R_mol * (22.4 л/моль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/ N_A`. [литр/секунда, л/с]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`W_min`: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Теоретическая минимальная мощность, затрачиваемая только на акт диссоциации (без учёта потерь). Рассчитывается как `W_min = R_mol * Dₑ`. [Ватт, Вт].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*Примечание: Данная величина является теоретическим минимумом и служит для сравнения с термодинамическим лимитом (237 кДж/моль), но не отражает полных энергозатратами реальной системы.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</w:p>
    <w:p w:rsidR="00390A3E" w:rsidRPr="00390A3E" w:rsidRDefault="00390A3E" w:rsidP="0076397E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0A3E" w:rsidRPr="00390A3E" w:rsidRDefault="00390A3E" w:rsidP="0076397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C.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Информационные выходы модели:</w:t>
      </w:r>
    </w:p>
    <w:p w:rsidR="00390A3E" w:rsidRPr="00390A3E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`n_optimal`: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Порядок `n` многофотонного канала, вносящий наибольший вклад в `T_total`. Указывает на преобладающий механизм взаимодействия (однофотонный, многофотонный).</w:t>
      </w:r>
    </w:p>
    <w:p w:rsidR="00C33CE1" w:rsidRPr="00C33CE1" w:rsidRDefault="00390A3E" w:rsidP="0076397E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90A3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`s_eff`:</w:t>
      </w:r>
      <w:r w:rsidRPr="00390A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Эффективная ширина туннельного барьера, рассчитанная для условий, определяемых полем (`E₀`, `ω`). [метр, м].</w:t>
      </w:r>
      <w:r w:rsidR="00CA3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C33CE1" w:rsidRDefault="005C265B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7. </w:t>
      </w:r>
      <w:r w:rsidRPr="005C26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Пределы применимости</w:t>
      </w:r>
    </w:p>
    <w:p w:rsidR="0095632E" w:rsidRPr="0095632E" w:rsidRDefault="0095632E" w:rsidP="0095632E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раздел определяет условия, при которых математическая модель и физические принципы HTP (v1.0) считаются валидными (справедливыми), а также условия, при которых модель неприменима или её предсказания не определены.</w:t>
      </w:r>
    </w:p>
    <w:p w:rsidR="00C33CE1" w:rsidRPr="00C33CE1" w:rsidRDefault="005C265B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7.1 </w:t>
      </w:r>
      <w:r w:rsidRPr="005C265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Действительные условия</w:t>
      </w:r>
    </w:p>
    <w:p w:rsidR="0095632E" w:rsidRPr="0095632E" w:rsidRDefault="0095632E" w:rsidP="0095632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 считается применимой и дающей физически осмысленные оценки при одновременном выполнении следующих условий: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  Состояние вещества: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Объектом воздействия является чистая (деионизированная) жидкая вода (H₂O) в фазе, исключающей наличие значимой концентрации свободных ионов (H⁺, OH⁻) или растворённых электролитов. Концентрация примесей должна быть пренебрежимо мала для обеспечения диэлектрических свойств среды.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Энергетический режим: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Средняя энергия теплового движения молекул (`k_B T`) значительно меньше как глубины потенциальной ямы Морзе (`Dₑ`), так и энергии квантов внешнего поля (`ħω`), чтобы можно было пренебречь эффектами термического возбуждения и уширения уровней. Это соответствует низкотемпературному режиму (условно, T &lt;350 K).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3.  Параметры внешнего поля:</w:t>
      </w:r>
    </w:p>
    <w:p w:rsidR="0095632E" w:rsidRPr="0095632E" w:rsidRDefault="0095632E" w:rsidP="0095632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Частота (`ω`):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сопоставима с обратным характерным временем туннелирования или собственной колебательной частотой протона в яме Морзе (порядка 10¹³ – 10¹⁴ рад/с). Поле должно быть резонансным или квазирезонансным с переходами между виртуальными уровнями в барьере.</w:t>
      </w:r>
    </w:p>
    <w:p w:rsidR="0095632E" w:rsidRPr="0095632E" w:rsidRDefault="0095632E" w:rsidP="0095632E">
      <w:pPr>
        <w:numPr>
          <w:ilvl w:val="1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апряжённость (`E₀`):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Должна быть достаточной для существенной модуляции потенциала (т.е., `qE₀ * a⁻¹` должно быть сравнимой величиной с `ħω`), но не превышать порога электрического пробоя для воды (≈ 0.065 – 0.07 В/нм для постоянного поля; для переменного высокочастотного поля пределы могут быть иными).</w:t>
      </w:r>
    </w:p>
    <w:p w:rsidR="0095632E" w:rsidRPr="0095632E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Геометрические и полевые условия: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Длина волны излучения внешнего поля значительно превышает все геометрические размеры системы (расстояние между электродами `d`). Это обеспечивает выполнение дипольного приближения и позволяет считать поле однородным в расчётном объёме.</w:t>
      </w:r>
    </w:p>
    <w:p w:rsidR="00C33CE1" w:rsidRPr="00C33CE1" w:rsidRDefault="0095632E" w:rsidP="0095632E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Квантово-механические предпосылки: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Вероятность туннелирования для отдельной молекулы за период (`T_total`) мала (`T_total &lt;&lt;1`). Это является условием применимости теории возмущений и независимости актов диссоциации, заложенных в модели.</w:t>
      </w:r>
      <w:r w:rsidR="00CA3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C33CE1" w:rsidRPr="00C33CE1" w:rsidRDefault="00C33CE1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C33CE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</w:t>
      </w:r>
      <w:r w:rsid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2 </w:t>
      </w:r>
      <w:r w:rsidR="007461AC" w:rsidRP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Недопустимые</w:t>
      </w:r>
      <w:r w:rsid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7461AC" w:rsidRP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/</w:t>
      </w:r>
      <w:r w:rsid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r w:rsidR="007461AC" w:rsidRPr="007461AC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неопределенные условия</w:t>
      </w:r>
    </w:p>
    <w:p w:rsidR="0095632E" w:rsidRPr="0095632E" w:rsidRDefault="0095632E" w:rsidP="005D5064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Модель HTP (v1.0)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применима, не валидна или даёт неопределённые результаты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следующих случаях:</w:t>
      </w:r>
    </w:p>
    <w:p w:rsidR="0095632E" w:rsidRPr="0095632E" w:rsidRDefault="0095632E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Наличие электролитов: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Любое существенное добавление кислот, щелочей или солей в воду. Это переводит систему в режим классической ионной проводимости (электролиза), который принципиально отличен от описанного объёмного квантового туннелирования и описывается иными (электрохимическими) законами.</w:t>
      </w:r>
    </w:p>
    <w:p w:rsidR="0095632E" w:rsidRPr="0095632E" w:rsidRDefault="0095632E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Постоянное (DC) или низкочастотное электрическое поле: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этом случае процесс сводится к классическому электролизу или ориентации диполей, и модель туннелирования, ассистированного фотонами поля, теряет физический смысл. Эффект «наклона» ямы становится статическим.</w:t>
      </w:r>
    </w:p>
    <w:p w:rsidR="0095632E" w:rsidRPr="0095632E" w:rsidRDefault="0095632E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956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Сверхвысокие напряжённости поля: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`E₀`, приближающихся к порогу электрического пробоя воды или вызывающих сильную нелинейную поляризацию, диэлектрический отклик среды перестаёт быть линейным, а модель, основанная на простом добавлении линейного члена `qE₀x cos(ωt)</w:t>
      </w:r>
      <w:r w:rsidR="00AE4EE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` к потенциалу Морзе, становится некорректной. Также могут возникать ударная ионизация и плазмообразование.</w:t>
      </w:r>
    </w:p>
    <w:p w:rsidR="0095632E" w:rsidRPr="00AE4EEB" w:rsidRDefault="00AE4EEB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4.  </w:t>
      </w:r>
      <w:r w:rsidR="0095632E"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Игнорирование межмолекулярных взаим</w:t>
      </w:r>
      <w:r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одействий в ключевых условиях: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средах, где водородные связи или диполь-дипольные взаимодействия резко меняют потенциальную поверхность для протона (например, лёд, кластеры, сильно структурированная вода), использование потенциала Морзе для изолированной связи O–H становится слишком грубым приближением.</w:t>
      </w:r>
    </w:p>
    <w:p w:rsidR="0095632E" w:rsidRPr="0095632E" w:rsidRDefault="00AE4EEB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5.  </w:t>
      </w:r>
      <w:r w:rsidR="0095632E"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Высокотем</w:t>
      </w:r>
      <w:r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пературный режим (T&gt;&gt; 350 K):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 тепловая энергия становится сравнимой с `ħω` или `Dₑ`, термическое возбуждение колебательных уровней и тепловая диссоциация начинают доминировать над индуцированным туннелированием, что требует радикального пересмотра модели с учётом статистических ансамблей.</w:t>
      </w:r>
    </w:p>
    <w:p w:rsidR="00C33CE1" w:rsidRPr="00C33CE1" w:rsidRDefault="00AE4EEB" w:rsidP="005D5064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6.  </w:t>
      </w:r>
      <w:r w:rsidR="0095632E"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Пренебрежение диссипац</w:t>
      </w:r>
      <w:r w:rsidRPr="00AE4EEB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ией энергии поля: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реальной системе часть энергии поля неизбежно рассеивается на нагрев (диэлектрические потери). Модель HTP (v1.0) не учитывает этих потерь, поэтому её предсказания по общей потребляемой мощности (`W_min`) являются абсолютным теоретическим минимумом, недостижимым на практике. Любая попытка использования модели для расчёта </w:t>
      </w:r>
      <w:r w:rsidR="0095632E" w:rsidRPr="0095632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полного КПД реального устройства без учёта диссипации некорректна.</w:t>
      </w:r>
      <w:r w:rsidR="00CA3CA5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C33CE1" w:rsidRPr="0059231F" w:rsidRDefault="00735B92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8.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Принцип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контроля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</w:t>
      </w: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r w:rsidRPr="00735B9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авторизации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Данный раздел описывает абстрактный принцип управления процессом, инициируемым протоколом HTP, без привязки к конкретной технической реализации. Управление и авторизация в контексте HTP эквивалентны контролю над параметрами, запускающими квантово-механический процесс туннелирования.</w:t>
      </w: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8.1. </w:t>
      </w:r>
      <w:r w:rsidR="00735B92" w:rsidRPr="00735B92">
        <w:t xml:space="preserve"> </w:t>
      </w:r>
      <w:r w:rsidR="00735B92" w:rsidRPr="00735B9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Принцип управления: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 процессом водородного туннелирования осуществляется **исключительно** через точное задание параметров внешнего когерентного электромагнитного поля, приложенного к объёму воды. Ключевыми управляющими переменными, определёнными в Разделе 6, являются: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Напряжённость поля (`E₀`):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Амплитудное значение.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Частота поля (`ω`):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Циклическая частота.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Длительность воздействия (`τ`):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Время, в течение которого поле приложено к системе.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Изменение любой из этих переменных или их комбинации приводит к изменению вероятности туннелирования (`T_total`) и, как следствие, макроскопической скорости генерации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газа (`R_vol`). Таким образом,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управляющий сигнал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HTP — это </w:t>
      </w:r>
      <w:r w:rsidR="00735B92"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="00735B9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мощность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ток, а точный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электромагнитный паттерн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заданными `E₀` и `ω`.</w:t>
      </w: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8.2. </w:t>
      </w:r>
      <w:r w:rsidR="00735B92" w:rsidRPr="00735B92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Принцип авторизации: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контексте HTP,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«авторизация»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(разрешение на запуск процесса) является бинарным состоянием системы и определяется наличием или отсутствием в активном объёме воды электромагнитного поля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строго определённых параметров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соответствующих резонансным или квазирезонансным условиям модели (описанным в Разделах 5 и 7).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Состояние «ВЫКЛ» / Не авторизовано: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объёме воды отсутствует переменное электромагнитное поле с параметрами, попадающими в диапазон, достаточный для индукции нетривиальной вероятности туннелирования (`T_total ≈ 0`). Это состояние по умолчанию.</w:t>
      </w:r>
    </w:p>
    <w:p w:rsidR="003D24CF" w:rsidRPr="003D24CF" w:rsidRDefault="003D24CF" w:rsidP="003D24CF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Состояние «ВКЛ» / Авторизовано: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объёме воды присутствует переменное электромагнитное поле, чьи параметры (`E₀`, `ω`) лежат в пределах, определённых моделью как достаточные для возникновения значимой, рассчитанной вероятности туннелирования (`T_</w:t>
      </w:r>
      <w:proofErr w:type="gramStart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total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&gt;</w:t>
      </w:r>
      <w:proofErr w:type="gramEnd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T_threshold`, где `T_threshold` — пренебрежимо малая величина).</w:t>
      </w: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D24CF" w:rsidRPr="003D24CF" w:rsidRDefault="003D24CF" w:rsidP="003D2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3D24CF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8.3. Ключевые следствия принципа: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Независимость от материального ключа: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данной абстракции авторизация не привязана к физическому ключу, паролю или цифровому сертиф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икату. Она привязана к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знанию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технич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еской возможности генерирования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специфического физического сигнала.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Пространственная локализация авторизации: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Процесс авторизован только в том объёме, где существует поле требуемых параметров. Это позволяет, в теории, осуществлять зональный контроль.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3D24C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Невозможность «тихого» запуска:</w:t>
      </w: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Поскольку процесс требует создания макроскопического поля значительной напряжённости и высокой частоты, его запуск является энергозатратным и, предположительно, обнаружимым по электромагнитному излучению или потребляемой мощности генератора поля.</w:t>
      </w:r>
    </w:p>
    <w:p w:rsidR="003D24CF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6397E" w:rsidRPr="003D24CF" w:rsidRDefault="003D24CF" w:rsidP="003D24CF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4C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*Примечание: Данный раздел описывает принцип на уровне физической модели. Любая инженерная реализация системы контроля и авторизации потребует дополнительных слоёв (например, цифрового управления генератором, систем верификации параметров), которые выходят за рамки данного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протокола (см. Non-Goals, 2.2).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C33CE1" w:rsidRPr="00C33CE1" w:rsidRDefault="001E6C98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 xml:space="preserve">9. </w:t>
      </w:r>
      <w:r w:rsidRPr="001E6C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Отказ от ответственности и обеспечения безопасности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Настоящий раздел содержит юридически значимые заявления об ограничении ответственности и предупреждения, касающиеся статуса, интерпретации и потенциального использования информации, изложенной в документе «Hydrogen Tunneling Protocol (HTP) v1.0».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884E38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9.1. Научный и правовой статус документа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1. 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Теоретическая модель: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HTP v1.0 представляет собой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исключительно теоретическую физико-математическую м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одель и концептуальный протокол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 описывает гипотетический физический принцип и его формализацию в виде системы уравнений.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2. 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Отсутствие экспериментального подтверждения: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дату фиксации (19.01.2026) принципы, изложенные в документе,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были продемонстрированы или экспериментально верифицированы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контролируемых и воспроизводимых условиях, достаточных для признания эффекта научным фактом.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3. 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 патентом: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Данный документ не является патентной заявкой, патентом или лицензией на технологию. Его публикация в настоящем формате не гарантирует установления какого-либо правового приоритета, кроме авторства на текст и модель как таковые.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884E38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9.2. Ограничение ответственно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сти Автора и Распространителей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Автор документа (идентифицируемый псевдонимом и отпечатком ключа) и любые лица, распространяющие данный документ,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максимальной степени, разрешённой применимым правом,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отрицают любую ответственность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включая, но не ограничиваясь: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 любые прямые или косвенные убытки, травмы, повреждение имущества или вред здоровью, возникшие в результате попыток </w:t>
      </w:r>
      <w:r w:rsidRPr="00884E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практической реализации, построения, тестирования ил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 эксплуатации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устройств, основанных на идеях данного документа.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технические, финансовые или коммерческие последствия, наступившие вследствие доверия к предсказаниям модели или её выводам.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точность, полноту или полезность предоставленных математических выкладок и физических интерпретаций для любых целей, кроме теоретического анализа.</w:t>
      </w:r>
    </w:p>
    <w:p w:rsidR="00884E38" w:rsidRPr="00884E38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нарушение прав третьих лиц, включая патентные права, которое может произойти при использовании идей документа.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 w:rsidRPr="00884E38"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>9.3.</w:t>
      </w: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t xml:space="preserve"> Предупреждения о безопасности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Любая потенциальная экспериментальная деятельность, вдохновлённая данным документом, сопряжена с </w:t>
      </w: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серьёзными и по</w:t>
      </w:r>
      <w:r w:rsid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тенциально смертельными рисками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включая, но не ограничиваясь:</w:t>
      </w:r>
    </w:p>
    <w:p w:rsidR="00884E38" w:rsidRPr="00C505C3" w:rsidRDefault="00884E38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</w:t>
      </w:r>
      <w:r w:rsidR="00C505C3"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и, связанные с электричеством:</w:t>
      </w:r>
      <w:r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 с высоковольтными и высокочастотными генераторами, необходимыми для создания полей с параметрами `E₀` и `ω`, представляет опасность поражения электрическим током, возникновения дуговых разрядов и пожаров.</w:t>
      </w:r>
    </w:p>
    <w:p w:rsidR="00884E38" w:rsidRPr="00C505C3" w:rsidRDefault="00C505C3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Риски, связанные с газами: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Продуктами диссоциации воды,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являются стехиометрическая смесь водорода и кислорода (гремучий газ), которая </w:t>
      </w:r>
      <w:r w:rsidR="00884E38"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чрезвычайно взрывоопасна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>. Неправильное обращение, накопление или искра могут привести к детонации.</w:t>
      </w:r>
    </w:p>
    <w:p w:rsidR="00884E38" w:rsidRPr="00C505C3" w:rsidRDefault="00C505C3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Риски, связанные с излучением: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Генерация электромагнитных полей высокой напряжённости и частоты может создавать неионизирующее излучение, воздействие которого на биологические ткани до конца не изучено и может быть вредным.</w:t>
      </w:r>
    </w:p>
    <w:p w:rsidR="00884E38" w:rsidRPr="00C505C3" w:rsidRDefault="00C505C3" w:rsidP="00A81CF1">
      <w:pPr>
        <w:pStyle w:val="a5"/>
        <w:numPr>
          <w:ilvl w:val="0"/>
          <w:numId w:val="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505C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Риски, связанные с веществом: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Эксперименты под высоким напряжением </w:t>
      </w:r>
      <w:r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>с водой,</w:t>
      </w:r>
      <w:r w:rsidR="00884E38" w:rsidRPr="00C505C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могут привести к образованию химически агрессивных или токсичных побочных продуктов (озон, пероксиды, активные формы кислорода).</w:t>
      </w:r>
    </w:p>
    <w:p w:rsidR="00884E38" w:rsidRPr="00884E38" w:rsidRDefault="00884E38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84E38" w:rsidRPr="009335F0" w:rsidRDefault="009335F0" w:rsidP="00884E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ru-RU"/>
        </w:rPr>
        <w:lastRenderedPageBreak/>
        <w:t>9.4. Рекомендация</w:t>
      </w:r>
    </w:p>
    <w:p w:rsidR="00884E38" w:rsidRPr="00884E38" w:rsidRDefault="00884E3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Любые работы, направленные на проверку изложенных </w:t>
      </w:r>
      <w:r w:rsidR="008D4F3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принципов, должны проводиться </w:t>
      </w:r>
      <w:r w:rsidR="008D4F3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исключительно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квалифицированными специалистами в соответствующих областях (квантовая физика, электротехника, химическая безопасность) в профессионально оборудованных лабораториях с соблюдением всех applicable норм, стандартов и протоколов безопасности. Читатель настоящим предупреждается, что несёт </w:t>
      </w:r>
      <w:r w:rsidRPr="00582D4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полную и единоличную ответственность</w:t>
      </w:r>
      <w:r w:rsidRPr="00884E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 свою деятельность.</w:t>
      </w:r>
    </w:p>
    <w:p w:rsidR="00C33CE1" w:rsidRPr="00C33CE1" w:rsidRDefault="00CA3CA5" w:rsidP="00A81CF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C33CE1" w:rsidRPr="0059231F" w:rsidRDefault="001E6C98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10. Заявление о версии</w:t>
      </w:r>
    </w:p>
    <w:p w:rsidR="00C33CE1" w:rsidRPr="0059231F" w:rsidRDefault="001E6C98" w:rsidP="00A81CF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E6C9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Этот докум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ент представляет </w:t>
      </w:r>
      <w:r w:rsidRPr="001E6C9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первую фиксированную версию </w:t>
      </w:r>
      <w:r w:rsidRPr="005923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(</w:t>
      </w:r>
      <w:r w:rsidRPr="001E6C98">
        <w:rPr>
          <w:rFonts w:ascii="Times New Roman" w:eastAsia="Times New Roman" w:hAnsi="Times New Roman" w:cs="Times New Roman"/>
          <w:b/>
          <w:sz w:val="24"/>
          <w:szCs w:val="24"/>
          <w:lang w:val="en-US" w:eastAsia="ru-RU"/>
        </w:rPr>
        <w:t>v</w:t>
      </w:r>
      <w:r w:rsidRPr="0059231F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1.0).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Изменения не допускаются.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59231F">
        <w:t xml:space="preserve"> </w:t>
      </w:r>
      <w:r w:rsidRPr="0059231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Будущие изменения должны вводиться только как новые версии.</w:t>
      </w:r>
    </w:p>
    <w:p w:rsidR="00C33CE1" w:rsidRPr="001E6C98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C33CE1" w:rsidRPr="0059231F" w:rsidRDefault="004B3D6A" w:rsidP="00C33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23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11. Заявление об авторстве</w:t>
      </w:r>
    </w:p>
    <w:p w:rsidR="00C33CE1" w:rsidRPr="00C731E8" w:rsidRDefault="004B3D6A" w:rsidP="004B3D6A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Я,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NOMOS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настоящим заявляю об авторстве и приоритете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содержания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описанного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настоящем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документе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указанную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выше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дату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B3D6A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фиксации</w:t>
      </w:r>
      <w:r w:rsidRPr="00C731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33CE1" w:rsidRPr="004B3D6A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C33CE1" w:rsidRPr="004B3D6A" w:rsidRDefault="00C731E8" w:rsidP="00C33CE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C731E8"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>Криптографическая подпись</w:t>
      </w:r>
    </w:p>
    <w:p w:rsidR="00C33CE1" w:rsidRPr="00C33CE1" w:rsidRDefault="00C731E8" w:rsidP="00C33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r w:rsidRPr="00C731E8">
        <w:rPr>
          <w:rFonts w:ascii="Courier New" w:eastAsia="Times New Roman" w:hAnsi="Courier New" w:cs="Courier New"/>
          <w:sz w:val="20"/>
          <w:szCs w:val="20"/>
          <w:lang w:eastAsia="ru-RU"/>
        </w:rPr>
        <w:t>подпись)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C33CE1" w:rsidRPr="00C731E8" w:rsidRDefault="00C731E8" w:rsidP="00C3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Конец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C731E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</w:t>
      </w:r>
    </w:p>
    <w:p w:rsidR="00C33CE1" w:rsidRPr="00C33CE1" w:rsidRDefault="00CA3CA5" w:rsidP="00C33C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C33CE1" w:rsidRPr="00C33CE1" w:rsidRDefault="00C33CE1" w:rsidP="00FC1EFA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sz w:val="24"/>
          <w:szCs w:val="24"/>
          <w:lang w:eastAsia="ru-RU"/>
        </w:rPr>
      </w:pPr>
    </w:p>
    <w:p w:rsidR="00BE43EF" w:rsidRDefault="00CA3CA5"/>
    <w:sectPr w:rsidR="00BE4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C7501"/>
    <w:multiLevelType w:val="multilevel"/>
    <w:tmpl w:val="072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B6928"/>
    <w:multiLevelType w:val="multilevel"/>
    <w:tmpl w:val="D952D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C3E73"/>
    <w:multiLevelType w:val="multilevel"/>
    <w:tmpl w:val="286C1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16984"/>
    <w:multiLevelType w:val="multilevel"/>
    <w:tmpl w:val="8958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E140E"/>
    <w:multiLevelType w:val="hybridMultilevel"/>
    <w:tmpl w:val="48EC13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FA5157"/>
    <w:multiLevelType w:val="multilevel"/>
    <w:tmpl w:val="6B5A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73846"/>
    <w:multiLevelType w:val="multilevel"/>
    <w:tmpl w:val="1BDE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3602DE"/>
    <w:multiLevelType w:val="hybridMultilevel"/>
    <w:tmpl w:val="776618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965114"/>
    <w:multiLevelType w:val="multilevel"/>
    <w:tmpl w:val="4CC4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B6397"/>
    <w:multiLevelType w:val="multilevel"/>
    <w:tmpl w:val="B498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D63BF5"/>
    <w:multiLevelType w:val="hybridMultilevel"/>
    <w:tmpl w:val="B3A8E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6A7182"/>
    <w:multiLevelType w:val="multilevel"/>
    <w:tmpl w:val="9108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E4609"/>
    <w:multiLevelType w:val="multilevel"/>
    <w:tmpl w:val="1CC4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604583"/>
    <w:multiLevelType w:val="hybridMultilevel"/>
    <w:tmpl w:val="FEDE53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5C16C0"/>
    <w:multiLevelType w:val="hybridMultilevel"/>
    <w:tmpl w:val="D9A8BA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1"/>
  </w:num>
  <w:num w:numId="4">
    <w:abstractNumId w:val="12"/>
  </w:num>
  <w:num w:numId="5">
    <w:abstractNumId w:val="5"/>
  </w:num>
  <w:num w:numId="6">
    <w:abstractNumId w:val="9"/>
  </w:num>
  <w:num w:numId="7">
    <w:abstractNumId w:val="6"/>
  </w:num>
  <w:num w:numId="8">
    <w:abstractNumId w:val="3"/>
  </w:num>
  <w:num w:numId="9">
    <w:abstractNumId w:val="8"/>
  </w:num>
  <w:num w:numId="10">
    <w:abstractNumId w:val="2"/>
  </w:num>
  <w:num w:numId="11">
    <w:abstractNumId w:val="14"/>
  </w:num>
  <w:num w:numId="12">
    <w:abstractNumId w:val="10"/>
  </w:num>
  <w:num w:numId="13">
    <w:abstractNumId w:val="4"/>
  </w:num>
  <w:num w:numId="14">
    <w:abstractNumId w:val="13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4EB"/>
    <w:rsid w:val="0001341B"/>
    <w:rsid w:val="00015BD7"/>
    <w:rsid w:val="00023631"/>
    <w:rsid w:val="00046367"/>
    <w:rsid w:val="00055E15"/>
    <w:rsid w:val="0008168F"/>
    <w:rsid w:val="00091D43"/>
    <w:rsid w:val="000C04DE"/>
    <w:rsid w:val="000F7F76"/>
    <w:rsid w:val="0014458E"/>
    <w:rsid w:val="00150831"/>
    <w:rsid w:val="001A54EB"/>
    <w:rsid w:val="001E6C98"/>
    <w:rsid w:val="001F5679"/>
    <w:rsid w:val="00227608"/>
    <w:rsid w:val="002901D6"/>
    <w:rsid w:val="002952B6"/>
    <w:rsid w:val="002D1864"/>
    <w:rsid w:val="00390A3E"/>
    <w:rsid w:val="003D1465"/>
    <w:rsid w:val="003D24CF"/>
    <w:rsid w:val="003D5605"/>
    <w:rsid w:val="004808AC"/>
    <w:rsid w:val="004B3D6A"/>
    <w:rsid w:val="00550B5C"/>
    <w:rsid w:val="00582D47"/>
    <w:rsid w:val="0059231F"/>
    <w:rsid w:val="005C265B"/>
    <w:rsid w:val="005D5064"/>
    <w:rsid w:val="005F49E6"/>
    <w:rsid w:val="00735B92"/>
    <w:rsid w:val="007461AC"/>
    <w:rsid w:val="0076397E"/>
    <w:rsid w:val="00765F06"/>
    <w:rsid w:val="007C126D"/>
    <w:rsid w:val="007D7F79"/>
    <w:rsid w:val="008037F4"/>
    <w:rsid w:val="00884E38"/>
    <w:rsid w:val="008A3DB4"/>
    <w:rsid w:val="008C57B3"/>
    <w:rsid w:val="008D4F36"/>
    <w:rsid w:val="008F401C"/>
    <w:rsid w:val="0091213C"/>
    <w:rsid w:val="0091788A"/>
    <w:rsid w:val="009335F0"/>
    <w:rsid w:val="0095632E"/>
    <w:rsid w:val="00A81CF1"/>
    <w:rsid w:val="00AC6120"/>
    <w:rsid w:val="00AE4EEB"/>
    <w:rsid w:val="00B56070"/>
    <w:rsid w:val="00BC0891"/>
    <w:rsid w:val="00BE36EF"/>
    <w:rsid w:val="00C33CE1"/>
    <w:rsid w:val="00C505C3"/>
    <w:rsid w:val="00C731E8"/>
    <w:rsid w:val="00CA3CA5"/>
    <w:rsid w:val="00CA57FC"/>
    <w:rsid w:val="00D01DC8"/>
    <w:rsid w:val="00D57305"/>
    <w:rsid w:val="00D70DBD"/>
    <w:rsid w:val="00D858A2"/>
    <w:rsid w:val="00DD6EDC"/>
    <w:rsid w:val="00DE2272"/>
    <w:rsid w:val="00E65D33"/>
    <w:rsid w:val="00E70362"/>
    <w:rsid w:val="00F04F41"/>
    <w:rsid w:val="00F8088D"/>
    <w:rsid w:val="00FC1EFA"/>
    <w:rsid w:val="00FD0903"/>
    <w:rsid w:val="00FF5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71C7"/>
  <w15:chartTrackingRefBased/>
  <w15:docId w15:val="{83ED8497-4DCA-4FD2-8A09-B30800594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33CE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33C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3CE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33CE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C3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C33CE1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C33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33CE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33CE1"/>
    <w:rPr>
      <w:rFonts w:ascii="Courier New" w:eastAsia="Times New Roman" w:hAnsi="Courier New" w:cs="Courier New"/>
      <w:sz w:val="20"/>
      <w:szCs w:val="20"/>
    </w:rPr>
  </w:style>
  <w:style w:type="paragraph" w:styleId="a5">
    <w:name w:val="List Paragraph"/>
    <w:basedOn w:val="a"/>
    <w:uiPriority w:val="34"/>
    <w:qFormat/>
    <w:rsid w:val="00480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257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1</Pages>
  <Words>4707</Words>
  <Characters>26836</Characters>
  <Application>Microsoft Office Word</Application>
  <DocSecurity>0</DocSecurity>
  <Lines>223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Famely</dc:creator>
  <cp:keywords/>
  <dc:description/>
  <cp:lastModifiedBy>Famely</cp:lastModifiedBy>
  <cp:revision>64</cp:revision>
  <cp:lastPrinted>2026-01-01T11:49:00Z</cp:lastPrinted>
  <dcterms:created xsi:type="dcterms:W3CDTF">2026-01-01T06:39:00Z</dcterms:created>
  <dcterms:modified xsi:type="dcterms:W3CDTF">2026-01-19T00:03:00Z</dcterms:modified>
</cp:coreProperties>
</file>