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b/>
          <w:bCs/>
          <w:color w:val="1A5296"/>
          <w:sz w:val="56"/>
          <w:szCs w:val="56"/>
        </w:rPr>
        <w:t xml:space="preserve">TIBUS AFRICA</w:t>
      </w:r>
    </w:p>
    <w:p>
      <w:pPr>
        <w:spacing w:after="300"/>
        <w:jc w:val="center"/>
      </w:pPr>
      <w:r>
        <w:rPr>
          <w:color w:val="666666"/>
          <w:sz w:val="24"/>
          <w:szCs w:val="24"/>
        </w:rPr>
        <w:t xml:space="preserve">Plateforme SaaS de billetterie et d'exploitation bus · Afrique de l'Ouest</w:t>
      </w:r>
    </w:p>
    <w:p>
      <w:pPr>
        <w:spacing w:after="160"/>
        <w:jc w:val="center"/>
      </w:pPr>
      <w:r>
        <w:rPr>
          <w:b/>
          <w:bCs/>
          <w:sz w:val="40"/>
          <w:szCs w:val="40"/>
        </w:rPr>
        <w:t xml:space="preserve">OFFRE COMMERCIALE</w:t>
      </w:r>
    </w:p>
    <w:p>
      <w:pPr>
        <w:spacing w:after="700"/>
        <w:jc w:val="center"/>
      </w:pPr>
      <w:r>
        <w:rPr>
          <w:b/>
          <w:bCs/>
          <w:color w:val="0E9F8A"/>
          <w:sz w:val="28"/>
          <w:szCs w:val="28"/>
        </w:rPr>
        <w:t xml:space="preserve">Module D — Colis autonomes (envoi de courrier et colis gare à gare)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À l'attention de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Compagnie de transport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Adresse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Date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Référence offre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r>
        <w:br w:type="page"/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1. Lettre commerciale</w:t>
      </w:r>
    </w:p>
    <w:p>
      <w:pPr>
        <w:spacing w:after="140" w:line="300"/>
        <w:jc w:val="both"/>
      </w:pPr>
      <w:r>
        <w:rPr>
          <w:b/>
          <w:bCs/>
          <w:sz w:val="22"/>
          <w:szCs w:val="22"/>
        </w:rPr>
        <w:t xml:space="preserve">Objet : Proposition d'activation du module « Colis autonomes » — digitalisation de votre activité courrier et colis gare à gare.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Madame, Monsieur le Directeur,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Votre compagnie transporte chaque jour bien plus que des voyageurs : enveloppes, cartons, sacs et marchandises confiés à vos guichets représentent une source de revenus importante, souvent gérée sur papier, sans traçabilité ni justificatif fiable pour l'expéditeur.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Le module « Colis autonomes » de la plateforme Tibus digitalise entièrement ce flux : enregistrement au guichet en moins d'une minute, encaissement intégré à la caisse du vendeur, reçu imprimé avec référence et code QR, suivi du colis en quatre étapes jusqu'à la remise au destinataire, et notifications SMS automatiques à chaque étape. Le tout sans billet voyageur : le colis voyage seul, avec sa propre référence.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Ce module fonctionne de manière autonome : il peut être activé seul, sans obligation de souscrire à la billetterie Tibus, et s'intègre naturellement à votre organisation existante (gares, guichets, équipes).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Vous trouverez ci-après la présentation détaillée du module, ses bénéfices pour votre exploitation, ainsi que notre offre financière modulable.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Nous restons à votre entière disposition pour une démonstration personnalisée sur vos propres lignes. Dans l'attente de votre retour, nous vous prions d'agréer, Madame, Monsieur le Directeur, l'expression de nos salutations distinguées.</w:t>
      </w:r>
    </w:p>
    <w:p>
      <w:pPr>
        <w:spacing w:after="120"/>
      </w:pPr>
    </w:p>
    <w:p>
      <w:pPr>
        <w:spacing w:after="110"/>
      </w:pPr>
      <w:r>
        <w:rPr>
          <w:b/>
          <w:bCs/>
          <w:sz w:val="22"/>
          <w:szCs w:val="22"/>
        </w:rPr>
        <w:t xml:space="preserve">Pour Tibus / [Raison sociale émettrice]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Nom et qualité du signataire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Contact (tél. / e-mail)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r>
        <w:br w:type="page"/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2. Le module Colis autonomes en bref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Le module D « Colis autonomes » permet à vos guichets d'expédier des colis de gare à gare, sans billet voyageur associé. Chaque envoi est enregistré, encaissé, tracé et justifié — de la prise en charge au retrait par le destinataire.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Traçabilité — </w:t>
      </w:r>
      <w:r>
        <w:rPr>
          <w:sz w:val="22"/>
          <w:szCs w:val="22"/>
        </w:rPr>
        <w:t xml:space="preserve">Un colis = une référence unique et un reçu imprimé (ou partagé via WhatsApp) avec code QR.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Caisse intégrée — </w:t>
      </w:r>
      <w:r>
        <w:rPr>
          <w:sz w:val="22"/>
          <w:szCs w:val="22"/>
        </w:rPr>
        <w:t xml:space="preserve">Le fret est encaissé au guichet et versé dans la caisse journalière du vendeur, comme une vente de billet.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Suivi en 4 étapes — </w:t>
      </w:r>
      <w:r>
        <w:rPr>
          <w:sz w:val="22"/>
          <w:szCs w:val="22"/>
        </w:rPr>
        <w:t xml:space="preserve">Enregistré → Chargé en soute → Arrivé à destination → Remis au destinataire, validé par scan du code QR ou saisie manuelle de la référence.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SMS automatiques — </w:t>
      </w:r>
      <w:r>
        <w:rPr>
          <w:sz w:val="22"/>
          <w:szCs w:val="22"/>
        </w:rPr>
        <w:t xml:space="preserve">L'expéditeur et le destinataire sont notifiés par SMS à chaque étape (option).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Retrait sécurisé — </w:t>
      </w:r>
      <w:r>
        <w:rPr>
          <w:sz w:val="22"/>
          <w:szCs w:val="22"/>
        </w:rPr>
        <w:t xml:space="preserve">Le retrait s'effectue sur présentation de la référence ou du code QR du reçu.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Comptabilité claire — </w:t>
      </w:r>
      <w:r>
        <w:rPr>
          <w:sz w:val="22"/>
          <w:szCs w:val="22"/>
        </w:rPr>
        <w:t xml:space="preserve">Les ventes colis alimentent une ligne de produit comptable distincte des billets (compte 7012, référentiel SYSCOHADA).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Manifeste colis — </w:t>
      </w:r>
      <w:r>
        <w:rPr>
          <w:sz w:val="22"/>
          <w:szCs w:val="22"/>
        </w:rPr>
        <w:t xml:space="preserve">Impression en un clic du manifeste des envois (PDF paysage ou Excel), filtrable par statut, gare de départ et bus / véhicule du convoi, avec tous les détails et les totaux de fret.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Bordereau de chargement — </w:t>
      </w:r>
      <w:r>
        <w:rPr>
          <w:sz w:val="22"/>
          <w:szCs w:val="22"/>
        </w:rPr>
        <w:t xml:space="preserve">Impression papier du bordereau (liste des colis embarqués sur un bus) directement depuis l'écran de chargement, en un clic, sans attendre un rapport.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2.1 Côté direction : paramétrage en toute autonomie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Référentiel des natures de colis propre à votre compagnie (carton, enveloppe, sac, électroménager…) : création, activation, désactivation.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Activation des notifications SMS étape par étape : enregistrement, chargement, arrivée, remise.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Tarification libre : le montant du fret est saisi au guichet selon votre grille interne.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Journal de caisse colis et compte de résultat alimentés automatiquement.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Manifeste colis : depuis les rapports (onglet Colis autonomes), impression PDF ou export Excel de la liste des envois — date, référence, gares, expéditeur/destinataire et téléphones, natures, poids, pièces, montant, statut, bus du convoi — filtrée par statut, gare de départ et bus / véhicule du convoi.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2.2 Côté guichet : un enregistrement en moins d'une minute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Le vendeur ouvre sa caisse du jour (même caisse que la billetterie).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choisit la gare de départ et la gare de destination.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renseigne expéditeur et destinataire avec leurs téléphones.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sélectionne la nature du colis, décrit le contenu, saisit poids, nombre de pièces et montant du fret.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valide : encaissement au guichet, reçu imprimé avec référence et code QR, SMS d'enregistrement envoyé (si activé).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2.3 Suivi jusqu'à la remise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À chaque étape du voyage, le personnel fait avancer le statut du colis par scan du code QR / code-barres ou saisie manuelle de la référence (aucune connexion permanente requise) ; le système horodate l'opération et envoie le SMS correspondant. À l'arrivée, la remise se fait contre référence ou scan du QR, après vérification de l'identité du destinataire.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2.4 Livraison à domicile (option)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Au-delà de la remise en gare, vos clients peuvent faire livrer leur colis directement à domicile, grâce au réseau de livreurs indépendants de Tibus Ride (moto, tricycle, voiture selon le volume et la zone). Cette option est indépendante du module D et s'active séparément.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Commande sans compte — </w:t>
      </w:r>
      <w:r>
        <w:rPr>
          <w:sz w:val="22"/>
          <w:szCs w:val="22"/>
        </w:rPr>
        <w:t xml:space="preserve">Depuis le suivi de son colis (application ou lien web), le destinataire choisit son adresse et le véhicule souhaité, sans création de compte : le code du colis suffit à lier la commande.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Suivi temps réel — </w:t>
      </w:r>
      <w:r>
        <w:rPr>
          <w:sz w:val="22"/>
          <w:szCs w:val="22"/>
        </w:rPr>
        <w:t xml:space="preserve">Position et heure d'arrivée estimée du livreur affichées jusqu'à la remise, avec contact direct et notation du livreur en fin de course.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Réseau géré par Tibus — </w:t>
      </w:r>
      <w:r>
        <w:rPr>
          <w:sz w:val="22"/>
          <w:szCs w:val="22"/>
        </w:rPr>
        <w:t xml:space="preserve">Recrutement, validation et paiement des livreurs entièrement pris en charge par la plateforme Tibus Ride : aucune gestion RH supplémentaire pour votre compagnie.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Disponibilité par zone — </w:t>
      </w:r>
      <w:r>
        <w:rPr>
          <w:sz w:val="22"/>
          <w:szCs w:val="22"/>
        </w:rPr>
        <w:t xml:space="preserve">L'option n'est proposée que dans les villes où le réseau de livreurs Tibus Ride est actif ; elle complète la remise en gare sans la remplacer.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Application dédiée client — </w:t>
      </w:r>
      <w:r>
        <w:rPr>
          <w:sz w:val="22"/>
          <w:szCs w:val="22"/>
        </w:rPr>
        <w:t xml:space="preserve">Les clients réguliers commandent aussi une livraison directement depuis leur compte Tibus (application courrier), pour un suivi centralisé de tous leurs envois, sans ressaisir leurs informations à chaque commande.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Livreurs fiables — </w:t>
      </w:r>
      <w:r>
        <w:rPr>
          <w:sz w:val="22"/>
          <w:szCs w:val="22"/>
        </w:rPr>
        <w:t xml:space="preserve">Chaque livreur voit sa rémunération et son solde avant d'accepter une course, ce qui favorise un réseau de livreurs actifs et disponibles sur le terrain.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3. Bénéfices pour votre compagnie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000"/>
      </w:tblGrid>
      <w:tr>
        <w:trPr>
          <w:tblHeader/>
        </w:trPr>
        <w:tc>
          <w:tcPr>
            <w:tcW w:type="dxa" w:w="44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Enjeu actuel</w:t>
            </w:r>
          </w:p>
        </w:tc>
        <w:tc>
          <w:tcPr>
            <w:tcW w:type="dxa" w:w="50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Apport du module Colis autonomes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Envois notés sur cahier, pertes et litiges fréquents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colis a une référence unique, un reçu et un historique horodaté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Recettes colis difficiles à contrôler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Encaissement dans la caisse du vendeur, journal de caisse et produit comptable dédié (7012)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Clients sans visibilité sur leur envoi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SMS automatiques à l'expéditeur et au destinataire à chaque étape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Retraits contestés ou frauduleux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Remise contre référence / code QR, statut « Livré » horodaté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Aucune donnée pour piloter l'activité courrier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Volumes, revenus et statuts consultables en temps réel par la direction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 de document de bord pour les colis transportés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Manifeste colis imprimable (PDF/Excel) avec tous les détails, pour le chargement, le convoyage et les contrôles en route</w:t>
            </w:r>
          </w:p>
        </w:tc>
      </w:tr>
    </w:tbl>
    <w:p>
      <w:pPr>
        <w:spacing w:after="120"/>
      </w:pPr>
    </w:p>
    <w:p>
      <w:pPr>
        <w:spacing w:after="140" w:line="300"/>
        <w:jc w:val="both"/>
      </w:pPr>
      <w:r>
        <w:rPr>
          <w:sz w:val="22"/>
          <w:szCs w:val="22"/>
        </w:rPr>
        <w:t xml:space="preserve">Le module valorise ainsi une activité déjà existante dans vos gares, sans changer vos habitudes de terrain : vos équipes continuent d'encaisser au guichet, mais chaque franc encaissé devient traçable et chaque colis justifiable.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4. Mise en œuvre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Activation du module D sur votre espace compagnie par l'équipe Tibus (aucune installation locale : solution 100 % en ligne, accessible sur ordinateur, tablette, smartphone et TPE Android).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Paramétrage initial accompagné : natures de colis, options SMS, grille tarifaire interne.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Formation de vos équipes guichet (support inclus : manuel intégré à l'application, pas-à-pas illustré).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Impression des reçus sur imprimante thermique 80 mm / 56 mm ou partage WhatsApp — compatible TPE Android (option équipement, module F).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Démarrage possible sur une ou deux gares pilotes avant généralisation au réseau.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Applications dédiées — </w:t>
      </w:r>
      <w:r>
        <w:rPr>
          <w:sz w:val="22"/>
          <w:szCs w:val="22"/>
        </w:rPr>
        <w:t xml:space="preserve">guichet agent (mobile Android, avec scan, reçu, étiquette et bordereau), suivi client et commande de livraison (application et web), application livreur (mobile, avec rémunération et solde visibles avant course) — chacune accessible immédiatement après activation.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5. Offre financière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Montants exprimés en francs CFA (F CFA), hors taxes, à compléter selon la configuration retenue.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400"/>
      </w:tblGrid>
      <w:tr>
        <w:trPr>
          <w:tblHeader/>
        </w:trPr>
        <w:tc>
          <w:tcPr>
            <w:tcW w:type="dxa" w:w="46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24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Mise en service (F CFA)</w:t>
            </w:r>
          </w:p>
        </w:tc>
        <w:tc>
          <w:tcPr>
            <w:tcW w:type="dxa" w:w="24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Abonnement mensuel (F CFA)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Module D — Colis autonomes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 notifications SMS (par étape, selon volume)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Formation des équipes guichet (par gare)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 TPE Android + imprimante (module F, sur devis)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 Livraison à domicile (réseau livreurs Tibus Ride)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Commission par course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configuration retenue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Abonnement facturé mensuellement, sans engagement de durée sauf mention contraire aux conditions particulières.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Les SMS sont décomptés selon le volume réel d'envois ; un forfait peut être proposé.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Remise possible en cas d'activation conjointe avec la billetterie Tibus (modules A à C).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6. Conditions et validité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Validité de la présente offre : 30 jours à compter de sa date d'émission.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Mise en service sous 5 jours ouvrés après signature et paramétrage initial.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Assistance : support Tibus par WhatsApp et e-mail, jours ouvrés.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Les données de votre compagnie (envois, clients, recettes) restent votre propriété.</w:t>
      </w:r>
    </w:p>
    <w:p>
      <w:pPr>
        <w:spacing w:after="120"/>
      </w:pPr>
    </w:p>
    <w:p>
      <w:pPr>
        <w:spacing w:after="140" w:line="300"/>
        <w:jc w:val="both"/>
      </w:pPr>
      <w:r>
        <w:rPr>
          <w:sz w:val="22"/>
          <w:szCs w:val="22"/>
        </w:rPr>
        <w:t xml:space="preserve">Fait à …………………………, le …………………………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rPr>
          <w:tblHeader/>
        </w:trPr>
        <w:tc>
          <w:tcPr>
            <w:tcW w:type="dxa" w:w="47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Pour la compagnie (nom, qualité, signature)</w:t>
            </w:r>
          </w:p>
        </w:tc>
        <w:tc>
          <w:tcPr>
            <w:tcW w:type="dxa" w:w="47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Pour Tibus (nom, qualité, signature)</w:t>
            </w:r>
          </w:p>
        </w:tc>
      </w:tr>
      <w:tr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 
 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 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Tibus Africa — Offre commerciale Module Colis autonomes · Document modèle, montants à compléter avant envoi · Sans valeur contractuelle tant que non signé ·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2026-07-11T01:06:24.613Z</dcterms:created>
  <dcterms:modified xsi:type="dcterms:W3CDTF">2026-07-11T01:06:24.616Z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