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5B0C18">
      <w:pPr>
        <w:pStyle w:val="5"/>
        <w:jc w:val="center"/>
        <w:rPr>
          <w:rFonts w:hint="default" w:asciiTheme="majorBidi" w:hAnsiTheme="majorBidi"/>
          <w:sz w:val="44"/>
          <w:szCs w:val="44"/>
          <w:u w:val="single"/>
          <w:lang w:val="en-US"/>
        </w:rPr>
      </w:pPr>
      <w:r>
        <w:rPr>
          <w:rFonts w:hint="default" w:asciiTheme="majorBidi" w:hAnsiTheme="majorBidi"/>
          <w:sz w:val="44"/>
          <w:szCs w:val="44"/>
          <w:u w:val="single"/>
          <w:lang w:val="en-US"/>
        </w:rPr>
        <w:t>Resume Parser AI</w:t>
      </w:r>
    </w:p>
    <w:p w14:paraId="5F6D8E8A">
      <w:pPr>
        <w:rPr>
          <w:rFonts w:hint="default"/>
          <w:lang w:val="en-US"/>
        </w:rPr>
      </w:pPr>
    </w:p>
    <w:p w14:paraId="07FF79F2">
      <w:pPr>
        <w:rPr>
          <w:rFonts w:hint="default"/>
          <w:lang w:val="en-US"/>
        </w:rPr>
      </w:pPr>
    </w:p>
    <w:p w14:paraId="1E37BF98">
      <w:pPr>
        <w:jc w:val="center"/>
        <w:rPr>
          <w:rFonts w:hint="default"/>
          <w:b/>
          <w:bCs/>
          <w:sz w:val="24"/>
          <w:szCs w:val="24"/>
          <w:lang w:val="en-US"/>
        </w:rPr>
      </w:pPr>
      <w:r>
        <w:rPr>
          <w:rFonts w:hint="default"/>
          <w:b/>
          <w:bCs/>
          <w:sz w:val="24"/>
          <w:szCs w:val="24"/>
          <w:lang w:val="en-US"/>
        </w:rPr>
        <w:t>Group Members</w:t>
      </w:r>
    </w:p>
    <w:p w14:paraId="7A47FE72">
      <w:pPr>
        <w:jc w:val="center"/>
        <w:rPr>
          <w:rFonts w:hint="default"/>
          <w:b/>
          <w:bCs/>
          <w:sz w:val="24"/>
          <w:szCs w:val="24"/>
          <w:lang w:val="en-US"/>
        </w:rPr>
      </w:pPr>
    </w:p>
    <w:p w14:paraId="38F58086">
      <w:pPr>
        <w:numPr>
          <w:ilvl w:val="0"/>
          <w:numId w:val="1"/>
        </w:numPr>
        <w:jc w:val="center"/>
        <w:rPr>
          <w:rFonts w:hint="default"/>
          <w:sz w:val="24"/>
          <w:szCs w:val="24"/>
          <w:lang w:val="en-US"/>
        </w:rPr>
      </w:pPr>
      <w:r>
        <w:rPr>
          <w:rFonts w:hint="default"/>
          <w:sz w:val="24"/>
          <w:szCs w:val="24"/>
          <w:lang w:val="en-US"/>
        </w:rPr>
        <w:t>CS-78                  2022-CS-80</w:t>
      </w:r>
    </w:p>
    <w:p w14:paraId="576D0DF9">
      <w:pPr>
        <w:numPr>
          <w:numId w:val="0"/>
        </w:numPr>
        <w:rPr>
          <w:rFonts w:hint="default"/>
          <w:lang w:val="en-US"/>
        </w:rPr>
      </w:pPr>
      <w:r>
        <w:rPr>
          <w:sz w:val="20"/>
        </w:rPr>
        <mc:AlternateContent>
          <mc:Choice Requires="wps">
            <w:drawing>
              <wp:anchor distT="0" distB="0" distL="114300" distR="114300" simplePos="0" relativeHeight="251659264" behindDoc="0" locked="0" layoutInCell="1" allowOverlap="1">
                <wp:simplePos x="0" y="0"/>
                <wp:positionH relativeFrom="column">
                  <wp:posOffset>10160</wp:posOffset>
                </wp:positionH>
                <wp:positionV relativeFrom="paragraph">
                  <wp:posOffset>64770</wp:posOffset>
                </wp:positionV>
                <wp:extent cx="5420995" cy="17145"/>
                <wp:effectExtent l="0" t="6350" r="1905" b="14605"/>
                <wp:wrapNone/>
                <wp:docPr id="1" name="Straight Connector 1"/>
                <wp:cNvGraphicFramePr/>
                <a:graphic xmlns:a="http://schemas.openxmlformats.org/drawingml/2006/main">
                  <a:graphicData uri="http://schemas.microsoft.com/office/word/2010/wordprocessingShape">
                    <wps:wsp>
                      <wps:cNvCnPr/>
                      <wps:spPr>
                        <a:xfrm flipV="1">
                          <a:off x="1153160" y="1771015"/>
                          <a:ext cx="5420995" cy="1714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0.8pt;margin-top:5.1pt;height:1.35pt;width:426.85pt;z-index:251659264;mso-width-relative:page;mso-height-relative:page;" filled="f" stroked="t" coordsize="21600,21600" o:gfxdata="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1tN2&#10;e9MAAAAHAQAADwAAAAAAAAABACAAAAAiAAAAZHJzL2Rvd25yZXYueG1sUEsBAhQAFAAAAAgAh07i&#10;QCjUyCruAQAAzwMAAA4AAAAAAAAAAQAgAAAAIgEAAGRycy9lMm9Eb2MueG1sUEsFBgAAAAAGAAYA&#10;WQEAAIIFAAAAAA==&#10;">
                <v:fill on="f" focussize="0,0"/>
                <v:stroke weight="1pt" color="#5B9BD5 [3204]" miterlimit="8" joinstyle="miter"/>
                <v:imagedata o:title=""/>
                <o:lock v:ext="edit" aspectratio="f"/>
              </v:line>
            </w:pict>
          </mc:Fallback>
        </mc:AlternateContent>
      </w:r>
    </w:p>
    <w:p w14:paraId="26BF76EC">
      <w:pPr>
        <w:rPr>
          <w:rFonts w:hint="default" w:ascii="Times New Roman" w:hAnsi="Times New Roman" w:cs="Times New Roman"/>
        </w:rPr>
      </w:pPr>
    </w:p>
    <w:p w14:paraId="758E54B6">
      <w:pPr>
        <w:rPr>
          <w:rFonts w:hint="default" w:ascii="Times New Roman" w:hAnsi="Times New Roman" w:cs="Times New Roman"/>
          <w:b/>
          <w:bCs/>
          <w:sz w:val="28"/>
          <w:szCs w:val="28"/>
        </w:rPr>
      </w:pPr>
    </w:p>
    <w:p w14:paraId="01CD3BFE">
      <w:pPr>
        <w:rPr>
          <w:rFonts w:hint="default" w:ascii="Times New Roman" w:hAnsi="Times New Roman" w:cs="Times New Roman"/>
          <w:b/>
          <w:bCs/>
          <w:sz w:val="28"/>
          <w:szCs w:val="28"/>
        </w:rPr>
      </w:pPr>
    </w:p>
    <w:p w14:paraId="6C36C363">
      <w:pPr>
        <w:rPr>
          <w:rFonts w:hint="default" w:ascii="Times New Roman" w:hAnsi="Times New Roman" w:cs="Times New Roman"/>
          <w:b/>
          <w:bCs/>
          <w:sz w:val="28"/>
          <w:szCs w:val="28"/>
        </w:rPr>
      </w:pPr>
      <w:r>
        <w:rPr>
          <w:rFonts w:hint="default" w:ascii="Times New Roman" w:hAnsi="Times New Roman" w:cs="Times New Roman"/>
          <w:b/>
          <w:bCs/>
          <w:sz w:val="28"/>
          <w:szCs w:val="28"/>
        </w:rPr>
        <w:t>Project Overview</w:t>
      </w:r>
    </w:p>
    <w:p w14:paraId="744AEEFA">
      <w:pPr>
        <w:rPr>
          <w:rFonts w:hint="default" w:ascii="Times New Roman" w:hAnsi="Times New Roman" w:cs="Times New Roman"/>
        </w:rPr>
      </w:pPr>
    </w:p>
    <w:p w14:paraId="28C0949F">
      <w:pPr>
        <w:rPr>
          <w:rFonts w:hint="default" w:ascii="Times New Roman" w:hAnsi="Times New Roman"/>
          <w:sz w:val="24"/>
          <w:szCs w:val="24"/>
        </w:rPr>
      </w:pPr>
      <w:r>
        <w:rPr>
          <w:rFonts w:hint="default" w:ascii="Times New Roman" w:hAnsi="Times New Roman"/>
          <w:sz w:val="24"/>
          <w:szCs w:val="24"/>
        </w:rPr>
        <w:t>The Resume Parser AI project aims to automate the analysis of resumes, helping match candidates with job opportunities effectively. In Pakistan, the high unemployment rate, especially among recent graduates, poses a significant challenge. This project will streamline recruitment processes, enhance the job search experience, and improve alignment between job seekers and employers.</w:t>
      </w:r>
    </w:p>
    <w:p w14:paraId="1E3D1329">
      <w:pPr>
        <w:rPr>
          <w:rFonts w:hint="default" w:ascii="Times New Roman" w:hAnsi="Times New Roman"/>
          <w:sz w:val="24"/>
          <w:szCs w:val="24"/>
        </w:rPr>
      </w:pPr>
    </w:p>
    <w:p w14:paraId="4B1551C9">
      <w:pPr>
        <w:rPr>
          <w:rFonts w:hint="default" w:ascii="Times New Roman" w:hAnsi="Times New Roman"/>
          <w:sz w:val="24"/>
          <w:szCs w:val="24"/>
        </w:rPr>
      </w:pPr>
      <w:r>
        <w:rPr>
          <w:rFonts w:hint="default" w:ascii="Times New Roman" w:hAnsi="Times New Roman"/>
          <w:sz w:val="24"/>
          <w:szCs w:val="24"/>
        </w:rPr>
        <w:t>The system will extract key details like skills, experience, and education from various resume formats (PDF, DOCX, Text) and store this data in a structured database. By comparing extracted details against job descriptions, it will assign match scores to candidates, allowing recruiters to search, filter, and retrieve resumes efficiently based on specific criteria.</w:t>
      </w:r>
    </w:p>
    <w:p w14:paraId="5F6BED5D">
      <w:pPr>
        <w:rPr>
          <w:rFonts w:hint="default" w:ascii="Times New Roman" w:hAnsi="Times New Roman"/>
          <w:sz w:val="24"/>
          <w:szCs w:val="24"/>
        </w:rPr>
      </w:pPr>
    </w:p>
    <w:p w14:paraId="477C2A81">
      <w:pPr>
        <w:rPr>
          <w:rFonts w:hint="default" w:ascii="Times New Roman" w:hAnsi="Times New Roman"/>
          <w:sz w:val="24"/>
          <w:szCs w:val="24"/>
        </w:rPr>
      </w:pPr>
      <w:r>
        <w:rPr>
          <w:rFonts w:hint="default" w:ascii="Times New Roman" w:hAnsi="Times New Roman"/>
          <w:sz w:val="24"/>
          <w:szCs w:val="24"/>
        </w:rPr>
        <w:t>Utilizing advanced AI techniques, the Resume Parser AI will reduce the time employers spend reviewing applications, enabling them to focus on the most suitable candidates. This project not only increases job seekers' visibility to potential employers but also empowers employers with data-driven insights for informed hiring decisions. Ultimately, it aims to bridge the gap between education and employment, ensuring the right talent meets the right opportunities in the job market.</w:t>
      </w:r>
    </w:p>
    <w:p w14:paraId="7FCF05B5">
      <w:pPr>
        <w:rPr>
          <w:rFonts w:hint="default" w:ascii="Times New Roman" w:hAnsi="Times New Roman"/>
        </w:rPr>
      </w:pPr>
      <w:bookmarkStart w:id="0" w:name="_GoBack"/>
      <w:bookmarkEnd w:id="0"/>
    </w:p>
    <w:p w14:paraId="47114575">
      <w:pPr>
        <w:rPr>
          <w:rFonts w:hint="default" w:ascii="Times New Roman" w:hAnsi="Times New Roman" w:cs="Times New Roman"/>
          <w:b/>
          <w:bCs/>
          <w:sz w:val="28"/>
          <w:szCs w:val="28"/>
        </w:rPr>
      </w:pPr>
      <w:r>
        <w:rPr>
          <w:rFonts w:hint="default" w:ascii="Times New Roman" w:hAnsi="Times New Roman" w:cs="Times New Roman"/>
          <w:b/>
          <w:bCs/>
          <w:sz w:val="28"/>
          <w:szCs w:val="28"/>
        </w:rPr>
        <w:t>Alignment with Sustainable Development Goals in Pakistan</w:t>
      </w:r>
    </w:p>
    <w:p w14:paraId="08360C48">
      <w:pPr>
        <w:rPr>
          <w:rFonts w:hint="default" w:ascii="Times New Roman" w:hAnsi="Times New Roman" w:cs="Times New Roman"/>
        </w:rPr>
      </w:pPr>
    </w:p>
    <w:p w14:paraId="3A5CCCC1">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b/>
          <w:bCs/>
          <w:sz w:val="26"/>
          <w:szCs w:val="26"/>
        </w:rPr>
        <w:t>Goal : Industry, Innovation, and Infrastructure</w:t>
      </w:r>
      <w:r>
        <w:rPr>
          <w:rFonts w:hint="default" w:ascii="Times New Roman" w:hAnsi="Times New Roman" w:cs="Times New Roman"/>
          <w:b/>
          <w:bCs/>
          <w:sz w:val="26"/>
          <w:szCs w:val="26"/>
        </w:rPr>
        <w:br w:type="textWrapping"/>
      </w:r>
    </w:p>
    <w:p w14:paraId="210A1DE4">
      <w:pPr>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sz w:val="24"/>
          <w:szCs w:val="24"/>
        </w:rPr>
        <w:t>The project harnesses AI technology to transform traditional recruitment processes, making them faster and more accurate. By automating resume analysis and candidate matching, it reduces manual effort and errors, allowing companies to adopt more modern and efficient hiring methods. This not only fosters innovation within industries but also helps establish a more robust system for connecting skilled candidates with suitable job opportunities, ultimately strengthening the infrastructure of the job market.</w:t>
      </w:r>
    </w:p>
    <w:p w14:paraId="7C756A80">
      <w:pPr>
        <w:rPr>
          <w:rFonts w:hint="default" w:ascii="Times New Roman" w:hAnsi="Times New Roman" w:cs="Times New Roman"/>
          <w:lang w:val="en-US"/>
        </w:rPr>
      </w:pPr>
    </w:p>
    <w:p w14:paraId="76A8DDFA">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Conclusion</w:t>
      </w:r>
    </w:p>
    <w:p w14:paraId="26169E04">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 conclusion, the Resume Parser AI project enhances the efficiency of recruitment by automating resume analysis and candidate matching. It bridges the gap between job seekers and employers, supporting innovation in hiring practices and contributing to economic growth. This project aligns with key development goals, fostering inclusive and data-driven employment opportunities.</w:t>
      </w:r>
    </w:p>
    <w:p w14:paraId="4678560E">
      <w:p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UI Sktech:</w:t>
      </w:r>
    </w:p>
    <w:p w14:paraId="491EF672">
      <w:pPr>
        <w:rPr>
          <w:rFonts w:hint="default" w:ascii="Times New Roman" w:hAnsi="Times New Roman" w:eastAsia="SimSun" w:cs="Times New Roman"/>
          <w:b/>
          <w:bCs/>
          <w:sz w:val="28"/>
          <w:szCs w:val="28"/>
          <w:lang w:val="en-US"/>
        </w:rPr>
      </w:pPr>
    </w:p>
    <w:p w14:paraId="7228C16D">
      <w:p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drawing>
          <wp:inline distT="0" distB="0" distL="114300" distR="114300">
            <wp:extent cx="5273040" cy="2620010"/>
            <wp:effectExtent l="0" t="0" r="10160" b="8890"/>
            <wp:docPr id="2" name="Picture 2" descr="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1"/>
                    <pic:cNvPicPr>
                      <a:picLocks noChangeAspect="1"/>
                    </pic:cNvPicPr>
                  </pic:nvPicPr>
                  <pic:blipFill>
                    <a:blip r:embed="rId4"/>
                    <a:stretch>
                      <a:fillRect/>
                    </a:stretch>
                  </pic:blipFill>
                  <pic:spPr>
                    <a:xfrm>
                      <a:off x="0" y="0"/>
                      <a:ext cx="5273040" cy="2620010"/>
                    </a:xfrm>
                    <a:prstGeom prst="rect">
                      <a:avLst/>
                    </a:prstGeom>
                  </pic:spPr>
                </pic:pic>
              </a:graphicData>
            </a:graphic>
          </wp:inline>
        </w:drawing>
      </w:r>
    </w:p>
    <w:p w14:paraId="66F18C0C">
      <w:pPr>
        <w:rPr>
          <w:rFonts w:hint="default" w:ascii="Times New Roman" w:hAnsi="Times New Roman" w:eastAsia="SimSun" w:cs="Times New Roman"/>
          <w:b/>
          <w:bCs/>
          <w:sz w:val="28"/>
          <w:szCs w:val="28"/>
          <w:lang w:val="en-US"/>
        </w:rPr>
      </w:pPr>
    </w:p>
    <w:p w14:paraId="0ADB1AE0">
      <w:pPr>
        <w:rPr>
          <w:rFonts w:hint="default" w:ascii="Times New Roman" w:hAnsi="Times New Roman" w:eastAsia="SimSun" w:cs="Times New Roman"/>
          <w:b/>
          <w:bCs/>
          <w:sz w:val="28"/>
          <w:szCs w:val="28"/>
          <w:lang w:val="en-US"/>
        </w:rPr>
      </w:pPr>
    </w:p>
    <w:p w14:paraId="498D1F33">
      <w:p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drawing>
          <wp:inline distT="0" distB="0" distL="114300" distR="114300">
            <wp:extent cx="5271770" cy="4331970"/>
            <wp:effectExtent l="0" t="0" r="11430" b="11430"/>
            <wp:docPr id="3" name="Picture 3" descr="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2"/>
                    <pic:cNvPicPr>
                      <a:picLocks noChangeAspect="1"/>
                    </pic:cNvPicPr>
                  </pic:nvPicPr>
                  <pic:blipFill>
                    <a:blip r:embed="rId5"/>
                    <a:stretch>
                      <a:fillRect/>
                    </a:stretch>
                  </pic:blipFill>
                  <pic:spPr>
                    <a:xfrm>
                      <a:off x="0" y="0"/>
                      <a:ext cx="5271770" cy="433197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751616"/>
    <w:multiLevelType w:val="singleLevel"/>
    <w:tmpl w:val="A6751616"/>
    <w:lvl w:ilvl="0" w:tentative="0">
      <w:start w:val="2022"/>
      <w:numFmt w:val="decimal"/>
      <w:suff w:val="nothing"/>
      <w:lvlText w:val="%1-"/>
      <w:lvlJc w:val="left"/>
      <w:rPr>
        <w:rFonts w:hint="default"/>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F7153A"/>
    <w:rsid w:val="46E93EA5"/>
    <w:rsid w:val="477A4167"/>
    <w:rsid w:val="54A26885"/>
    <w:rsid w:val="70F715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Title"/>
    <w:basedOn w:val="1"/>
    <w:next w:val="1"/>
    <w:qFormat/>
    <w:uiPriority w:val="10"/>
    <w:pPr>
      <w:contextualSpacing/>
    </w:pPr>
    <w:rPr>
      <w:rFonts w:asciiTheme="majorHAnsi" w:hAnsiTheme="majorHAnsi" w:eastAsiaTheme="majorEastAsia" w:cstheme="majorBidi"/>
      <w:spacing w:val="-10"/>
      <w:kern w:val="28"/>
      <w:sz w:val="56"/>
      <w:szCs w:val="5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321</Words>
  <Characters>1994</Characters>
  <Lines>0</Lines>
  <Paragraphs>0</Paragraphs>
  <TotalTime>556</TotalTime>
  <ScaleCrop>false</ScaleCrop>
  <LinksUpToDate>false</LinksUpToDate>
  <CharactersWithSpaces>2323</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2024-09-29T19:27:00Z</dcterms:created>
  <dc:creator>786</dc:creator>
  <cp:lastModifiedBy>786</cp:lastModifiedBy>
  <dcterms:modified xsi:type="dcterms:W3CDTF">2024-09-30T05:01:03Z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A7A0776B6F4E46339E2571D2EE1AC147_11</vt:lpwstr>
  </property>
</Properties>
</file>