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3F9A7" w14:textId="77777777" w:rsidR="00B702C1" w:rsidRPr="00B702C1" w:rsidRDefault="00B702C1" w:rsidP="00B702C1">
      <w:pPr>
        <w:rPr>
          <w:b/>
          <w:bCs/>
        </w:rPr>
      </w:pPr>
      <w:r w:rsidRPr="00B702C1">
        <w:rPr>
          <w:b/>
          <w:bCs/>
        </w:rPr>
        <w:t>How to create a Plan</w:t>
      </w:r>
    </w:p>
    <w:p w14:paraId="176D7EB8" w14:textId="77777777" w:rsidR="00B702C1" w:rsidRPr="00B702C1" w:rsidRDefault="00B702C1" w:rsidP="00B702C1">
      <w:r w:rsidRPr="00B702C1">
        <w:t>Once the pool has been created, it’s time to create the plan. The plan defines the conditions that will apply to the grants issued under it, including key terms such as vesting, strike price or leaver definitions. These conditions will automatically apply to all grants linked to the plan, although they can be customized for specific grants if exceptions are needed.</w:t>
      </w:r>
    </w:p>
    <w:p w14:paraId="5EA326D8" w14:textId="77777777" w:rsidR="00B702C1" w:rsidRPr="00B702C1" w:rsidRDefault="00B702C1" w:rsidP="00B702C1">
      <w:r w:rsidRPr="00B702C1">
        <w:t>To create the plan go to Equity Plans &gt; Plans and complete the following fields:</w:t>
      </w:r>
    </w:p>
    <w:p w14:paraId="341609AE" w14:textId="77777777" w:rsidR="00B702C1" w:rsidRPr="00B702C1" w:rsidRDefault="00B702C1" w:rsidP="00B702C1">
      <w:pPr>
        <w:numPr>
          <w:ilvl w:val="0"/>
          <w:numId w:val="1"/>
        </w:numPr>
      </w:pPr>
      <w:r w:rsidRPr="00B702C1">
        <w:rPr>
          <w:b/>
          <w:bCs/>
        </w:rPr>
        <w:t>Plan name</w:t>
      </w:r>
      <w:r w:rsidRPr="00B702C1">
        <w:t>: name of the Plan. Employees receiving grants from a Plan will be able to see the name.</w:t>
      </w:r>
    </w:p>
    <w:p w14:paraId="4C7E308D" w14:textId="77777777" w:rsidR="00B702C1" w:rsidRPr="00B702C1" w:rsidRDefault="00B702C1" w:rsidP="00B702C1">
      <w:pPr>
        <w:numPr>
          <w:ilvl w:val="0"/>
          <w:numId w:val="1"/>
        </w:numPr>
      </w:pPr>
      <w:r w:rsidRPr="00B702C1">
        <w:rPr>
          <w:b/>
          <w:bCs/>
        </w:rPr>
        <w:t>From pool</w:t>
      </w:r>
      <w:r w:rsidRPr="00B702C1">
        <w:t>: pick the Pool to be used to issue shares for this Plan. </w:t>
      </w:r>
    </w:p>
    <w:p w14:paraId="201970FC" w14:textId="77777777" w:rsidR="00B702C1" w:rsidRPr="00B702C1" w:rsidRDefault="00B702C1" w:rsidP="00B702C1">
      <w:pPr>
        <w:numPr>
          <w:ilvl w:val="0"/>
          <w:numId w:val="1"/>
        </w:numPr>
      </w:pPr>
      <w:r w:rsidRPr="00B702C1">
        <w:rPr>
          <w:b/>
          <w:bCs/>
        </w:rPr>
        <w:t>Date</w:t>
      </w:r>
      <w:r w:rsidRPr="00B702C1">
        <w:t>: the day when the ESOP was approved, usually the same as the Pool creation date.</w:t>
      </w:r>
    </w:p>
    <w:p w14:paraId="0B102C45" w14:textId="77777777" w:rsidR="00B702C1" w:rsidRPr="00B702C1" w:rsidRDefault="00B702C1" w:rsidP="00B702C1">
      <w:pPr>
        <w:numPr>
          <w:ilvl w:val="0"/>
          <w:numId w:val="1"/>
        </w:numPr>
      </w:pPr>
      <w:r w:rsidRPr="00B702C1">
        <w:rPr>
          <w:b/>
          <w:bCs/>
        </w:rPr>
        <w:t>Grant type</w:t>
      </w:r>
      <w:r w:rsidRPr="00B702C1">
        <w:t>: type of ESOP, pick between </w:t>
      </w:r>
      <w:hyperlink r:id="rId5" w:history="1">
        <w:r w:rsidRPr="00B702C1">
          <w:rPr>
            <w:rStyle w:val="Hyperlink"/>
          </w:rPr>
          <w:t>Stock options</w:t>
        </w:r>
      </w:hyperlink>
      <w:r w:rsidRPr="00B702C1">
        <w:t> or Phantom shares. It's very important to choose the right one as it has implications for the cap table. If in doubt, review your legal documents or ask your lawyer. </w:t>
      </w:r>
    </w:p>
    <w:p w14:paraId="067F19CD" w14:textId="77777777" w:rsidR="00B702C1" w:rsidRPr="00B702C1" w:rsidRDefault="00B702C1" w:rsidP="00B702C1">
      <w:pPr>
        <w:numPr>
          <w:ilvl w:val="0"/>
          <w:numId w:val="1"/>
        </w:numPr>
      </w:pPr>
      <w:r w:rsidRPr="00B702C1">
        <w:rPr>
          <w:b/>
          <w:bCs/>
        </w:rPr>
        <w:t>Price</w:t>
      </w:r>
      <w:r w:rsidRPr="00B702C1">
        <w:t xml:space="preserve">: </w:t>
      </w:r>
      <w:proofErr w:type="gramStart"/>
      <w:r w:rsidRPr="00B702C1">
        <w:t>set</w:t>
      </w:r>
      <w:proofErr w:type="gramEnd"/>
      <w:r w:rsidRPr="00B702C1">
        <w:t xml:space="preserve"> up strike and purchase price.</w:t>
      </w:r>
    </w:p>
    <w:p w14:paraId="550D92EE" w14:textId="77777777" w:rsidR="00B702C1" w:rsidRPr="00B702C1" w:rsidRDefault="00B702C1" w:rsidP="00B702C1">
      <w:pPr>
        <w:numPr>
          <w:ilvl w:val="0"/>
          <w:numId w:val="1"/>
        </w:numPr>
      </w:pPr>
      <w:r w:rsidRPr="00B702C1">
        <w:rPr>
          <w:b/>
          <w:bCs/>
        </w:rPr>
        <w:t>Vesting</w:t>
      </w:r>
      <w:r w:rsidRPr="00B702C1">
        <w:t>: pick among the options to set up the </w:t>
      </w:r>
      <w:hyperlink r:id="rId6" w:tgtFrame="_blank" w:history="1">
        <w:r w:rsidRPr="00B702C1">
          <w:rPr>
            <w:rStyle w:val="Hyperlink"/>
          </w:rPr>
          <w:t>vesting schedule, cliff</w:t>
        </w:r>
      </w:hyperlink>
      <w:r w:rsidRPr="00B702C1">
        <w:t>, etc.</w:t>
      </w:r>
    </w:p>
    <w:p w14:paraId="04CA9CEA" w14:textId="77777777" w:rsidR="00B702C1" w:rsidRPr="00B702C1" w:rsidRDefault="00B702C1" w:rsidP="00B702C1">
      <w:pPr>
        <w:numPr>
          <w:ilvl w:val="0"/>
          <w:numId w:val="1"/>
        </w:numPr>
      </w:pPr>
      <w:r w:rsidRPr="00B702C1">
        <w:rPr>
          <w:b/>
          <w:bCs/>
        </w:rPr>
        <w:t>Definitions</w:t>
      </w:r>
      <w:r w:rsidRPr="00B702C1">
        <w:t xml:space="preserve">: the details of good leaver, bad leaver and liquidation event. </w:t>
      </w:r>
      <w:proofErr w:type="gramStart"/>
      <w:r w:rsidRPr="00B702C1">
        <w:t>Stock holders</w:t>
      </w:r>
      <w:proofErr w:type="gramEnd"/>
      <w:r w:rsidRPr="00B702C1">
        <w:t xml:space="preserve"> will be able to see it.</w:t>
      </w:r>
    </w:p>
    <w:p w14:paraId="4E13A180" w14:textId="77777777" w:rsidR="00C50106" w:rsidRDefault="00C50106" w:rsidP="00C50106">
      <w:pPr>
        <w:pStyle w:val="Heading2"/>
        <w:shd w:val="clear" w:color="auto" w:fill="F2F2F2"/>
        <w:spacing w:line="684" w:lineRule="atLeast"/>
        <w:rPr>
          <w:rFonts w:ascii="Rethink Sans" w:hAnsi="Rethink Sans"/>
          <w:color w:val="000000"/>
          <w:spacing w:val="-5"/>
          <w:sz w:val="57"/>
          <w:szCs w:val="57"/>
        </w:rPr>
      </w:pPr>
      <w:r>
        <w:rPr>
          <w:rFonts w:ascii="Rethink Sans" w:hAnsi="Rethink Sans"/>
          <w:color w:val="000000"/>
          <w:spacing w:val="-5"/>
          <w:sz w:val="57"/>
          <w:szCs w:val="57"/>
        </w:rPr>
        <w:t>How does an Employee Stock Option Plan work?</w:t>
      </w:r>
    </w:p>
    <w:p w14:paraId="622782DD" w14:textId="77777777" w:rsidR="00C50106" w:rsidRDefault="00C50106" w:rsidP="00C50106">
      <w:pPr>
        <w:pStyle w:val="NormalWeb"/>
        <w:shd w:val="clear" w:color="auto" w:fill="F2F2F2"/>
        <w:spacing w:before="0" w:beforeAutospacing="0"/>
        <w:rPr>
          <w:rFonts w:ascii="Rethink Sans" w:hAnsi="Rethink Sans"/>
          <w:color w:val="737373"/>
        </w:rPr>
      </w:pPr>
      <w:r>
        <w:rPr>
          <w:rFonts w:ascii="Rethink Sans" w:hAnsi="Rethink Sans"/>
          <w:color w:val="737373"/>
          <w:sz w:val="27"/>
          <w:szCs w:val="27"/>
        </w:rPr>
        <w:t>There are 3 typical financial instruments used for ESOPs: stock options, stock and phantom shares.</w:t>
      </w:r>
    </w:p>
    <w:p w14:paraId="20D4508C" w14:textId="77777777" w:rsidR="00C50106" w:rsidRDefault="00C50106" w:rsidP="00C50106">
      <w:pPr>
        <w:pStyle w:val="Heading3"/>
        <w:shd w:val="clear" w:color="auto" w:fill="F2F2F2"/>
        <w:spacing w:line="540" w:lineRule="atLeast"/>
        <w:rPr>
          <w:rFonts w:ascii="Rethink Sans" w:hAnsi="Rethink Sans"/>
          <w:color w:val="000000"/>
          <w:spacing w:val="-7"/>
          <w:sz w:val="36"/>
          <w:szCs w:val="36"/>
        </w:rPr>
      </w:pPr>
      <w:r>
        <w:rPr>
          <w:rFonts w:ascii="Rethink Sans" w:hAnsi="Rethink Sans"/>
          <w:color w:val="000000"/>
          <w:spacing w:val="-7"/>
          <w:sz w:val="36"/>
          <w:szCs w:val="36"/>
        </w:rPr>
        <w:t>Stock options</w:t>
      </w:r>
    </w:p>
    <w:p w14:paraId="0C22D2CB" w14:textId="77777777" w:rsidR="00C50106" w:rsidRDefault="00C50106" w:rsidP="00C50106">
      <w:pPr>
        <w:pStyle w:val="NormalWeb"/>
        <w:shd w:val="clear" w:color="auto" w:fill="F2F2F2"/>
        <w:spacing w:before="0" w:beforeAutospacing="0"/>
        <w:rPr>
          <w:rFonts w:ascii="Rethink Sans" w:hAnsi="Rethink Sans"/>
          <w:color w:val="737373"/>
        </w:rPr>
      </w:pPr>
      <w:r>
        <w:rPr>
          <w:rStyle w:val="Strong"/>
          <w:rFonts w:ascii="Rethink Sans" w:eastAsiaTheme="majorEastAsia" w:hAnsi="Rethink Sans"/>
          <w:color w:val="737373"/>
          <w:sz w:val="27"/>
          <w:szCs w:val="27"/>
        </w:rPr>
        <w:t>Mainly, companies use stock options for their compensation plans.</w:t>
      </w:r>
      <w:r>
        <w:rPr>
          <w:rFonts w:ascii="Rethink Sans" w:hAnsi="Rethink Sans"/>
          <w:color w:val="737373"/>
          <w:sz w:val="27"/>
          <w:szCs w:val="27"/>
        </w:rPr>
        <w:t> When these are granted, employees receive equity upon exercising under several conditions. The process can be explained using the graph. Observing it below, we can see that the grant date and the exercise date are different. The gap represents a cliff period under the vesting schedule that needs to pass before an employee can exercise.</w:t>
      </w:r>
    </w:p>
    <w:p w14:paraId="2EFD779C" w14:textId="77777777" w:rsidR="00C50106" w:rsidRDefault="00C50106" w:rsidP="00C50106">
      <w:pPr>
        <w:pStyle w:val="NormalWeb"/>
        <w:shd w:val="clear" w:color="auto" w:fill="F2F2F2"/>
        <w:spacing w:before="0" w:beforeAutospacing="0"/>
        <w:rPr>
          <w:rFonts w:ascii="Rethink Sans" w:hAnsi="Rethink Sans"/>
          <w:color w:val="737373"/>
        </w:rPr>
      </w:pPr>
      <w:r>
        <w:rPr>
          <w:rFonts w:ascii="Rethink Sans" w:hAnsi="Rethink Sans"/>
          <w:color w:val="737373"/>
          <w:sz w:val="27"/>
          <w:szCs w:val="27"/>
        </w:rPr>
        <w:lastRenderedPageBreak/>
        <w:t xml:space="preserve">For example, an employee can choose to exercise </w:t>
      </w:r>
      <w:proofErr w:type="gramStart"/>
      <w:r>
        <w:rPr>
          <w:rFonts w:ascii="Rethink Sans" w:hAnsi="Rethink Sans"/>
          <w:color w:val="737373"/>
          <w:sz w:val="27"/>
          <w:szCs w:val="27"/>
        </w:rPr>
        <w:t>a desired</w:t>
      </w:r>
      <w:proofErr w:type="gramEnd"/>
      <w:r>
        <w:rPr>
          <w:rFonts w:ascii="Rethink Sans" w:hAnsi="Rethink Sans"/>
          <w:color w:val="737373"/>
          <w:sz w:val="27"/>
          <w:szCs w:val="27"/>
        </w:rPr>
        <w:t xml:space="preserve"> number of vested (available) shares whenever she wants, during the exercise window. At the point of the exercise, the employee buys shares and pays only the strike price of $</w:t>
      </w:r>
      <w:proofErr w:type="gramStart"/>
      <w:r>
        <w:rPr>
          <w:rFonts w:ascii="Rethink Sans" w:hAnsi="Rethink Sans"/>
          <w:color w:val="737373"/>
          <w:sz w:val="27"/>
          <w:szCs w:val="27"/>
        </w:rPr>
        <w:t>10,which</w:t>
      </w:r>
      <w:proofErr w:type="gramEnd"/>
      <w:r>
        <w:rPr>
          <w:rFonts w:ascii="Rethink Sans" w:hAnsi="Rethink Sans"/>
          <w:color w:val="737373"/>
          <w:sz w:val="27"/>
          <w:szCs w:val="27"/>
        </w:rPr>
        <w:t xml:space="preserve"> represents a plan’s condition where an employee receives an 80% discount and pays only 20% of the fair market value of $50 ($50*0.2=$10). Moreover, to gain from the value increase, she holds these shares until deciding to sell.</w:t>
      </w:r>
    </w:p>
    <w:p w14:paraId="4CE2688C" w14:textId="77777777" w:rsidR="00C50106" w:rsidRDefault="00C50106" w:rsidP="00C50106">
      <w:pPr>
        <w:pStyle w:val="NormalWeb"/>
        <w:shd w:val="clear" w:color="auto" w:fill="F2F2F2"/>
        <w:spacing w:before="0" w:beforeAutospacing="0"/>
        <w:rPr>
          <w:rFonts w:ascii="Rethink Sans" w:hAnsi="Rethink Sans"/>
          <w:color w:val="737373"/>
        </w:rPr>
      </w:pPr>
      <w:r>
        <w:rPr>
          <w:rFonts w:ascii="Rethink Sans" w:hAnsi="Rethink Sans"/>
          <w:color w:val="737373"/>
          <w:sz w:val="27"/>
          <w:szCs w:val="27"/>
        </w:rPr>
        <w:t>It is essential to understand that the graph represents an ideal scenario where a company survives and its shares rise in value. However, since the world isn’t all rainbows and unicorns, there is a chance that companies’ shares don’t grow. In that case, an employee will have to think twice before deciding to exercise the grants and buying shares that have not (yet) grown in value.</w:t>
      </w:r>
    </w:p>
    <w:p w14:paraId="24D1AAA3" w14:textId="77777777" w:rsidR="00C50106" w:rsidRDefault="00C50106" w:rsidP="00C50106">
      <w:pPr>
        <w:pStyle w:val="NormalWeb"/>
        <w:shd w:val="clear" w:color="auto" w:fill="F2F2F2"/>
        <w:spacing w:before="0" w:beforeAutospacing="0"/>
        <w:rPr>
          <w:rFonts w:ascii="Rethink Sans" w:hAnsi="Rethink Sans"/>
          <w:color w:val="737373"/>
        </w:rPr>
      </w:pPr>
      <w:r>
        <w:rPr>
          <w:rFonts w:ascii="Rethink Sans" w:hAnsi="Rethink Sans"/>
          <w:color w:val="737373"/>
          <w:sz w:val="27"/>
          <w:szCs w:val="27"/>
        </w:rPr>
        <w:t>Graph: An ideal scenario when granted employee stock options</w:t>
      </w:r>
    </w:p>
    <w:p w14:paraId="1A8BF8A6" w14:textId="6CA5768A" w:rsidR="00C50106" w:rsidRDefault="00C50106" w:rsidP="00C50106">
      <w:pPr>
        <w:pStyle w:val="NormalWeb"/>
        <w:shd w:val="clear" w:color="auto" w:fill="F2F2F2"/>
        <w:spacing w:before="0" w:beforeAutospacing="0"/>
        <w:rPr>
          <w:rFonts w:ascii="Rethink Sans" w:hAnsi="Rethink Sans"/>
          <w:color w:val="737373"/>
        </w:rPr>
      </w:pPr>
      <w:r>
        <w:rPr>
          <w:rFonts w:ascii="Rethink Sans" w:hAnsi="Rethink Sans"/>
          <w:noProof/>
          <w:color w:val="737373"/>
        </w:rPr>
        <w:drawing>
          <wp:inline distT="0" distB="0" distL="0" distR="0" wp14:anchorId="62C581DB" wp14:editId="4D9F2043">
            <wp:extent cx="5943600" cy="3070860"/>
            <wp:effectExtent l="0" t="0" r="0" b="0"/>
            <wp:docPr id="58147890" name="Picture 1" descr="ESOP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OP grap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70860"/>
                    </a:xfrm>
                    <a:prstGeom prst="rect">
                      <a:avLst/>
                    </a:prstGeom>
                    <a:noFill/>
                    <a:ln>
                      <a:noFill/>
                    </a:ln>
                  </pic:spPr>
                </pic:pic>
              </a:graphicData>
            </a:graphic>
          </wp:inline>
        </w:drawing>
      </w:r>
    </w:p>
    <w:p w14:paraId="06CEAC15" w14:textId="77777777" w:rsidR="00C50106" w:rsidRDefault="00C50106" w:rsidP="00C50106">
      <w:pPr>
        <w:pStyle w:val="Heading3"/>
        <w:shd w:val="clear" w:color="auto" w:fill="F2F2F2"/>
        <w:spacing w:line="540" w:lineRule="atLeast"/>
        <w:rPr>
          <w:rFonts w:ascii="Rethink Sans" w:hAnsi="Rethink Sans"/>
          <w:color w:val="000000"/>
          <w:spacing w:val="-7"/>
          <w:sz w:val="36"/>
          <w:szCs w:val="36"/>
        </w:rPr>
      </w:pPr>
      <w:r>
        <w:rPr>
          <w:rFonts w:ascii="Rethink Sans" w:hAnsi="Rethink Sans"/>
          <w:color w:val="000000"/>
          <w:spacing w:val="-7"/>
          <w:sz w:val="36"/>
          <w:szCs w:val="36"/>
        </w:rPr>
        <w:t>Stock</w:t>
      </w:r>
    </w:p>
    <w:p w14:paraId="41AC68D0" w14:textId="77777777" w:rsidR="00C50106" w:rsidRDefault="00C50106" w:rsidP="00C50106">
      <w:pPr>
        <w:pStyle w:val="NormalWeb"/>
        <w:shd w:val="clear" w:color="auto" w:fill="F2F2F2"/>
        <w:spacing w:before="0" w:beforeAutospacing="0"/>
        <w:rPr>
          <w:rFonts w:ascii="Rethink Sans" w:hAnsi="Rethink Sans"/>
          <w:color w:val="737373"/>
        </w:rPr>
      </w:pPr>
      <w:r>
        <w:rPr>
          <w:rFonts w:ascii="Rethink Sans" w:hAnsi="Rethink Sans"/>
          <w:color w:val="737373"/>
          <w:sz w:val="27"/>
          <w:szCs w:val="27"/>
        </w:rPr>
        <w:t>Companies can use other types of financial instruments as a part of their compensation plan. In the case </w:t>
      </w:r>
      <w:r>
        <w:rPr>
          <w:rStyle w:val="Strong"/>
          <w:rFonts w:ascii="Rethink Sans" w:eastAsiaTheme="majorEastAsia" w:hAnsi="Rethink Sans"/>
          <w:color w:val="737373"/>
          <w:sz w:val="27"/>
          <w:szCs w:val="27"/>
        </w:rPr>
        <w:t xml:space="preserve">when stocks are granted, employees receive shares </w:t>
      </w:r>
      <w:proofErr w:type="gramStart"/>
      <w:r>
        <w:rPr>
          <w:rStyle w:val="Strong"/>
          <w:rFonts w:ascii="Rethink Sans" w:eastAsiaTheme="majorEastAsia" w:hAnsi="Rethink Sans"/>
          <w:color w:val="737373"/>
          <w:sz w:val="27"/>
          <w:szCs w:val="27"/>
        </w:rPr>
        <w:t>at the moment</w:t>
      </w:r>
      <w:proofErr w:type="gramEnd"/>
      <w:r>
        <w:rPr>
          <w:rStyle w:val="Strong"/>
          <w:rFonts w:ascii="Rethink Sans" w:eastAsiaTheme="majorEastAsia" w:hAnsi="Rethink Sans"/>
          <w:color w:val="737373"/>
          <w:sz w:val="27"/>
          <w:szCs w:val="27"/>
        </w:rPr>
        <w:t xml:space="preserve"> of the grant.</w:t>
      </w:r>
      <w:r>
        <w:rPr>
          <w:rFonts w:ascii="Rethink Sans" w:hAnsi="Rethink Sans"/>
          <w:color w:val="737373"/>
          <w:sz w:val="27"/>
          <w:szCs w:val="27"/>
        </w:rPr>
        <w:t> </w:t>
      </w:r>
      <w:proofErr w:type="gramStart"/>
      <w:r>
        <w:rPr>
          <w:rFonts w:ascii="Rethink Sans" w:hAnsi="Rethink Sans"/>
          <w:color w:val="737373"/>
          <w:sz w:val="27"/>
          <w:szCs w:val="27"/>
        </w:rPr>
        <w:t>So</w:t>
      </w:r>
      <w:proofErr w:type="gramEnd"/>
      <w:r>
        <w:rPr>
          <w:rFonts w:ascii="Rethink Sans" w:hAnsi="Rethink Sans"/>
          <w:color w:val="737373"/>
          <w:sz w:val="27"/>
          <w:szCs w:val="27"/>
        </w:rPr>
        <w:t xml:space="preserve"> these can be exercised right away without the need to wait for the vesting process to happen. Thus, employees can exercise the grants whenever they desire and become shareholders of the company at that moment.</w:t>
      </w:r>
    </w:p>
    <w:p w14:paraId="0E3DBC79" w14:textId="77777777" w:rsidR="00C50106" w:rsidRDefault="00C50106" w:rsidP="00C50106">
      <w:pPr>
        <w:pStyle w:val="Heading3"/>
        <w:shd w:val="clear" w:color="auto" w:fill="F2F2F2"/>
        <w:spacing w:line="540" w:lineRule="atLeast"/>
        <w:rPr>
          <w:rFonts w:ascii="Rethink Sans" w:hAnsi="Rethink Sans"/>
          <w:color w:val="000000"/>
          <w:spacing w:val="-7"/>
          <w:sz w:val="36"/>
          <w:szCs w:val="36"/>
        </w:rPr>
      </w:pPr>
      <w:r>
        <w:rPr>
          <w:rFonts w:ascii="Rethink Sans" w:hAnsi="Rethink Sans"/>
          <w:color w:val="000000"/>
          <w:spacing w:val="-7"/>
          <w:sz w:val="36"/>
          <w:szCs w:val="36"/>
        </w:rPr>
        <w:lastRenderedPageBreak/>
        <w:t>Phantom shares</w:t>
      </w:r>
    </w:p>
    <w:p w14:paraId="71741751" w14:textId="77777777" w:rsidR="00C50106" w:rsidRDefault="00C50106" w:rsidP="00C50106">
      <w:pPr>
        <w:pStyle w:val="NormalWeb"/>
        <w:shd w:val="clear" w:color="auto" w:fill="F2F2F2"/>
        <w:spacing w:before="0" w:beforeAutospacing="0"/>
        <w:rPr>
          <w:rFonts w:ascii="Rethink Sans" w:hAnsi="Rethink Sans"/>
          <w:color w:val="737373"/>
        </w:rPr>
      </w:pPr>
      <w:hyperlink r:id="rId8" w:tgtFrame="_blank" w:history="1">
        <w:r>
          <w:rPr>
            <w:rStyle w:val="Hyperlink"/>
            <w:rFonts w:ascii="Rethink Sans" w:eastAsiaTheme="majorEastAsia" w:hAnsi="Rethink Sans"/>
            <w:color w:val="673ACC"/>
            <w:sz w:val="27"/>
            <w:szCs w:val="27"/>
          </w:rPr>
          <w:t>Phantom shares</w:t>
        </w:r>
      </w:hyperlink>
      <w:r>
        <w:rPr>
          <w:rFonts w:ascii="Rethink Sans" w:hAnsi="Rethink Sans"/>
          <w:color w:val="737373"/>
          <w:sz w:val="27"/>
          <w:szCs w:val="27"/>
        </w:rPr>
        <w:t xml:space="preserve"> , also known as virtual stock options, work similarly to stock options. However, upon exercising or when the </w:t>
      </w:r>
      <w:proofErr w:type="spellStart"/>
      <w:r>
        <w:rPr>
          <w:rFonts w:ascii="Rethink Sans" w:hAnsi="Rethink Sans"/>
          <w:color w:val="737373"/>
          <w:sz w:val="27"/>
          <w:szCs w:val="27"/>
        </w:rPr>
        <w:t>liqudity</w:t>
      </w:r>
      <w:proofErr w:type="spellEnd"/>
      <w:r>
        <w:rPr>
          <w:rFonts w:ascii="Rethink Sans" w:hAnsi="Rethink Sans"/>
          <w:color w:val="737373"/>
          <w:sz w:val="27"/>
          <w:szCs w:val="27"/>
        </w:rPr>
        <w:t xml:space="preserve"> event (stakeholders can cash out their ownership: acquisition, merger, IPO) happens, employees receive cash directly rather than equity. It means that </w:t>
      </w:r>
      <w:r>
        <w:rPr>
          <w:rStyle w:val="Strong"/>
          <w:rFonts w:ascii="Rethink Sans" w:eastAsiaTheme="majorEastAsia" w:hAnsi="Rethink Sans"/>
          <w:color w:val="737373"/>
          <w:sz w:val="27"/>
          <w:szCs w:val="27"/>
        </w:rPr>
        <w:t xml:space="preserve">employees are granted the right </w:t>
      </w:r>
      <w:proofErr w:type="gramStart"/>
      <w:r>
        <w:rPr>
          <w:rStyle w:val="Strong"/>
          <w:rFonts w:ascii="Rethink Sans" w:eastAsiaTheme="majorEastAsia" w:hAnsi="Rethink Sans"/>
          <w:color w:val="737373"/>
          <w:sz w:val="27"/>
          <w:szCs w:val="27"/>
        </w:rPr>
        <w:t>to a payment</w:t>
      </w:r>
      <w:proofErr w:type="gramEnd"/>
      <w:r>
        <w:rPr>
          <w:rStyle w:val="Strong"/>
          <w:rFonts w:ascii="Rethink Sans" w:eastAsiaTheme="majorEastAsia" w:hAnsi="Rethink Sans"/>
          <w:color w:val="737373"/>
          <w:sz w:val="27"/>
          <w:szCs w:val="27"/>
        </w:rPr>
        <w:t xml:space="preserve"> at a prespecified time or during </w:t>
      </w:r>
      <w:proofErr w:type="gramStart"/>
      <w:r>
        <w:rPr>
          <w:rStyle w:val="Strong"/>
          <w:rFonts w:ascii="Rethink Sans" w:eastAsiaTheme="majorEastAsia" w:hAnsi="Rethink Sans"/>
          <w:color w:val="737373"/>
          <w:sz w:val="27"/>
          <w:szCs w:val="27"/>
        </w:rPr>
        <w:t>particular circumstances</w:t>
      </w:r>
      <w:proofErr w:type="gramEnd"/>
      <w:r>
        <w:rPr>
          <w:rStyle w:val="Strong"/>
          <w:rFonts w:ascii="Rethink Sans" w:eastAsiaTheme="majorEastAsia" w:hAnsi="Rethink Sans"/>
          <w:color w:val="737373"/>
          <w:sz w:val="27"/>
          <w:szCs w:val="27"/>
        </w:rPr>
        <w:t xml:space="preserve"> such as a liquidity event.</w:t>
      </w:r>
    </w:p>
    <w:p w14:paraId="0DAF6275" w14:textId="77777777" w:rsidR="00C50106" w:rsidRDefault="00C50106" w:rsidP="00C50106">
      <w:pPr>
        <w:pStyle w:val="NormalWeb"/>
        <w:shd w:val="clear" w:color="auto" w:fill="F2F2F2"/>
        <w:spacing w:before="0" w:beforeAutospacing="0"/>
        <w:rPr>
          <w:rFonts w:ascii="Rethink Sans" w:hAnsi="Rethink Sans"/>
          <w:color w:val="737373"/>
        </w:rPr>
      </w:pPr>
      <w:r>
        <w:rPr>
          <w:rFonts w:ascii="Rethink Sans" w:hAnsi="Rethink Sans"/>
          <w:color w:val="737373"/>
          <w:sz w:val="27"/>
          <w:szCs w:val="27"/>
        </w:rPr>
        <w:t>So, after having described what an ESOP is and how it works, let us now see how it can help your business and why it continues to gain popularity among companies all over the world.</w:t>
      </w:r>
    </w:p>
    <w:p w14:paraId="1C60E8DD" w14:textId="77777777" w:rsidR="00C50106" w:rsidRDefault="00C50106" w:rsidP="00C50106">
      <w:pPr>
        <w:pStyle w:val="Heading3"/>
        <w:shd w:val="clear" w:color="auto" w:fill="F2F2F2"/>
        <w:spacing w:line="540" w:lineRule="atLeast"/>
        <w:rPr>
          <w:rFonts w:ascii="Rethink Sans" w:hAnsi="Rethink Sans"/>
          <w:color w:val="000000"/>
          <w:spacing w:val="-7"/>
          <w:sz w:val="36"/>
          <w:szCs w:val="36"/>
        </w:rPr>
      </w:pPr>
      <w:r>
        <w:rPr>
          <w:rFonts w:ascii="Rethink Sans" w:hAnsi="Rethink Sans"/>
          <w:color w:val="000000"/>
          <w:spacing w:val="-7"/>
          <w:sz w:val="36"/>
          <w:szCs w:val="36"/>
        </w:rPr>
        <w:t>SARs</w:t>
      </w:r>
    </w:p>
    <w:p w14:paraId="4CD22F44" w14:textId="77777777" w:rsidR="00C50106" w:rsidRDefault="00C50106" w:rsidP="00C50106">
      <w:pPr>
        <w:pStyle w:val="NormalWeb"/>
        <w:shd w:val="clear" w:color="auto" w:fill="F2F2F2"/>
        <w:spacing w:before="0" w:beforeAutospacing="0"/>
        <w:rPr>
          <w:rFonts w:ascii="Rethink Sans" w:hAnsi="Rethink Sans"/>
          <w:color w:val="737373"/>
        </w:rPr>
      </w:pPr>
      <w:hyperlink r:id="rId9" w:tgtFrame="_blank" w:history="1">
        <w:r>
          <w:rPr>
            <w:rStyle w:val="Hyperlink"/>
            <w:rFonts w:ascii="Rethink Sans" w:eastAsiaTheme="majorEastAsia" w:hAnsi="Rethink Sans"/>
            <w:color w:val="673ACC"/>
          </w:rPr>
          <w:t>Stock Appreciation Rights (SARs)</w:t>
        </w:r>
      </w:hyperlink>
      <w:r>
        <w:rPr>
          <w:rFonts w:ascii="Rethink Sans" w:hAnsi="Rethink Sans"/>
          <w:color w:val="737373"/>
        </w:rPr>
        <w:t> is not a common type of equity compensation. SARs allow employees to benefit from the appreciation of a company's stock price. SARs owners are compensated with </w:t>
      </w:r>
      <w:r>
        <w:rPr>
          <w:rStyle w:val="Strong"/>
          <w:rFonts w:ascii="Rethink Sans" w:eastAsiaTheme="majorEastAsia" w:hAnsi="Rethink Sans"/>
          <w:color w:val="737373"/>
        </w:rPr>
        <w:t xml:space="preserve">cash distributions that </w:t>
      </w:r>
      <w:proofErr w:type="gramStart"/>
      <w:r>
        <w:rPr>
          <w:rStyle w:val="Strong"/>
          <w:rFonts w:ascii="Rethink Sans" w:eastAsiaTheme="majorEastAsia" w:hAnsi="Rethink Sans"/>
          <w:color w:val="737373"/>
        </w:rPr>
        <w:t>equal</w:t>
      </w:r>
      <w:proofErr w:type="gramEnd"/>
      <w:r>
        <w:rPr>
          <w:rStyle w:val="Strong"/>
          <w:rFonts w:ascii="Rethink Sans" w:eastAsiaTheme="majorEastAsia" w:hAnsi="Rethink Sans"/>
          <w:color w:val="737373"/>
        </w:rPr>
        <w:t xml:space="preserve"> to the increase in stock price over a particular period</w:t>
      </w:r>
      <w:r>
        <w:rPr>
          <w:rFonts w:ascii="Rethink Sans" w:hAnsi="Rethink Sans"/>
          <w:color w:val="737373"/>
        </w:rPr>
        <w:t xml:space="preserve">. However, it is possible to settle with the issuance of stock for the amount equal to the compensation. Either way, employees don't need to </w:t>
      </w:r>
      <w:proofErr w:type="gramStart"/>
      <w:r>
        <w:rPr>
          <w:rFonts w:ascii="Rethink Sans" w:hAnsi="Rethink Sans"/>
          <w:color w:val="737373"/>
        </w:rPr>
        <w:t>pay in</w:t>
      </w:r>
      <w:proofErr w:type="gramEnd"/>
      <w:r>
        <w:rPr>
          <w:rFonts w:ascii="Rethink Sans" w:hAnsi="Rethink Sans"/>
          <w:color w:val="737373"/>
        </w:rPr>
        <w:t xml:space="preserve"> upfront costs to benefit from this type of equity compensation.</w:t>
      </w:r>
    </w:p>
    <w:p w14:paraId="366C1A65" w14:textId="77777777" w:rsidR="00C50106" w:rsidRDefault="00C50106" w:rsidP="00C50106">
      <w:pPr>
        <w:pStyle w:val="Heading3"/>
        <w:shd w:val="clear" w:color="auto" w:fill="F2F2F2"/>
        <w:spacing w:line="540" w:lineRule="atLeast"/>
        <w:rPr>
          <w:rFonts w:ascii="Rethink Sans" w:hAnsi="Rethink Sans"/>
          <w:color w:val="000000"/>
          <w:spacing w:val="-7"/>
          <w:sz w:val="36"/>
          <w:szCs w:val="36"/>
        </w:rPr>
      </w:pPr>
      <w:r>
        <w:rPr>
          <w:rFonts w:ascii="Rethink Sans" w:hAnsi="Rethink Sans"/>
          <w:color w:val="000000"/>
          <w:spacing w:val="-7"/>
          <w:sz w:val="36"/>
          <w:szCs w:val="36"/>
        </w:rPr>
        <w:t>Warrants</w:t>
      </w:r>
    </w:p>
    <w:p w14:paraId="6C3D7499" w14:textId="57C4B249" w:rsidR="00C50106" w:rsidRDefault="00C50106" w:rsidP="00C50106">
      <w:pPr>
        <w:pStyle w:val="NormalWeb"/>
        <w:shd w:val="clear" w:color="auto" w:fill="F2F2F2"/>
        <w:spacing w:before="0" w:beforeAutospacing="0"/>
        <w:rPr>
          <w:rFonts w:ascii="Rethink Sans" w:hAnsi="Rethink Sans"/>
          <w:color w:val="737373"/>
        </w:rPr>
      </w:pPr>
      <w:hyperlink r:id="rId10" w:tgtFrame="_blank" w:history="1">
        <w:r>
          <w:rPr>
            <w:rStyle w:val="Hyperlink"/>
            <w:rFonts w:ascii="Rethink Sans" w:eastAsiaTheme="majorEastAsia" w:hAnsi="Rethink Sans"/>
            <w:color w:val="673ACC"/>
          </w:rPr>
          <w:t>Warrants</w:t>
        </w:r>
      </w:hyperlink>
      <w:r>
        <w:rPr>
          <w:rFonts w:ascii="Rethink Sans" w:hAnsi="Rethink Sans"/>
          <w:color w:val="737373"/>
        </w:rPr>
        <w:t xml:space="preserve"> are agreements between a company and another party that </w:t>
      </w:r>
      <w:proofErr w:type="gramStart"/>
      <w:r>
        <w:rPr>
          <w:rFonts w:ascii="Rethink Sans" w:hAnsi="Rethink Sans"/>
          <w:color w:val="737373"/>
        </w:rPr>
        <w:t>gives</w:t>
      </w:r>
      <w:proofErr w:type="gramEnd"/>
      <w:r>
        <w:rPr>
          <w:rFonts w:ascii="Rethink Sans" w:hAnsi="Rethink Sans"/>
          <w:color w:val="737373"/>
        </w:rPr>
        <w:t xml:space="preserve"> them the right to purchase the company's shares at a specified price.</w:t>
      </w:r>
      <w:r w:rsidR="00993512">
        <w:rPr>
          <w:rFonts w:ascii="Rethink Sans" w:hAnsi="Rethink Sans"/>
          <w:color w:val="737373"/>
        </w:rPr>
        <w:t xml:space="preserve"> </w:t>
      </w:r>
      <w:proofErr w:type="gramStart"/>
      <w:r>
        <w:rPr>
          <w:rFonts w:ascii="Rethink Sans" w:hAnsi="Rethink Sans"/>
          <w:color w:val="737373"/>
        </w:rPr>
        <w:t>Warrants</w:t>
      </w:r>
      <w:proofErr w:type="gramEnd"/>
      <w:r>
        <w:rPr>
          <w:rFonts w:ascii="Rethink Sans" w:hAnsi="Rethink Sans"/>
          <w:color w:val="737373"/>
        </w:rPr>
        <w:t xml:space="preserve"> are primarily issued to </w:t>
      </w:r>
      <w:proofErr w:type="spellStart"/>
      <w:proofErr w:type="gramStart"/>
      <w:r>
        <w:rPr>
          <w:rFonts w:ascii="Rethink Sans" w:hAnsi="Rethink Sans"/>
          <w:color w:val="737373"/>
        </w:rPr>
        <w:t>investors.They</w:t>
      </w:r>
      <w:proofErr w:type="spellEnd"/>
      <w:proofErr w:type="gramEnd"/>
      <w:r>
        <w:rPr>
          <w:rFonts w:ascii="Rethink Sans" w:hAnsi="Rethink Sans"/>
          <w:color w:val="737373"/>
        </w:rPr>
        <w:t xml:space="preserve"> can be exercised at any time, and the company </w:t>
      </w:r>
      <w:proofErr w:type="gramStart"/>
      <w:r>
        <w:rPr>
          <w:rFonts w:ascii="Rethink Sans" w:hAnsi="Rethink Sans"/>
          <w:color w:val="737373"/>
        </w:rPr>
        <w:t>has to</w:t>
      </w:r>
      <w:proofErr w:type="gramEnd"/>
      <w:r>
        <w:rPr>
          <w:rFonts w:ascii="Rethink Sans" w:hAnsi="Rethink Sans"/>
          <w:color w:val="737373"/>
        </w:rPr>
        <w:t xml:space="preserve"> issue shares when it happens. Warrants have an expiration date. After this date, the investors can no longer exercise their right to buy shares. </w:t>
      </w:r>
      <w:proofErr w:type="gramStart"/>
      <w:r>
        <w:rPr>
          <w:rFonts w:ascii="Rethink Sans" w:hAnsi="Rethink Sans"/>
          <w:color w:val="737373"/>
        </w:rPr>
        <w:t>Similar to</w:t>
      </w:r>
      <w:proofErr w:type="gramEnd"/>
      <w:r>
        <w:rPr>
          <w:rFonts w:ascii="Rethink Sans" w:hAnsi="Rethink Sans"/>
          <w:color w:val="737373"/>
        </w:rPr>
        <w:t xml:space="preserve"> stock options, warrants can have a vesting schedule. It can be time-based or performance-based, depending on the needs and wants of this relationship.</w:t>
      </w:r>
    </w:p>
    <w:p w14:paraId="398C284A" w14:textId="77777777" w:rsidR="00B702C1" w:rsidRDefault="00B702C1"/>
    <w:sectPr w:rsidR="00B70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ethink 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B3473"/>
    <w:multiLevelType w:val="multilevel"/>
    <w:tmpl w:val="9B08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297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2C1"/>
    <w:rsid w:val="00993512"/>
    <w:rsid w:val="00994BE0"/>
    <w:rsid w:val="00B702C1"/>
    <w:rsid w:val="00C5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6C148"/>
  <w15:chartTrackingRefBased/>
  <w15:docId w15:val="{03BD469A-7A51-4BDB-BDDA-20B3D5126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0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0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0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0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2C1"/>
    <w:rPr>
      <w:rFonts w:eastAsiaTheme="majorEastAsia" w:cstheme="majorBidi"/>
      <w:color w:val="272727" w:themeColor="text1" w:themeTint="D8"/>
    </w:rPr>
  </w:style>
  <w:style w:type="paragraph" w:styleId="Title">
    <w:name w:val="Title"/>
    <w:basedOn w:val="Normal"/>
    <w:next w:val="Normal"/>
    <w:link w:val="TitleChar"/>
    <w:uiPriority w:val="10"/>
    <w:qFormat/>
    <w:rsid w:val="00B70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2C1"/>
    <w:pPr>
      <w:spacing w:before="160"/>
      <w:jc w:val="center"/>
    </w:pPr>
    <w:rPr>
      <w:i/>
      <w:iCs/>
      <w:color w:val="404040" w:themeColor="text1" w:themeTint="BF"/>
    </w:rPr>
  </w:style>
  <w:style w:type="character" w:customStyle="1" w:styleId="QuoteChar">
    <w:name w:val="Quote Char"/>
    <w:basedOn w:val="DefaultParagraphFont"/>
    <w:link w:val="Quote"/>
    <w:uiPriority w:val="29"/>
    <w:rsid w:val="00B702C1"/>
    <w:rPr>
      <w:i/>
      <w:iCs/>
      <w:color w:val="404040" w:themeColor="text1" w:themeTint="BF"/>
    </w:rPr>
  </w:style>
  <w:style w:type="paragraph" w:styleId="ListParagraph">
    <w:name w:val="List Paragraph"/>
    <w:basedOn w:val="Normal"/>
    <w:uiPriority w:val="34"/>
    <w:qFormat/>
    <w:rsid w:val="00B702C1"/>
    <w:pPr>
      <w:ind w:left="720"/>
      <w:contextualSpacing/>
    </w:pPr>
  </w:style>
  <w:style w:type="character" w:styleId="IntenseEmphasis">
    <w:name w:val="Intense Emphasis"/>
    <w:basedOn w:val="DefaultParagraphFont"/>
    <w:uiPriority w:val="21"/>
    <w:qFormat/>
    <w:rsid w:val="00B702C1"/>
    <w:rPr>
      <w:i/>
      <w:iCs/>
      <w:color w:val="0F4761" w:themeColor="accent1" w:themeShade="BF"/>
    </w:rPr>
  </w:style>
  <w:style w:type="paragraph" w:styleId="IntenseQuote">
    <w:name w:val="Intense Quote"/>
    <w:basedOn w:val="Normal"/>
    <w:next w:val="Normal"/>
    <w:link w:val="IntenseQuoteChar"/>
    <w:uiPriority w:val="30"/>
    <w:qFormat/>
    <w:rsid w:val="00B70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2C1"/>
    <w:rPr>
      <w:i/>
      <w:iCs/>
      <w:color w:val="0F4761" w:themeColor="accent1" w:themeShade="BF"/>
    </w:rPr>
  </w:style>
  <w:style w:type="character" w:styleId="IntenseReference">
    <w:name w:val="Intense Reference"/>
    <w:basedOn w:val="DefaultParagraphFont"/>
    <w:uiPriority w:val="32"/>
    <w:qFormat/>
    <w:rsid w:val="00B702C1"/>
    <w:rPr>
      <w:b/>
      <w:bCs/>
      <w:smallCaps/>
      <w:color w:val="0F4761" w:themeColor="accent1" w:themeShade="BF"/>
      <w:spacing w:val="5"/>
    </w:rPr>
  </w:style>
  <w:style w:type="character" w:styleId="Hyperlink">
    <w:name w:val="Hyperlink"/>
    <w:basedOn w:val="DefaultParagraphFont"/>
    <w:uiPriority w:val="99"/>
    <w:unhideWhenUsed/>
    <w:rsid w:val="00B702C1"/>
    <w:rPr>
      <w:color w:val="467886" w:themeColor="hyperlink"/>
      <w:u w:val="single"/>
    </w:rPr>
  </w:style>
  <w:style w:type="character" w:styleId="UnresolvedMention">
    <w:name w:val="Unresolved Mention"/>
    <w:basedOn w:val="DefaultParagraphFont"/>
    <w:uiPriority w:val="99"/>
    <w:semiHidden/>
    <w:unhideWhenUsed/>
    <w:rsid w:val="00B702C1"/>
    <w:rPr>
      <w:color w:val="605E5C"/>
      <w:shd w:val="clear" w:color="auto" w:fill="E1DFDD"/>
    </w:rPr>
  </w:style>
  <w:style w:type="paragraph" w:styleId="NormalWeb">
    <w:name w:val="Normal (Web)"/>
    <w:basedOn w:val="Normal"/>
    <w:uiPriority w:val="99"/>
    <w:semiHidden/>
    <w:unhideWhenUsed/>
    <w:rsid w:val="00C501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01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pboard.io/en/phantomshares/phantom-shares-guid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pboard.io/en/captable/vesting" TargetMode="External"/><Relationship Id="rId11" Type="http://schemas.openxmlformats.org/officeDocument/2006/relationships/fontTable" Target="fontTable.xml"/><Relationship Id="rId5" Type="http://schemas.openxmlformats.org/officeDocument/2006/relationships/hyperlink" Target="https://www.capboard.io/en/stockoptions" TargetMode="External"/><Relationship Id="rId10" Type="http://schemas.openxmlformats.org/officeDocument/2006/relationships/hyperlink" Target="https://www.capboard.io/en/captable/stock-warrant" TargetMode="External"/><Relationship Id="rId4" Type="http://schemas.openxmlformats.org/officeDocument/2006/relationships/webSettings" Target="webSettings.xml"/><Relationship Id="rId9" Type="http://schemas.openxmlformats.org/officeDocument/2006/relationships/hyperlink" Target="https://www.capboard.io/en/esop/stock-appreciation-r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911</Words>
  <Characters>4183</Characters>
  <Application>Microsoft Office Word</Application>
  <DocSecurity>0</DocSecurity>
  <Lines>102</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2</cp:revision>
  <dcterms:created xsi:type="dcterms:W3CDTF">2026-02-26T03:56:00Z</dcterms:created>
  <dcterms:modified xsi:type="dcterms:W3CDTF">2026-02-26T03:56:00Z</dcterms:modified>
</cp:coreProperties>
</file>