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统一版-短线精灵列表支持加自选股功能设计</w:t>
      </w:r>
      <w:r>
        <w:rPr>
          <w:rFonts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需求文档</w:t>
      </w:r>
      <w:r>
        <w:rPr>
          <w:rFonts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2"/>
        <w:numPr>
          <w:ilvl w:val="0"/>
          <w:numId w:val="1"/>
        </w:numPr>
        <w:spacing w:line="276" w:lineRule="auto"/>
        <w:ind w:left="0" w:leftChars="0" w:firstLine="560" w:firstLineChars="200"/>
        <w:rPr>
          <w:sz w:val="28"/>
          <w:szCs w:val="28"/>
        </w:rPr>
      </w:pPr>
      <w:r>
        <w:rPr>
          <w:rFonts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修改记录</w:t>
      </w:r>
    </w:p>
    <w:tbl>
      <w:tblPr>
        <w:tblStyle w:val="8"/>
        <w:tblW w:w="8204" w:type="dxa"/>
        <w:tblInd w:w="92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103" w:type="dxa"/>
          <w:left w:w="58" w:type="dxa"/>
          <w:bottom w:w="103" w:type="dxa"/>
          <w:right w:w="103" w:type="dxa"/>
        </w:tblCellMar>
      </w:tblPr>
      <w:tblGrid>
        <w:gridCol w:w="1950"/>
        <w:gridCol w:w="2685"/>
        <w:gridCol w:w="1829"/>
        <w:gridCol w:w="174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CellMar>
            <w:top w:w="103" w:type="dxa"/>
            <w:left w:w="58" w:type="dxa"/>
            <w:bottom w:w="103" w:type="dxa"/>
            <w:right w:w="103" w:type="dxa"/>
          </w:tblCellMar>
        </w:tblPrEx>
        <w:tc>
          <w:tcPr>
            <w:tcW w:w="19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58" w:type="dxa"/>
            </w:tcMar>
          </w:tcPr>
          <w:p>
            <w:r>
              <w:rPr>
                <w:rFonts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268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58" w:type="dxa"/>
            </w:tcMar>
          </w:tcPr>
          <w:p>
            <w:r>
              <w:rPr>
                <w:rFonts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修订说明</w:t>
            </w:r>
          </w:p>
        </w:tc>
        <w:tc>
          <w:tcPr>
            <w:tcW w:w="18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58" w:type="dxa"/>
            </w:tcMar>
          </w:tcPr>
          <w:p>
            <w:r>
              <w:rPr>
                <w:rFonts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修订人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ind w:right="-752" w:firstLine="0"/>
            </w:pPr>
            <w:r>
              <w:rPr>
                <w:rFonts w:ascii="宋体" w:hAnsi="宋体" w:cs="宋体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修订时间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CellMar>
            <w:top w:w="103" w:type="dxa"/>
            <w:left w:w="58" w:type="dxa"/>
            <w:bottom w:w="103" w:type="dxa"/>
            <w:right w:w="103" w:type="dxa"/>
          </w:tblCellMar>
        </w:tblPrEx>
        <w:tc>
          <w:tcPr>
            <w:tcW w:w="19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</w:pPr>
            <w:r>
              <w:rPr>
                <w:rFonts w:ascii="宋体" w:hAnsi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268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</w:pPr>
            <w:r>
              <w:rPr>
                <w:rFonts w:ascii="宋体" w:hAnsi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完成了项目需求文档V1.0</w:t>
            </w:r>
          </w:p>
        </w:tc>
        <w:tc>
          <w:tcPr>
            <w:tcW w:w="18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张博文</w:t>
            </w: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2020-07-01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CellMar>
            <w:top w:w="103" w:type="dxa"/>
            <w:left w:w="58" w:type="dxa"/>
            <w:bottom w:w="103" w:type="dxa"/>
            <w:right w:w="103" w:type="dxa"/>
          </w:tblCellMar>
        </w:tblPrEx>
        <w:tc>
          <w:tcPr>
            <w:tcW w:w="19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</w:pPr>
          </w:p>
        </w:tc>
        <w:tc>
          <w:tcPr>
            <w:tcW w:w="268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</w:pPr>
          </w:p>
        </w:tc>
        <w:tc>
          <w:tcPr>
            <w:tcW w:w="18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</w:pPr>
          </w:p>
        </w:tc>
        <w:tc>
          <w:tcPr>
            <w:tcW w:w="174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</w:pPr>
          </w:p>
        </w:tc>
      </w:tr>
    </w:tbl>
    <w:p>
      <w:pPr>
        <w:pStyle w:val="2"/>
        <w:numPr>
          <w:ilvl w:val="0"/>
          <w:numId w:val="0"/>
        </w:numPr>
        <w:spacing w:line="276" w:lineRule="auto"/>
        <w:ind w:leftChars="200"/>
        <w:rPr>
          <w:rFonts w:hint="eastAsia" w:asciiTheme="minorEastAsia" w:hAnsiTheme="minorEastAsia" w:eastAsiaTheme="minorEastAsia" w:cs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二、</w:t>
      </w:r>
      <w:r>
        <w:rPr>
          <w:rFonts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需求背景及意义</w:t>
      </w:r>
    </w:p>
    <w:p>
      <w:pPr>
        <w:pStyle w:val="2"/>
        <w:numPr>
          <w:ilvl w:val="0"/>
          <w:numId w:val="0"/>
        </w:numPr>
        <w:spacing w:line="276" w:lineRule="auto"/>
        <w:ind w:leftChars="200"/>
        <w:rPr>
          <w:rFonts w:hint="default"/>
          <w:b w:val="0"/>
          <w:bCs/>
          <w:sz w:val="22"/>
          <w:szCs w:val="21"/>
          <w:lang w:val="en-US" w:eastAsia="zh-CN"/>
        </w:rPr>
      </w:pPr>
      <w:r>
        <w:rPr>
          <w:rFonts w:hint="eastAsia"/>
          <w:b w:val="0"/>
          <w:bCs/>
          <w:sz w:val="22"/>
          <w:szCs w:val="21"/>
          <w:lang w:val="en-US" w:eastAsia="zh-CN"/>
        </w:rPr>
        <w:t>在查看短线精灵时，有直接添加股票至自选股的需求，而现在只能点击进入到个股行情页添加。</w:t>
      </w:r>
    </w:p>
    <w:p>
      <w:pPr>
        <w:pStyle w:val="2"/>
        <w:numPr>
          <w:ilvl w:val="0"/>
          <w:numId w:val="0"/>
        </w:numPr>
        <w:spacing w:line="276" w:lineRule="auto"/>
        <w:ind w:leftChars="200"/>
        <w:rPr>
          <w:rFonts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三、</w:t>
      </w:r>
      <w:r>
        <w:rPr>
          <w:rFonts w:ascii="微软雅黑" w:hAnsi="微软雅黑" w:eastAsia="微软雅黑" w:cs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需求目标</w:t>
      </w:r>
    </w:p>
    <w:p>
      <w:pPr>
        <w:numPr>
          <w:ilvl w:val="0"/>
          <w:numId w:val="0"/>
        </w:numPr>
        <w:ind w:left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在查看短线精灵时，增加右键添加自选股等操作</w:t>
      </w:r>
    </w:p>
    <w:p>
      <w:pPr>
        <w:pStyle w:val="2"/>
        <w:numPr>
          <w:ilvl w:val="0"/>
          <w:numId w:val="0"/>
        </w:numPr>
        <w:spacing w:line="276" w:lineRule="auto"/>
        <w:ind w:leftChars="200"/>
        <w:rPr>
          <w:rFonts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四、</w:t>
      </w:r>
      <w:r>
        <w:rPr>
          <w:rFonts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项目概况</w:t>
      </w:r>
    </w:p>
    <w:tbl>
      <w:tblPr>
        <w:tblStyle w:val="8"/>
        <w:tblW w:w="8204" w:type="dxa"/>
        <w:tblInd w:w="92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103" w:type="dxa"/>
          <w:left w:w="58" w:type="dxa"/>
          <w:bottom w:w="103" w:type="dxa"/>
          <w:right w:w="103" w:type="dxa"/>
        </w:tblCellMar>
      </w:tblPr>
      <w:tblGrid>
        <w:gridCol w:w="1950"/>
        <w:gridCol w:w="625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CellMar>
            <w:top w:w="103" w:type="dxa"/>
            <w:left w:w="58" w:type="dxa"/>
            <w:bottom w:w="103" w:type="dxa"/>
            <w:right w:w="103" w:type="dxa"/>
          </w:tblCellMar>
        </w:tblPrEx>
        <w:tc>
          <w:tcPr>
            <w:tcW w:w="19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</w:pPr>
            <w:r>
              <w:rPr>
                <w:rFonts w:ascii="宋体" w:hAnsi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需求方</w:t>
            </w:r>
          </w:p>
        </w:tc>
        <w:tc>
          <w:tcPr>
            <w:tcW w:w="6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客户端UED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CellMar>
            <w:top w:w="103" w:type="dxa"/>
            <w:left w:w="58" w:type="dxa"/>
            <w:bottom w:w="103" w:type="dxa"/>
            <w:right w:w="103" w:type="dxa"/>
          </w:tblCellMar>
        </w:tblPrEx>
        <w:tc>
          <w:tcPr>
            <w:tcW w:w="19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</w:pPr>
            <w:r>
              <w:t>项目类型</w:t>
            </w:r>
          </w:p>
        </w:tc>
        <w:tc>
          <w:tcPr>
            <w:tcW w:w="6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</w:pPr>
            <w:r>
              <w:rPr>
                <w:rFonts w:hint="eastAsia" w:ascii="宋体" w:hAnsi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免费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CellMar>
            <w:top w:w="103" w:type="dxa"/>
            <w:left w:w="58" w:type="dxa"/>
            <w:bottom w:w="103" w:type="dxa"/>
            <w:right w:w="103" w:type="dxa"/>
          </w:tblCellMar>
        </w:tblPrEx>
        <w:tc>
          <w:tcPr>
            <w:tcW w:w="19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期望上线日期</w:t>
            </w:r>
          </w:p>
        </w:tc>
        <w:tc>
          <w:tcPr>
            <w:tcW w:w="6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  <w:rPr>
                <w:rFonts w:hint="default"/>
                <w:lang w:val="en-US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90版本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CellMar>
            <w:top w:w="103" w:type="dxa"/>
            <w:left w:w="58" w:type="dxa"/>
            <w:bottom w:w="103" w:type="dxa"/>
            <w:right w:w="103" w:type="dxa"/>
          </w:tblCellMar>
        </w:tblPrEx>
        <w:tc>
          <w:tcPr>
            <w:tcW w:w="19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所属产品</w:t>
            </w:r>
          </w:p>
        </w:tc>
        <w:tc>
          <w:tcPr>
            <w:tcW w:w="6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统一版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CellMar>
            <w:top w:w="103" w:type="dxa"/>
            <w:left w:w="58" w:type="dxa"/>
            <w:bottom w:w="103" w:type="dxa"/>
            <w:right w:w="103" w:type="dxa"/>
          </w:tblCellMar>
        </w:tblPrEx>
        <w:tc>
          <w:tcPr>
            <w:tcW w:w="19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是否要客户端开发</w:t>
            </w:r>
          </w:p>
        </w:tc>
        <w:tc>
          <w:tcPr>
            <w:tcW w:w="6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CellMar>
            <w:top w:w="103" w:type="dxa"/>
            <w:left w:w="58" w:type="dxa"/>
            <w:bottom w:w="103" w:type="dxa"/>
            <w:right w:w="103" w:type="dxa"/>
          </w:tblCellMar>
        </w:tblPrEx>
        <w:tc>
          <w:tcPr>
            <w:tcW w:w="19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</w:pPr>
            <w:r>
              <w:t>产品入口在哪里</w:t>
            </w:r>
          </w:p>
        </w:tc>
        <w:tc>
          <w:tcPr>
            <w:tcW w:w="6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短线精灵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CellMar>
            <w:top w:w="103" w:type="dxa"/>
            <w:left w:w="58" w:type="dxa"/>
            <w:bottom w:w="103" w:type="dxa"/>
            <w:right w:w="103" w:type="dxa"/>
          </w:tblCellMar>
        </w:tblPrEx>
        <w:tc>
          <w:tcPr>
            <w:tcW w:w="19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</w:pPr>
            <w:r>
              <w:t>需求的重点是什么</w:t>
            </w:r>
          </w:p>
        </w:tc>
        <w:tc>
          <w:tcPr>
            <w:tcW w:w="6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看盘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CellMar>
            <w:top w:w="103" w:type="dxa"/>
            <w:left w:w="58" w:type="dxa"/>
            <w:bottom w:w="103" w:type="dxa"/>
            <w:right w:w="103" w:type="dxa"/>
          </w:tblCellMar>
        </w:tblPrEx>
        <w:tc>
          <w:tcPr>
            <w:tcW w:w="19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</w:pPr>
            <w:r>
              <w:t>功能是否有原型可以参考</w:t>
            </w:r>
          </w:p>
        </w:tc>
        <w:tc>
          <w:tcPr>
            <w:tcW w:w="6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CellMar>
            <w:top w:w="103" w:type="dxa"/>
            <w:left w:w="58" w:type="dxa"/>
            <w:bottom w:w="103" w:type="dxa"/>
            <w:right w:w="103" w:type="dxa"/>
          </w:tblCellMar>
        </w:tblPrEx>
        <w:tc>
          <w:tcPr>
            <w:tcW w:w="19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功能原型</w:t>
            </w:r>
          </w:p>
        </w:tc>
        <w:tc>
          <w:tcPr>
            <w:tcW w:w="6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  <w:rPr>
                <w:color w:val="00000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“无”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CellMar>
            <w:top w:w="103" w:type="dxa"/>
            <w:left w:w="58" w:type="dxa"/>
            <w:bottom w:w="103" w:type="dxa"/>
            <w:right w:w="103" w:type="dxa"/>
          </w:tblCellMar>
        </w:tblPrEx>
        <w:tc>
          <w:tcPr>
            <w:tcW w:w="19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</w:pPr>
            <w:r>
              <w:t>项目依赖平台</w:t>
            </w:r>
          </w:p>
        </w:tc>
        <w:tc>
          <w:tcPr>
            <w:tcW w:w="6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58" w:type="dxa"/>
            </w:tcMar>
          </w:tcPr>
          <w:p>
            <w:pPr>
              <w:snapToGrid w:val="0"/>
            </w:pPr>
            <w:r>
              <w:t>收费版客户端、免费版客户端</w:t>
            </w:r>
          </w:p>
        </w:tc>
      </w:tr>
    </w:tbl>
    <w:p>
      <w:pPr>
        <w:pStyle w:val="2"/>
        <w:numPr>
          <w:ilvl w:val="0"/>
          <w:numId w:val="2"/>
        </w:numPr>
        <w:spacing w:line="276" w:lineRule="auto"/>
        <w:ind w:leftChars="200"/>
        <w:rPr>
          <w:rFonts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项目内容</w:t>
      </w:r>
    </w:p>
    <w:p>
      <w:pPr>
        <w:numPr>
          <w:ilvl w:val="0"/>
          <w:numId w:val="0"/>
        </w:numPr>
        <w:ind w:firstLine="210" w:firstLineChars="100"/>
        <w:rPr>
          <w:rFonts w:hint="default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设计思路：</w:t>
      </w:r>
      <w:r>
        <w:rPr>
          <w:rFonts w:hint="eastAsia"/>
          <w:lang w:val="en-US" w:eastAsia="zh-CN"/>
        </w:rPr>
        <w:t>增加添加自选股或者个股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5420" cy="3268980"/>
            <wp:effectExtent l="0" t="0" r="11430" b="7620"/>
            <wp:docPr id="3" name="图片 3" descr="短线精灵支持添加自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短线精灵支持添加自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2"/>
        </w:numPr>
        <w:spacing w:line="276" w:lineRule="auto"/>
        <w:ind w:leftChars="200"/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埋点</w:t>
      </w:r>
    </w:p>
    <w:tbl>
      <w:tblPr>
        <w:tblW w:w="62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455"/>
        <w:gridCol w:w="261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页面</w:t>
            </w:r>
          </w:p>
        </w:tc>
        <w:tc>
          <w:tcPr>
            <w:tcW w:w="1455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模块</w:t>
            </w:r>
          </w:p>
        </w:tc>
        <w:tc>
          <w:tcPr>
            <w:tcW w:w="261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具体操作</w:t>
            </w:r>
          </w:p>
        </w:tc>
        <w:tc>
          <w:tcPr>
            <w:tcW w:w="108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龙虎榜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股票列表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单击右键</w:t>
            </w:r>
          </w:p>
        </w:tc>
        <w:tc>
          <w:tcPr>
            <w:tcW w:w="108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龙虎榜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股票列表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点击加入/删除自选股</w:t>
            </w:r>
          </w:p>
        </w:tc>
        <w:tc>
          <w:tcPr>
            <w:tcW w:w="108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短线精灵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股票列表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单击右键</w:t>
            </w:r>
          </w:p>
        </w:tc>
        <w:tc>
          <w:tcPr>
            <w:tcW w:w="108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短线精灵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股票列表</w:t>
            </w:r>
          </w:p>
        </w:tc>
        <w:tc>
          <w:tcPr>
            <w:tcW w:w="0" w:type="auto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点击加入/删除自选股</w:t>
            </w:r>
          </w:p>
        </w:tc>
        <w:tc>
          <w:tcPr>
            <w:tcW w:w="1080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Liberation Sans">
    <w:panose1 w:val="020B0604020202020204"/>
    <w:charset w:val="86"/>
    <w:family w:val="roman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E3AA9E"/>
    <w:multiLevelType w:val="singleLevel"/>
    <w:tmpl w:val="8FE3AA9E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C9D9811"/>
    <w:multiLevelType w:val="singleLevel"/>
    <w:tmpl w:val="5C9D9811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B5DB6"/>
    <w:rsid w:val="01B07CCD"/>
    <w:rsid w:val="06AD70A0"/>
    <w:rsid w:val="077310DA"/>
    <w:rsid w:val="07F76E67"/>
    <w:rsid w:val="08760CF6"/>
    <w:rsid w:val="0ABC294D"/>
    <w:rsid w:val="0D1D7822"/>
    <w:rsid w:val="0DB46107"/>
    <w:rsid w:val="0E85278A"/>
    <w:rsid w:val="124E56CA"/>
    <w:rsid w:val="137B3012"/>
    <w:rsid w:val="14923916"/>
    <w:rsid w:val="19795928"/>
    <w:rsid w:val="1A5A2A1F"/>
    <w:rsid w:val="1AF723C4"/>
    <w:rsid w:val="1BC27460"/>
    <w:rsid w:val="1C843B46"/>
    <w:rsid w:val="1DC85765"/>
    <w:rsid w:val="20487E95"/>
    <w:rsid w:val="22AD44D0"/>
    <w:rsid w:val="24161F0D"/>
    <w:rsid w:val="24A445B9"/>
    <w:rsid w:val="24CB48DE"/>
    <w:rsid w:val="25986914"/>
    <w:rsid w:val="25EA6740"/>
    <w:rsid w:val="26A84D5B"/>
    <w:rsid w:val="26C95262"/>
    <w:rsid w:val="2B80261B"/>
    <w:rsid w:val="2C687105"/>
    <w:rsid w:val="2D663BBF"/>
    <w:rsid w:val="30920EA8"/>
    <w:rsid w:val="330A7D40"/>
    <w:rsid w:val="34D8611D"/>
    <w:rsid w:val="35154432"/>
    <w:rsid w:val="35F61798"/>
    <w:rsid w:val="38D01065"/>
    <w:rsid w:val="3BD71F11"/>
    <w:rsid w:val="3D8C1D4A"/>
    <w:rsid w:val="3EB73EEF"/>
    <w:rsid w:val="463A2095"/>
    <w:rsid w:val="46680AA7"/>
    <w:rsid w:val="47876827"/>
    <w:rsid w:val="47B11F22"/>
    <w:rsid w:val="48873B4F"/>
    <w:rsid w:val="4AEF210E"/>
    <w:rsid w:val="4B727D4C"/>
    <w:rsid w:val="4CB103FC"/>
    <w:rsid w:val="4E566E11"/>
    <w:rsid w:val="52B765A4"/>
    <w:rsid w:val="56C4382B"/>
    <w:rsid w:val="58A07DC9"/>
    <w:rsid w:val="5C946A67"/>
    <w:rsid w:val="5CE97FF2"/>
    <w:rsid w:val="5F271A70"/>
    <w:rsid w:val="61E90273"/>
    <w:rsid w:val="64FA506A"/>
    <w:rsid w:val="65CC2BD0"/>
    <w:rsid w:val="65F276C4"/>
    <w:rsid w:val="70F67241"/>
    <w:rsid w:val="71FD167B"/>
    <w:rsid w:val="72366889"/>
    <w:rsid w:val="76DE6E3D"/>
    <w:rsid w:val="77341171"/>
    <w:rsid w:val="77430126"/>
    <w:rsid w:val="78896D30"/>
    <w:rsid w:val="79A631D0"/>
    <w:rsid w:val="7A2B4C98"/>
    <w:rsid w:val="7E241E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  <w:textAlignment w:val="center"/>
    </w:pPr>
    <w:rPr>
      <w:rFonts w:cs="Times New Roman" w:asciiTheme="minorHAnsi" w:hAnsiTheme="minorHAnsi" w:eastAsiaTheme="minorEastAsia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sz w:val="4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Body Text"/>
    <w:basedOn w:val="1"/>
    <w:qFormat/>
    <w:uiPriority w:val="0"/>
    <w:pPr>
      <w:spacing w:before="0" w:after="140" w:line="288" w:lineRule="auto"/>
    </w:pPr>
  </w:style>
  <w:style w:type="paragraph" w:styleId="6">
    <w:name w:val="List"/>
    <w:basedOn w:val="5"/>
    <w:qFormat/>
    <w:uiPriority w:val="0"/>
    <w:rPr>
      <w:rFonts w:cs="Mangal"/>
    </w:rPr>
  </w:style>
  <w:style w:type="paragraph" w:styleId="7">
    <w:name w:val="Normal (Web)"/>
    <w:basedOn w:val="1"/>
    <w:qFormat/>
    <w:uiPriority w:val="0"/>
    <w:pPr>
      <w:spacing w:before="0" w:beforeAutospacing="0" w:after="0" w:afterAutospacing="0"/>
      <w:ind w:left="0" w:right="0" w:firstLine="0"/>
      <w:jc w:val="left"/>
    </w:pPr>
    <w:rPr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Internet 链接"/>
    <w:basedOn w:val="10"/>
    <w:qFormat/>
    <w:uiPriority w:val="0"/>
    <w:rPr>
      <w:color w:val="0000FF"/>
      <w:u w:val="single"/>
    </w:rPr>
  </w:style>
  <w:style w:type="character" w:customStyle="1" w:styleId="12">
    <w:name w:val="ListLabel 1"/>
    <w:qFormat/>
    <w:uiPriority w:val="0"/>
    <w:rPr>
      <w:rFonts w:cs="Wingdings"/>
      <w:b/>
      <w:sz w:val="28"/>
    </w:rPr>
  </w:style>
  <w:style w:type="paragraph" w:customStyle="1" w:styleId="13">
    <w:name w:val="标题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customStyle="1" w:styleId="14">
    <w:name w:val="索引"/>
    <w:basedOn w:val="1"/>
    <w:qFormat/>
    <w:uiPriority w:val="0"/>
    <w:pPr>
      <w:suppressLineNumbers/>
    </w:pPr>
    <w:rPr>
      <w:rFonts w:cs="Mangal"/>
    </w:rPr>
  </w:style>
  <w:style w:type="paragraph" w:customStyle="1" w:styleId="15">
    <w:name w:val="表格内容"/>
    <w:basedOn w:val="1"/>
    <w:qFormat/>
    <w:uiPriority w:val="0"/>
  </w:style>
  <w:style w:type="paragraph" w:customStyle="1" w:styleId="16">
    <w:name w:val="表格标题"/>
    <w:basedOn w:val="15"/>
    <w:qFormat/>
    <w:uiPriority w:val="0"/>
  </w:style>
  <w:style w:type="paragraph" w:customStyle="1" w:styleId="17">
    <w:name w:val="框架内容"/>
    <w:basedOn w:val="1"/>
    <w:qFormat/>
    <w:uiPriority w:val="0"/>
  </w:style>
  <w:style w:type="paragraph" w:customStyle="1" w:styleId="18">
    <w:name w:val="预格式化的文本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1867</Words>
  <Characters>2080</Characters>
  <Lines>0</Lines>
  <Paragraphs>177</Paragraphs>
  <TotalTime>301</TotalTime>
  <ScaleCrop>false</ScaleCrop>
  <LinksUpToDate>false</LinksUpToDate>
  <CharactersWithSpaces>2098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2017-02-24T06:08:00Z</dcterms:created>
  <dc:creator>admin</dc:creator>
  <cp:lastModifiedBy>浮生若梦</cp:lastModifiedBy>
  <dcterms:modified xsi:type="dcterms:W3CDTF">2020-10-26T13:23:09Z</dcterms:modified>
  <cp:revision>271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2052-11.1.0.10072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