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2504271561">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2504271561">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2504271561">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2504271561">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2504271561">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2504271561">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2504271561">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2504271561">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2504271561">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2504271561">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2504271561"/>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2504271561"/>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2504271561"/>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2504271561"/>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2504271561"/>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2504271561"/>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2504271561"/>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2504271561"/>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2504271561"/>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2504271561"/>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2026-08-03T04:00:00Z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