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rPr/>
      </w:pPr>
      <w:r>
        <w:rPr/>
        <w:drawing>
          <wp:inline distT="0" distB="0" distL="0" distR="0">
            <wp:extent cx="1511935" cy="34544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935" cy="34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pageBreakBefore w:val="false"/>
        <w:spacing w:before="0" w:after="80"/>
        <w:rPr/>
      </w:pPr>
      <w:r>
        <w:rPr>
          <w:rFonts w:cs="Arial"/>
          <w:b/>
          <w:color w:val="000000"/>
          <w:sz w:val="48"/>
        </w:rPr>
        <w:t>NZALC Support to 2 ER Command Week</w:t>
      </w:r>
    </w:p>
    <w:p>
      <w:pPr>
        <w:pStyle w:val="Normal"/>
        <w:keepNext w:val="true"/>
        <w:pBdr>
          <w:bottom w:val="single" w:sz="18" w:space="8" w:color="C62026"/>
        </w:pBdr>
        <w:spacing w:lineRule="exact" w:line="80" w:before="0" w:after="0"/>
        <w:rPr/>
      </w:pPr>
      <w:r>
        <w:rPr/>
      </w:r>
    </w:p>
    <w:p>
      <w:pPr>
        <w:pStyle w:val="Normal"/>
        <w:keepNext w:val="true"/>
        <w:spacing w:before="120" w:after="40"/>
        <w:rPr/>
      </w:pPr>
      <w:r>
        <w:rPr>
          <w:rFonts w:cs="Arial"/>
          <w:b w:val="false"/>
          <w:i w:val="false"/>
          <w:color w:val="002516"/>
          <w:sz w:val="20"/>
        </w:rPr>
        <w:t>New Zealand Army Leadership Centre</w:t>
      </w:r>
    </w:p>
    <w:p>
      <w:pPr>
        <w:pStyle w:val="Normal"/>
        <w:keepNext w:val="true"/>
        <w:spacing w:before="0" w:after="0"/>
        <w:rPr/>
      </w:pPr>
      <w:r>
        <w:rPr>
          <w:rFonts w:cs="Arial"/>
          <w:b/>
          <w:i w:val="false"/>
          <w:color w:val="002516"/>
          <w:sz w:val="18"/>
        </w:rPr>
        <w:t xml:space="preserve">Date: </w:t>
      </w:r>
      <w:r>
        <w:rPr>
          <w:rFonts w:cs="Arial"/>
          <w:b w:val="false"/>
          <w:i w:val="false"/>
          <w:color w:val="000000"/>
          <w:sz w:val="18"/>
        </w:rPr>
        <w:t>17 September 2026</w:t>
      </w:r>
    </w:p>
    <w:p>
      <w:pPr>
        <w:pStyle w:val="Normal"/>
        <w:spacing w:lineRule="exact" w:line="80" w:before="0" w:after="0"/>
        <w:rPr/>
      </w:pPr>
      <w:r>
        <w:rPr/>
      </w:r>
    </w:p>
    <w:p>
      <w:pPr>
        <w:pStyle w:val="Heading1"/>
        <w:spacing w:before="180" w:after="80"/>
        <w:rPr/>
      </w:pPr>
      <w:r>
        <w:rPr>
          <w:rFonts w:cs="Arial"/>
          <w:b/>
          <w:i w:val="false"/>
          <w:color w:val="002516"/>
          <w:sz w:val="25"/>
        </w:rPr>
        <w:t>Purpose</w:t>
      </w:r>
    </w:p>
    <w:p>
      <w:pPr>
        <w:pStyle w:val="Normal"/>
        <w:spacing w:lineRule="auto" w:line="264" w:before="0" w:after="80"/>
        <w:rPr/>
      </w:pPr>
      <w:r>
        <w:rPr>
          <w:rFonts w:cs="Arial"/>
          <w:b w:val="false"/>
          <w:i w:val="false"/>
        </w:rPr>
        <w:t>To outline NZALC's contribution to the 2 ER Command Week 2026.</w:t>
      </w:r>
    </w:p>
    <w:p>
      <w:pPr>
        <w:pStyle w:val="Heading1"/>
        <w:spacing w:before="180" w:after="80"/>
        <w:rPr/>
      </w:pPr>
      <w:r>
        <w:rPr>
          <w:rFonts w:cs="Arial"/>
          <w:b/>
          <w:i w:val="false"/>
          <w:color w:val="002516"/>
          <w:sz w:val="25"/>
        </w:rPr>
        <w:t>Context</w:t>
      </w:r>
    </w:p>
    <w:p>
      <w:pPr>
        <w:pStyle w:val="Normal"/>
        <w:spacing w:lineRule="auto" w:line="264" w:before="0" w:after="80"/>
        <w:rPr/>
      </w:pPr>
      <w:r>
        <w:rPr>
          <w:rFonts w:cs="Arial"/>
          <w:b w:val="false"/>
          <w:i w:val="false"/>
        </w:rPr>
        <w:t>2 ER intends to bring its new and future command teams together in a relaxed environment away from normal unit routines. The emphasis is on connection and reflection: building self-awareness, examining individual leadership styles and personality preferences, and strengthening key command relationships.</w:t>
      </w:r>
    </w:p>
    <w:p>
      <w:pPr>
        <w:pStyle w:val="Heading1"/>
        <w:spacing w:before="180" w:after="80"/>
        <w:rPr/>
      </w:pPr>
      <w:r>
        <w:rPr>
          <w:rFonts w:cs="Arial"/>
          <w:b/>
          <w:i w:val="false"/>
          <w:color w:val="002516"/>
          <w:sz w:val="25"/>
        </w:rPr>
        <w:t>Programme</w:t>
      </w:r>
    </w:p>
    <w:p>
      <w:pPr>
        <w:pStyle w:val="Normal"/>
        <w:spacing w:lineRule="auto" w:line="264" w:before="0" w:after="80"/>
        <w:rPr/>
      </w:pPr>
      <w:r>
        <w:rPr>
          <w:rFonts w:cs="Arial"/>
          <w:b w:val="false"/>
          <w:i w:val="false"/>
        </w:rPr>
        <w:t>NZALC will support this through two linked phases.</w:t>
      </w:r>
    </w:p>
    <w:tbl>
      <w:tblPr>
        <w:tblW w:w="9297" w:type="dxa"/>
        <w:jc w:val="left"/>
        <w:tblInd w:w="-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noHBand="0" w:noVBand="1" w:firstColumn="1" w:lastRow="0" w:lastColumn="0" w:firstRow="1"/>
      </w:tblPr>
      <w:tblGrid>
        <w:gridCol w:w="2040"/>
        <w:gridCol w:w="3629"/>
        <w:gridCol w:w="3628"/>
      </w:tblGrid>
      <w:tr>
        <w:trPr>
          <w:cantSplit w:val="true"/>
        </w:trPr>
        <w:tc>
          <w:tcPr>
            <w:tcW w:w="2040" w:type="dxa"/>
            <w:tcBorders>
              <w:top w:val="single" w:sz="4" w:space="0" w:color="A8966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Date and timing</w:t>
            </w:r>
          </w:p>
        </w:tc>
        <w:tc>
          <w:tcPr>
            <w:tcW w:w="3629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Activity</w:t>
            </w:r>
          </w:p>
        </w:tc>
        <w:tc>
          <w:tcPr>
            <w:tcW w:w="3628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Focus</w:t>
            </w:r>
          </w:p>
        </w:tc>
      </w:tr>
      <w:tr>
        <w:trPr>
          <w:cantSplit w:val="true"/>
        </w:trPr>
        <w:tc>
          <w:tcPr>
            <w:tcW w:w="2040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Monday 16 November, 1200 to 1700</w:t>
            </w:r>
          </w:p>
        </w:tc>
        <w:tc>
          <w:tcPr>
            <w:tcW w:w="362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Leadership Personality Report</w:t>
            </w:r>
          </w:p>
        </w:tc>
        <w:tc>
          <w:tcPr>
            <w:tcW w:w="362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Facilitated exploration of individual leadership preferences, strengths, potential limitations and impact on others, including the implications for command relationships.</w:t>
            </w:r>
          </w:p>
        </w:tc>
      </w:tr>
      <w:tr>
        <w:trPr>
          <w:cantSplit w:val="true"/>
        </w:trPr>
        <w:tc>
          <w:tcPr>
            <w:tcW w:w="2040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Tuesday 17 November, 0800 to 1200</w:t>
            </w:r>
          </w:p>
        </w:tc>
        <w:tc>
          <w:tcPr>
            <w:tcW w:w="362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ROCKET Model</w:t>
            </w:r>
          </w:p>
        </w:tc>
        <w:tc>
          <w:tcPr>
            <w:tcW w:w="362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Facilitated application of the ROCKET Model to establish the conditions required for effective command teams.</w:t>
            </w:r>
          </w:p>
        </w:tc>
      </w:tr>
      <w:tr>
        <w:trPr>
          <w:cantSplit w:val="true"/>
        </w:trPr>
        <w:tc>
          <w:tcPr>
            <w:tcW w:w="2040" w:type="dxa"/>
            <w:tcBorders>
              <w:top w:val="single" w:sz="4" w:space="0" w:color="D9D9D2"/>
              <w:left w:val="single" w:sz="4" w:space="0" w:color="A89662"/>
              <w:bottom w:val="single" w:sz="4" w:space="0" w:color="A8966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Tuesday 17 November, 1200 to 1400</w:t>
            </w:r>
          </w:p>
        </w:tc>
        <w:tc>
          <w:tcPr>
            <w:tcW w:w="3629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D9D9D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Flexibility</w:t>
            </w:r>
          </w:p>
        </w:tc>
        <w:tc>
          <w:tcPr>
            <w:tcW w:w="3628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Retained to continue productive discussion or consolidate learning if required.</w:t>
            </w:r>
          </w:p>
        </w:tc>
      </w:tr>
    </w:tbl>
    <w:p>
      <w:pPr>
        <w:pStyle w:val="Normal"/>
        <w:spacing w:lineRule="exact" w:line="80" w:before="0" w:after="0"/>
        <w:rPr/>
      </w:pPr>
      <w:r>
        <w:rPr/>
      </w:r>
    </w:p>
    <w:p>
      <w:pPr>
        <w:pStyle w:val="Normal"/>
        <w:spacing w:lineRule="auto" w:line="264" w:before="0" w:after="80"/>
        <w:rPr/>
      </w:pPr>
      <w:r>
        <w:rPr>
          <w:rFonts w:cs="Arial"/>
          <w:b w:val="false"/>
          <w:i w:val="false"/>
        </w:rPr>
        <w:t>NZALC support will conclude no later than 1400 Tuesday 17 November. The remainder of Command Week will continue under 2 ER command arrangements.</w:t>
      </w:r>
    </w:p>
    <w:p>
      <w:pPr>
        <w:pStyle w:val="Heading1"/>
        <w:spacing w:before="180" w:after="80"/>
        <w:rPr/>
      </w:pPr>
      <w:r>
        <w:rPr>
          <w:rFonts w:cs="Arial"/>
          <w:b/>
          <w:i w:val="false"/>
          <w:color w:val="002516"/>
          <w:sz w:val="25"/>
        </w:rPr>
        <w:t>Delivery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/>
          <w:i w:val="false"/>
        </w:rPr>
        <w:t>Delivered by:</w:t>
      </w:r>
      <w:r>
        <w:rPr>
          <w:rFonts w:cs="Arial"/>
          <w:b w:val="false"/>
          <w:i w:val="false"/>
        </w:rPr>
        <w:t xml:space="preserve"> Leadership Development Wing, NZALC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/>
          <w:i w:val="false"/>
        </w:rPr>
        <w:t>Participants:</w:t>
      </w:r>
      <w:r>
        <w:rPr>
          <w:rFonts w:cs="Arial"/>
          <w:b w:val="false"/>
          <w:i w:val="false"/>
        </w:rPr>
        <w:t xml:space="preserve"> Up to 18 personnel drawn from 2 ER unit, incl sub-unit command teams and relevant principal staff.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/>
          <w:i w:val="false"/>
        </w:rPr>
        <w:t>Location:</w:t>
      </w:r>
      <w:r>
        <w:rPr>
          <w:rFonts w:cs="Arial"/>
          <w:b w:val="false"/>
          <w:i w:val="false"/>
        </w:rPr>
        <w:t xml:space="preserve"> Off-site venue in the Palmerston North area; exact location to be confirmed.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/>
          <w:i w:val="false"/>
        </w:rPr>
        <w:t>Participant requirement:</w:t>
      </w:r>
      <w:r>
        <w:rPr>
          <w:rFonts w:cs="Arial"/>
          <w:b w:val="false"/>
          <w:i w:val="false"/>
        </w:rPr>
        <w:t xml:space="preserve"> Each participant is to complete a Leadership Personality Report and ROCKET Model Survey before the facilitated session.</w:t>
      </w:r>
    </w:p>
    <w:p>
      <w:pPr>
        <w:pStyle w:val="Heading1"/>
        <w:spacing w:before="180" w:after="80"/>
        <w:rPr/>
      </w:pPr>
      <w:r>
        <w:rPr>
          <w:rFonts w:cs="Arial"/>
          <w:b/>
          <w:i w:val="false"/>
          <w:color w:val="002516"/>
          <w:sz w:val="25"/>
        </w:rPr>
        <w:t>Coordination Required</w:t>
      </w:r>
    </w:p>
    <w:p>
      <w:pPr>
        <w:pStyle w:val="Normal"/>
        <w:spacing w:lineRule="auto" w:line="264" w:before="0" w:after="80"/>
        <w:rPr/>
      </w:pPr>
      <w:r>
        <w:rPr>
          <w:rFonts w:cs="Arial"/>
          <w:b w:val="false"/>
          <w:i w:val="false"/>
        </w:rPr>
        <w:t>2 ER and NZALC are to confirm: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final participant numbers and nominal roll;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venue and available training facilities; and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arrangements and timelines for completing the Leadership Personality Reports and ROCKET Model Survey.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04" w:right="1304" w:gutter="0" w:header="567" w:top="1247" w:footer="567" w:bottom="124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/>
        <w:color w:val="000000"/>
        <w:sz w:val="17"/>
      </w:rPr>
      <w:t>NZALC | 2 ER Command Week 2026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  <w:r>
      <w:rPr>
        <w:rFonts w:cs="Arial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/>
        <w:color w:val="000000"/>
        <w:sz w:val="17"/>
      </w:rPr>
      <w:t>NZALC | 2 ER Command Week 2026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  <w:r>
      <w:rPr>
        <w:rFonts w:cs="Arial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WenQuanYi Zen Hei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8" w:before="0" w:after="100"/>
      <w:jc w:val="left"/>
    </w:pPr>
    <w:rPr>
      <w:rFonts w:ascii="Arial" w:hAnsi="Arial" w:cs="Arial" w:eastAsia="WenQuanYi Zen Hei"/>
      <w:color w:val="000000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360" w:after="160"/>
      <w:outlineLvl w:val="0"/>
    </w:pPr>
    <w:rPr>
      <w:rFonts w:ascii="Arial" w:hAnsi="Arial" w:cs="Arial"/>
      <w:b/>
      <w:color w:val="002516"/>
      <w:sz w:val="24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 w:val="true"/>
      <w:keepLines/>
      <w:spacing w:before="360" w:after="160"/>
      <w:outlineLvl w:val="1"/>
    </w:pPr>
    <w:rPr>
      <w:rFonts w:ascii="Arial" w:hAnsi="Arial" w:cs="Arial"/>
      <w:b/>
      <w:color w:val="002516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289</Words>
  <Characters>1682</Characters>
  <CharactersWithSpaces>1936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NZ Army Leadership Centre | Army Command School</dc:creator>
  <dc:description>generated by python-docx</dc:description>
  <dc:language>en-US</dc:language>
  <cp:lastModifiedBy/>
  <dcterms:modified xsi:type="dcterms:W3CDTF">2026-09-17T01:43:33Z</dcterms:modified>
  <cp:revision>2</cp:revision>
  <dc:subject/>
  <dc:title>NZALC Support to 2 ER Command Week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