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3029750867">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3029750867">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3029750867">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3029750867">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3029750867">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3029750867">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3029750867">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3029750867">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3029750867">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3029750867">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3029750867"/>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3029750867"/>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3029750867"/>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3029750867"/>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3029750867"/>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3029750867"/>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3029750867"/>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3029750867"/>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3029750867"/>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3029750867"/>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2026-08-03T04:05:45Z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