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66FB1751" w:rsidR="00B02A47" w:rsidRDefault="002A3FDC" w:rsidP="00B02A47">
      <w:pPr>
        <w:rPr>
          <w:lang w:val="en-US" w:eastAsia="en-GB"/>
        </w:rPr>
      </w:pPr>
      <w:r>
        <w:rPr>
          <w:lang w:val="en-US" w:eastAsia="en-GB"/>
        </w:rPr>
        <w:t>Kaggle to get Dataset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47F92936" w:rsidR="004224A2" w:rsidRPr="004224A2" w:rsidRDefault="002A3FDC" w:rsidP="004224A2">
      <w:pPr>
        <w:rPr>
          <w:lang w:val="en-US" w:eastAsia="en-GB"/>
        </w:rPr>
      </w:pPr>
      <w:r>
        <w:rPr>
          <w:lang w:val="en-US" w:eastAsia="en-GB"/>
        </w:rPr>
        <w:t xml:space="preserve">On Kaggle.com we have many datasets ready for use. </w:t>
      </w:r>
      <w:proofErr w:type="gramStart"/>
      <w:r>
        <w:rPr>
          <w:lang w:val="en-US" w:eastAsia="en-GB"/>
        </w:rPr>
        <w:t>So</w:t>
      </w:r>
      <w:proofErr w:type="gramEnd"/>
      <w:r>
        <w:rPr>
          <w:lang w:val="en-US" w:eastAsia="en-GB"/>
        </w:rPr>
        <w:t xml:space="preserve"> we don’t need to work too hard on the data.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343ABD02" w:rsidR="00726748" w:rsidRPr="004224A2" w:rsidRDefault="002A3FDC" w:rsidP="00726748">
      <w:pPr>
        <w:rPr>
          <w:lang w:val="en-US" w:eastAsia="en-GB"/>
        </w:rPr>
      </w:pPr>
      <w:r>
        <w:rPr>
          <w:lang w:val="en-US" w:eastAsia="en-GB"/>
        </w:rPr>
        <w:t>Not needed because our data is public.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68A233B0" w:rsidR="00A82C62" w:rsidRDefault="002A3FDC" w:rsidP="00A82C62">
      <w:pPr>
        <w:rPr>
          <w:lang w:val="en-US" w:eastAsia="en-GB"/>
        </w:rPr>
      </w:pPr>
      <w:r>
        <w:rPr>
          <w:lang w:val="en-US" w:eastAsia="en-GB"/>
        </w:rPr>
        <w:t>Using IBM Watson Studio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075B52DD" w:rsidR="00A82C62" w:rsidRPr="004224A2" w:rsidRDefault="002A3FDC" w:rsidP="00A82C62">
      <w:pPr>
        <w:rPr>
          <w:lang w:val="en-US" w:eastAsia="en-GB"/>
        </w:rPr>
      </w:pPr>
      <w:r>
        <w:rPr>
          <w:lang w:val="en-US" w:eastAsia="en-GB"/>
        </w:rPr>
        <w:t>Using a notebook on the cloud is a faster choice, since we don’t need to install many resources in our computers.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65D905E4" w:rsidR="00A82C62" w:rsidRDefault="002A3FDC" w:rsidP="00A82C62">
      <w:pPr>
        <w:rPr>
          <w:lang w:val="en-US" w:eastAsia="en-GB"/>
        </w:rPr>
      </w:pPr>
      <w:r>
        <w:rPr>
          <w:lang w:val="en-US" w:eastAsia="en-GB"/>
        </w:rPr>
        <w:t>IBM Cloud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3BF71205" w:rsidR="00A82C62" w:rsidRPr="004224A2" w:rsidRDefault="002A3FDC" w:rsidP="00A82C62">
      <w:pPr>
        <w:rPr>
          <w:lang w:val="en-US" w:eastAsia="en-GB"/>
        </w:rPr>
      </w:pPr>
      <w:r>
        <w:rPr>
          <w:lang w:val="en-US" w:eastAsia="en-GB"/>
        </w:rPr>
        <w:t>IBM Cloud offer many resources on the cloud as well analytics straight in our data</w:t>
      </w:r>
      <w:r w:rsidR="0042503F">
        <w:rPr>
          <w:lang w:val="en-US" w:eastAsia="en-GB"/>
        </w:rPr>
        <w:t>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3F2E417" w14:textId="77777777" w:rsidR="0042503F" w:rsidRDefault="0042503F" w:rsidP="0042503F">
      <w:pPr>
        <w:rPr>
          <w:lang w:val="en-US" w:eastAsia="en-GB"/>
        </w:rPr>
      </w:pPr>
      <w:r>
        <w:rPr>
          <w:lang w:val="en-US" w:eastAsia="en-GB"/>
        </w:rPr>
        <w:t>IBM Cloud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B957007" w:rsidR="00A82C62" w:rsidRPr="004224A2" w:rsidRDefault="0042503F" w:rsidP="00A82C62">
      <w:pPr>
        <w:rPr>
          <w:lang w:val="en-US" w:eastAsia="en-GB"/>
        </w:rPr>
      </w:pPr>
      <w:r>
        <w:rPr>
          <w:lang w:val="en-US" w:eastAsia="en-GB"/>
        </w:rPr>
        <w:t xml:space="preserve">IBM Cloud offers many databases. </w:t>
      </w:r>
      <w:proofErr w:type="spellStart"/>
      <w:r>
        <w:rPr>
          <w:lang w:val="en-US" w:eastAsia="en-GB"/>
        </w:rPr>
        <w:t>NoSql</w:t>
      </w:r>
      <w:proofErr w:type="spellEnd"/>
      <w:r>
        <w:rPr>
          <w:lang w:val="en-US" w:eastAsia="en-GB"/>
        </w:rPr>
        <w:t xml:space="preserve"> database </w:t>
      </w:r>
      <w:proofErr w:type="spellStart"/>
      <w:r>
        <w:rPr>
          <w:lang w:val="en-US" w:eastAsia="en-GB"/>
        </w:rPr>
        <w:t>Cloudant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Databse</w:t>
      </w:r>
      <w:proofErr w:type="spellEnd"/>
      <w:r>
        <w:rPr>
          <w:lang w:val="en-US" w:eastAsia="en-GB"/>
        </w:rPr>
        <w:t>…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2AEAA82" w14:textId="77777777" w:rsidR="0042503F" w:rsidRDefault="0042503F" w:rsidP="0042503F">
      <w:pPr>
        <w:rPr>
          <w:lang w:val="en-US" w:eastAsia="en-GB"/>
        </w:rPr>
      </w:pPr>
      <w:r>
        <w:rPr>
          <w:lang w:val="en-US" w:eastAsia="en-GB"/>
        </w:rPr>
        <w:t>IBM Cloud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4E9E162B" w14:textId="77777777" w:rsidR="0042503F" w:rsidRPr="004224A2" w:rsidRDefault="0042503F" w:rsidP="0042503F">
      <w:pPr>
        <w:rPr>
          <w:lang w:val="en-US" w:eastAsia="en-GB"/>
        </w:rPr>
      </w:pPr>
      <w:r>
        <w:rPr>
          <w:lang w:val="en-US" w:eastAsia="en-GB"/>
        </w:rPr>
        <w:t>IBM Cloud offer many resources on the cloud as well analytics straight in our data.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19A3AA53" w:rsidR="00A82C62" w:rsidRDefault="0042503F" w:rsidP="00A82C62">
      <w:pPr>
        <w:rPr>
          <w:lang w:val="en-US" w:eastAsia="en-GB"/>
        </w:rPr>
      </w:pPr>
      <w:r>
        <w:rPr>
          <w:lang w:val="en-US" w:eastAsia="en-GB"/>
        </w:rPr>
        <w:t>IBM Watson Studio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25F49024" w:rsidR="00A82C62" w:rsidRPr="004224A2" w:rsidRDefault="0042503F" w:rsidP="00A82C62">
      <w:pPr>
        <w:rPr>
          <w:lang w:val="en-US" w:eastAsia="en-GB"/>
        </w:rPr>
      </w:pPr>
      <w:r>
        <w:rPr>
          <w:lang w:val="en-US" w:eastAsia="en-GB"/>
        </w:rPr>
        <w:t>We can use Jupyter notebook to demonstrate our insights from our data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5DF64EBC" w:rsidR="00A82C62" w:rsidRPr="004224A2" w:rsidRDefault="0042503F" w:rsidP="00A82C62">
      <w:pPr>
        <w:rPr>
          <w:lang w:val="en-US" w:eastAsia="en-GB"/>
        </w:rPr>
      </w:pPr>
      <w:r>
        <w:rPr>
          <w:lang w:val="en-US" w:eastAsia="en-GB"/>
        </w:rPr>
        <w:t>We are not deploying one application for this moment. Just one API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60EB0D2E" w:rsidR="00A82C62" w:rsidRDefault="0042503F" w:rsidP="00A82C62">
      <w:pPr>
        <w:rPr>
          <w:lang w:val="en-US" w:eastAsia="en-GB"/>
        </w:rPr>
      </w:pPr>
      <w:r>
        <w:rPr>
          <w:lang w:val="en-US" w:eastAsia="en-GB"/>
        </w:rPr>
        <w:t xml:space="preserve">IBM Cloud 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0E725DD8" w:rsidR="00A82C62" w:rsidRPr="004224A2" w:rsidRDefault="0042503F" w:rsidP="00A82C62">
      <w:pPr>
        <w:rPr>
          <w:lang w:val="en-US" w:eastAsia="en-GB"/>
        </w:rPr>
      </w:pPr>
      <w:r>
        <w:rPr>
          <w:lang w:val="en-US" w:eastAsia="en-GB"/>
        </w:rPr>
        <w:t xml:space="preserve">We can use IBM Cloud to deploy our API. </w:t>
      </w:r>
      <w:bookmarkStart w:id="10" w:name="_GoBack"/>
      <w:bookmarkEnd w:id="10"/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AC954" w14:textId="77777777" w:rsidR="00D012D2" w:rsidRDefault="00D012D2" w:rsidP="002D1633">
      <w:r>
        <w:separator/>
      </w:r>
    </w:p>
  </w:endnote>
  <w:endnote w:type="continuationSeparator" w:id="0">
    <w:p w14:paraId="4A2266BA" w14:textId="77777777" w:rsidR="00D012D2" w:rsidRDefault="00D012D2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5DD0C" w14:textId="77777777" w:rsidR="00D012D2" w:rsidRDefault="00D012D2" w:rsidP="002D1633">
      <w:r>
        <w:separator/>
      </w:r>
    </w:p>
  </w:footnote>
  <w:footnote w:type="continuationSeparator" w:id="0">
    <w:p w14:paraId="5D8842FD" w14:textId="77777777" w:rsidR="00D012D2" w:rsidRDefault="00D012D2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3FDC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2503F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0D11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12D2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0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0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BADA45-E941-354F-B0A8-A730AFB8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Tacio Degrazia</cp:lastModifiedBy>
  <cp:revision>4</cp:revision>
  <cp:lastPrinted>2019-08-29T01:27:00Z</cp:lastPrinted>
  <dcterms:created xsi:type="dcterms:W3CDTF">2019-08-29T01:27:00Z</dcterms:created>
  <dcterms:modified xsi:type="dcterms:W3CDTF">2019-08-29T04:12:00Z</dcterms:modified>
</cp:coreProperties>
</file>