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B5DAD7" w14:textId="77777777" w:rsidR="0053475F" w:rsidRPr="0053475F" w:rsidRDefault="0053475F" w:rsidP="0053475F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53475F">
        <w:rPr>
          <w:rFonts w:ascii="Arial" w:eastAsia="Times New Roman" w:hAnsi="Arial" w:cs="Arial"/>
          <w:color w:val="000000"/>
          <w:kern w:val="0"/>
          <w:sz w:val="30"/>
          <w:szCs w:val="30"/>
          <w:lang w:eastAsia="es-CO"/>
          <w14:ligatures w14:val="none"/>
        </w:rPr>
        <w:t>Universidad Surcolombiana</w:t>
      </w:r>
    </w:p>
    <w:p w14:paraId="3599345D" w14:textId="77777777" w:rsidR="0053475F" w:rsidRPr="0053475F" w:rsidRDefault="0053475F" w:rsidP="0053475F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53475F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br/>
      </w:r>
      <w:r w:rsidRPr="0053475F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br/>
      </w:r>
      <w:r w:rsidRPr="0053475F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br/>
      </w:r>
      <w:r w:rsidRPr="0053475F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br/>
      </w:r>
      <w:r w:rsidRPr="0053475F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br/>
      </w:r>
      <w:r w:rsidRPr="0053475F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br/>
      </w:r>
      <w:r w:rsidRPr="0053475F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br/>
      </w:r>
      <w:r w:rsidRPr="0053475F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br/>
      </w:r>
      <w:r w:rsidRPr="0053475F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br/>
      </w:r>
    </w:p>
    <w:p w14:paraId="517A9E7D" w14:textId="025DBC19" w:rsidR="0053475F" w:rsidRPr="0053475F" w:rsidRDefault="007F106C" w:rsidP="0053475F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4"/>
          <w:szCs w:val="24"/>
          <w:lang w:eastAsia="es-CO"/>
          <w14:ligatures w14:val="none"/>
        </w:rPr>
        <w:t xml:space="preserve">Practica </w:t>
      </w:r>
      <w:r w:rsidR="00515E71">
        <w:rPr>
          <w:rFonts w:ascii="Arial" w:eastAsia="Times New Roman" w:hAnsi="Arial" w:cs="Arial"/>
          <w:color w:val="000000"/>
          <w:kern w:val="0"/>
          <w:sz w:val="24"/>
          <w:szCs w:val="24"/>
          <w:lang w:eastAsia="es-CO"/>
          <w14:ligatures w14:val="none"/>
        </w:rPr>
        <w:t>ɪ</w:t>
      </w:r>
    </w:p>
    <w:p w14:paraId="681EFEEB" w14:textId="77777777" w:rsidR="0053475F" w:rsidRPr="0053475F" w:rsidRDefault="0053475F" w:rsidP="0053475F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53475F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br/>
      </w:r>
      <w:r w:rsidRPr="0053475F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br/>
      </w:r>
      <w:r w:rsidRPr="0053475F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br/>
      </w:r>
      <w:r w:rsidRPr="0053475F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br/>
      </w:r>
      <w:r w:rsidRPr="0053475F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br/>
      </w:r>
      <w:r w:rsidRPr="0053475F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br/>
      </w:r>
      <w:r w:rsidRPr="0053475F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br/>
      </w:r>
    </w:p>
    <w:p w14:paraId="08267197" w14:textId="77777777" w:rsidR="0053475F" w:rsidRPr="0053475F" w:rsidRDefault="0053475F" w:rsidP="0053475F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53475F">
        <w:rPr>
          <w:rFonts w:ascii="Arial" w:eastAsia="Times New Roman" w:hAnsi="Arial" w:cs="Arial"/>
          <w:color w:val="000000"/>
          <w:kern w:val="0"/>
          <w:sz w:val="24"/>
          <w:szCs w:val="24"/>
          <w:lang w:eastAsia="es-CO"/>
          <w14:ligatures w14:val="none"/>
        </w:rPr>
        <w:t>Profesor</w:t>
      </w:r>
    </w:p>
    <w:p w14:paraId="45E056C4" w14:textId="77777777" w:rsidR="0053475F" w:rsidRPr="0053475F" w:rsidRDefault="0053475F" w:rsidP="0053475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</w:p>
    <w:p w14:paraId="4A6D7DC9" w14:textId="3B37C7B5" w:rsidR="0053475F" w:rsidRPr="0053475F" w:rsidRDefault="005D5131" w:rsidP="0053475F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proofErr w:type="spellStart"/>
      <w:r w:rsidRPr="005D5131">
        <w:rPr>
          <w:rFonts w:ascii="Arial" w:eastAsia="Times New Roman" w:hAnsi="Arial" w:cs="Arial"/>
          <w:color w:val="000000"/>
          <w:kern w:val="0"/>
          <w:lang w:eastAsia="es-CO"/>
          <w14:ligatures w14:val="none"/>
        </w:rPr>
        <w:t>Yerly</w:t>
      </w:r>
      <w:proofErr w:type="spellEnd"/>
      <w:r w:rsidRPr="005D5131">
        <w:rPr>
          <w:rFonts w:ascii="Arial" w:eastAsia="Times New Roman" w:hAnsi="Arial" w:cs="Arial"/>
          <w:color w:val="000000"/>
          <w:kern w:val="0"/>
          <w:lang w:eastAsia="es-CO"/>
          <w14:ligatures w14:val="none"/>
        </w:rPr>
        <w:t xml:space="preserve"> Parra</w:t>
      </w:r>
    </w:p>
    <w:p w14:paraId="657F6707" w14:textId="77777777" w:rsidR="0053475F" w:rsidRPr="0053475F" w:rsidRDefault="0053475F" w:rsidP="0053475F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53475F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br/>
      </w:r>
      <w:r w:rsidRPr="0053475F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br/>
      </w:r>
      <w:r w:rsidRPr="0053475F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br/>
      </w:r>
      <w:r w:rsidRPr="0053475F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br/>
      </w:r>
      <w:r w:rsidRPr="0053475F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br/>
      </w:r>
      <w:r w:rsidRPr="0053475F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br/>
      </w:r>
    </w:p>
    <w:p w14:paraId="63A05DAB" w14:textId="77777777" w:rsidR="0053475F" w:rsidRPr="0053475F" w:rsidRDefault="0053475F" w:rsidP="0053475F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53475F">
        <w:rPr>
          <w:rFonts w:ascii="Arial" w:eastAsia="Times New Roman" w:hAnsi="Arial" w:cs="Arial"/>
          <w:color w:val="000000"/>
          <w:kern w:val="0"/>
          <w:sz w:val="24"/>
          <w:szCs w:val="24"/>
          <w:lang w:eastAsia="es-CO"/>
          <w14:ligatures w14:val="none"/>
        </w:rPr>
        <w:t>Estudiantes</w:t>
      </w:r>
    </w:p>
    <w:p w14:paraId="1A365911" w14:textId="77777777" w:rsidR="0053475F" w:rsidRPr="0053475F" w:rsidRDefault="0053475F" w:rsidP="0053475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</w:p>
    <w:p w14:paraId="3203A2E4" w14:textId="77777777" w:rsidR="0053475F" w:rsidRPr="0053475F" w:rsidRDefault="0053475F" w:rsidP="0053475F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53475F">
        <w:rPr>
          <w:rFonts w:ascii="Arial" w:eastAsia="Times New Roman" w:hAnsi="Arial" w:cs="Arial"/>
          <w:color w:val="000000"/>
          <w:kern w:val="0"/>
          <w:lang w:eastAsia="es-CO"/>
          <w14:ligatures w14:val="none"/>
        </w:rPr>
        <w:t>Andrés Suárez - 20221205598</w:t>
      </w:r>
    </w:p>
    <w:p w14:paraId="508CC3C4" w14:textId="77777777" w:rsidR="0053475F" w:rsidRPr="0053475F" w:rsidRDefault="0053475F" w:rsidP="0053475F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53475F">
        <w:rPr>
          <w:rFonts w:ascii="Arial" w:eastAsia="Times New Roman" w:hAnsi="Arial" w:cs="Arial"/>
          <w:color w:val="000000"/>
          <w:kern w:val="0"/>
          <w:lang w:eastAsia="es-CO"/>
          <w14:ligatures w14:val="none"/>
        </w:rPr>
        <w:t>Juan David Gomez - 20221205581</w:t>
      </w:r>
    </w:p>
    <w:p w14:paraId="433F2639" w14:textId="77777777" w:rsidR="0053475F" w:rsidRPr="0053475F" w:rsidRDefault="0053475F" w:rsidP="0053475F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53475F">
        <w:rPr>
          <w:rFonts w:ascii="Arial" w:eastAsia="Times New Roman" w:hAnsi="Arial" w:cs="Arial"/>
          <w:color w:val="000000"/>
          <w:kern w:val="0"/>
          <w:lang w:eastAsia="es-CO"/>
          <w14:ligatures w14:val="none"/>
        </w:rPr>
        <w:t xml:space="preserve">Juan </w:t>
      </w:r>
      <w:proofErr w:type="spellStart"/>
      <w:r w:rsidRPr="0053475F">
        <w:rPr>
          <w:rFonts w:ascii="Arial" w:eastAsia="Times New Roman" w:hAnsi="Arial" w:cs="Arial"/>
          <w:color w:val="000000"/>
          <w:kern w:val="0"/>
          <w:lang w:eastAsia="es-CO"/>
          <w14:ligatures w14:val="none"/>
        </w:rPr>
        <w:t>Sebastian</w:t>
      </w:r>
      <w:proofErr w:type="spellEnd"/>
      <w:r w:rsidRPr="0053475F">
        <w:rPr>
          <w:rFonts w:ascii="Arial" w:eastAsia="Times New Roman" w:hAnsi="Arial" w:cs="Arial"/>
          <w:color w:val="000000"/>
          <w:kern w:val="0"/>
          <w:lang w:eastAsia="es-CO"/>
          <w14:ligatures w14:val="none"/>
        </w:rPr>
        <w:t xml:space="preserve"> Montero Gordillo - 20221205711</w:t>
      </w:r>
    </w:p>
    <w:p w14:paraId="68AA2163" w14:textId="573D3F92" w:rsidR="0053475F" w:rsidRPr="0053475F" w:rsidRDefault="0053475F" w:rsidP="0053475F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</w:p>
    <w:p w14:paraId="28A0AE09" w14:textId="61CFB425" w:rsidR="001E77AE" w:rsidRDefault="0053475F" w:rsidP="0053475F">
      <w:r w:rsidRPr="0053475F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br/>
      </w:r>
      <w:r w:rsidRPr="0053475F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br/>
      </w:r>
      <w:r w:rsidRPr="0053475F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br/>
      </w:r>
      <w:r w:rsidRPr="0053475F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br/>
      </w:r>
      <w:r w:rsidRPr="0053475F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br/>
      </w:r>
      <w:r w:rsidRPr="0053475F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br/>
      </w:r>
    </w:p>
    <w:p w14:paraId="54F63E70" w14:textId="434982C9" w:rsidR="0053475F" w:rsidRDefault="0053475F" w:rsidP="0053475F">
      <w:pPr>
        <w:jc w:val="center"/>
      </w:pPr>
      <w:r>
        <w:rPr>
          <w:rFonts w:ascii="Arial" w:hAnsi="Arial" w:cs="Arial"/>
          <w:noProof/>
          <w:color w:val="000000"/>
          <w:bdr w:val="none" w:sz="0" w:space="0" w:color="auto" w:frame="1"/>
        </w:rPr>
        <w:lastRenderedPageBreak/>
        <w:drawing>
          <wp:inline distT="0" distB="0" distL="0" distR="0" wp14:anchorId="2286BB7A" wp14:editId="47347A6D">
            <wp:extent cx="2533650" cy="1981200"/>
            <wp:effectExtent l="0" t="0" r="0" b="0"/>
            <wp:docPr id="16155510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3650" cy="198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9E4FD7" w14:textId="77777777" w:rsidR="0053475F" w:rsidRDefault="0053475F" w:rsidP="0053475F">
      <w:pPr>
        <w:jc w:val="center"/>
      </w:pPr>
    </w:p>
    <w:p w14:paraId="7FBD0FB8" w14:textId="1D7DB12B" w:rsidR="0053475F" w:rsidRDefault="0053475F" w:rsidP="0053475F">
      <w:pPr>
        <w:jc w:val="center"/>
        <w:rPr>
          <w:b/>
          <w:bCs/>
          <w:sz w:val="36"/>
          <w:szCs w:val="36"/>
        </w:rPr>
      </w:pPr>
      <w:r w:rsidRPr="0053475F">
        <w:rPr>
          <w:b/>
          <w:bCs/>
          <w:sz w:val="36"/>
          <w:szCs w:val="36"/>
        </w:rPr>
        <w:t>Objetivos</w:t>
      </w:r>
    </w:p>
    <w:p w14:paraId="244CEFEF" w14:textId="77777777" w:rsidR="0053475F" w:rsidRDefault="0053475F" w:rsidP="0053475F">
      <w:pPr>
        <w:jc w:val="center"/>
        <w:rPr>
          <w:b/>
          <w:bCs/>
          <w:sz w:val="36"/>
          <w:szCs w:val="36"/>
        </w:rPr>
      </w:pPr>
    </w:p>
    <w:p w14:paraId="4D58F493" w14:textId="15D98804" w:rsidR="0053475F" w:rsidRPr="00063EE0" w:rsidRDefault="0053475F" w:rsidP="00A17F8B">
      <w:pPr>
        <w:rPr>
          <w:sz w:val="24"/>
          <w:szCs w:val="24"/>
        </w:rPr>
      </w:pPr>
      <w:r>
        <w:rPr>
          <w:b/>
          <w:bCs/>
          <w:sz w:val="24"/>
          <w:szCs w:val="24"/>
        </w:rPr>
        <w:t>Objetivo general</w:t>
      </w:r>
      <w:r w:rsidRPr="00063EE0">
        <w:rPr>
          <w:sz w:val="24"/>
          <w:szCs w:val="24"/>
        </w:rPr>
        <w:t xml:space="preserve">: </w:t>
      </w:r>
      <w:r w:rsidR="00063EE0" w:rsidRPr="00063EE0">
        <w:rPr>
          <w:sz w:val="24"/>
          <w:szCs w:val="24"/>
        </w:rPr>
        <w:t xml:space="preserve">Desarrollar </w:t>
      </w:r>
      <w:r w:rsidR="00354648">
        <w:rPr>
          <w:sz w:val="24"/>
          <w:szCs w:val="24"/>
        </w:rPr>
        <w:t xml:space="preserve">un sistema de información que permita </w:t>
      </w:r>
      <w:r w:rsidR="0030664D">
        <w:rPr>
          <w:sz w:val="24"/>
          <w:szCs w:val="24"/>
        </w:rPr>
        <w:t>agilizar las</w:t>
      </w:r>
      <w:r w:rsidR="00063EE0" w:rsidRPr="00063EE0">
        <w:rPr>
          <w:sz w:val="24"/>
          <w:szCs w:val="24"/>
        </w:rPr>
        <w:t xml:space="preserve"> reservas de canchas sintéticas en la ciudad de </w:t>
      </w:r>
      <w:r w:rsidR="00413268" w:rsidRPr="00063EE0">
        <w:rPr>
          <w:sz w:val="24"/>
          <w:szCs w:val="24"/>
        </w:rPr>
        <w:t>Neiva,</w:t>
      </w:r>
      <w:r w:rsidR="0055125D">
        <w:rPr>
          <w:sz w:val="24"/>
          <w:szCs w:val="24"/>
        </w:rPr>
        <w:t xml:space="preserve"> así como también la </w:t>
      </w:r>
      <w:r w:rsidR="00B338F4">
        <w:rPr>
          <w:sz w:val="24"/>
          <w:szCs w:val="24"/>
        </w:rPr>
        <w:t xml:space="preserve">previsualización </w:t>
      </w:r>
      <w:r w:rsidR="00F175E2">
        <w:rPr>
          <w:sz w:val="24"/>
          <w:szCs w:val="24"/>
        </w:rPr>
        <w:t>de servicios</w:t>
      </w:r>
      <w:r w:rsidR="00B338F4">
        <w:rPr>
          <w:sz w:val="24"/>
          <w:szCs w:val="24"/>
        </w:rPr>
        <w:t xml:space="preserve"> como parqueadero</w:t>
      </w:r>
      <w:r w:rsidR="00F9120F">
        <w:rPr>
          <w:sz w:val="24"/>
          <w:szCs w:val="24"/>
        </w:rPr>
        <w:t xml:space="preserve"> </w:t>
      </w:r>
      <w:r w:rsidR="00DC5CEF">
        <w:rPr>
          <w:sz w:val="24"/>
          <w:szCs w:val="24"/>
        </w:rPr>
        <w:t>u otros en base a</w:t>
      </w:r>
      <w:r w:rsidR="00B25AA5">
        <w:rPr>
          <w:sz w:val="24"/>
          <w:szCs w:val="24"/>
        </w:rPr>
        <w:t xml:space="preserve"> la instalación deportiva</w:t>
      </w:r>
      <w:r w:rsidR="00063EE0" w:rsidRPr="00063EE0">
        <w:rPr>
          <w:sz w:val="24"/>
          <w:szCs w:val="24"/>
        </w:rPr>
        <w:t xml:space="preserve">, </w:t>
      </w:r>
      <w:r w:rsidR="00044566">
        <w:rPr>
          <w:sz w:val="24"/>
          <w:szCs w:val="24"/>
        </w:rPr>
        <w:t xml:space="preserve">lo que proporcionara </w:t>
      </w:r>
      <w:r w:rsidR="00617956">
        <w:rPr>
          <w:sz w:val="24"/>
          <w:szCs w:val="24"/>
        </w:rPr>
        <w:t>una experiencia amena y eficiente a los usuario</w:t>
      </w:r>
      <w:r w:rsidR="00B25AA5">
        <w:rPr>
          <w:sz w:val="24"/>
          <w:szCs w:val="24"/>
        </w:rPr>
        <w:t>s.</w:t>
      </w:r>
    </w:p>
    <w:p w14:paraId="27713583" w14:textId="1D5EA4A8" w:rsidR="0053475F" w:rsidRDefault="0053475F" w:rsidP="0053475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Objetivos Específicos: </w:t>
      </w:r>
    </w:p>
    <w:p w14:paraId="02006B85" w14:textId="077EF312" w:rsidR="00063EE0" w:rsidRDefault="00025E31" w:rsidP="00063EE0">
      <w:pPr>
        <w:numPr>
          <w:ilvl w:val="0"/>
          <w:numId w:val="1"/>
        </w:numPr>
        <w:spacing w:after="0"/>
      </w:pPr>
      <w:r>
        <w:t>S</w:t>
      </w:r>
      <w:r w:rsidR="00063EE0">
        <w:t>implifica</w:t>
      </w:r>
      <w:r>
        <w:t>r</w:t>
      </w:r>
      <w:r w:rsidR="00063EE0">
        <w:t xml:space="preserve"> el proceso de reserva de canchas, eliminando la necesidad de realizar reservas por teléfono o persona</w:t>
      </w:r>
      <w:r w:rsidR="005A6F09">
        <w:t>lmente</w:t>
      </w:r>
      <w:r w:rsidR="00063EE0">
        <w:t>.</w:t>
      </w:r>
    </w:p>
    <w:p w14:paraId="65297481" w14:textId="7BC45E11" w:rsidR="00063EE0" w:rsidRDefault="00B40FC7" w:rsidP="00063EE0">
      <w:pPr>
        <w:numPr>
          <w:ilvl w:val="0"/>
          <w:numId w:val="1"/>
        </w:numPr>
        <w:spacing w:after="0"/>
      </w:pPr>
      <w:r>
        <w:t>P</w:t>
      </w:r>
      <w:r w:rsidR="00CB1E4F">
        <w:t>roporcionar información</w:t>
      </w:r>
      <w:r w:rsidR="00063EE0">
        <w:t xml:space="preserve"> actualizada sobre las instalaciones, horarios, tarifas</w:t>
      </w:r>
      <w:r w:rsidR="003F7B67">
        <w:t>,</w:t>
      </w:r>
      <w:r w:rsidR="00063EE0">
        <w:t xml:space="preserve"> ubicación de las canchas</w:t>
      </w:r>
      <w:r w:rsidR="003F7B67">
        <w:t xml:space="preserve"> y servicios</w:t>
      </w:r>
      <w:r w:rsidR="00063EE0">
        <w:t xml:space="preserve">. </w:t>
      </w:r>
    </w:p>
    <w:p w14:paraId="026752A2" w14:textId="51BFB84B" w:rsidR="00063EE0" w:rsidRDefault="00575782" w:rsidP="00063EE0">
      <w:pPr>
        <w:numPr>
          <w:ilvl w:val="0"/>
          <w:numId w:val="1"/>
        </w:numPr>
        <w:spacing w:after="0"/>
      </w:pPr>
      <w:r>
        <w:t>Permitir a los</w:t>
      </w:r>
      <w:r w:rsidR="00063EE0">
        <w:t xml:space="preserve"> administradores gestionar las reservas y los horarios de manera más eficiente, evitando conflictos y maximizando la utilización de las canchas. </w:t>
      </w:r>
    </w:p>
    <w:p w14:paraId="50D9CC32" w14:textId="1D152B02" w:rsidR="00063EE0" w:rsidRDefault="003B44E2" w:rsidP="00063EE0">
      <w:pPr>
        <w:numPr>
          <w:ilvl w:val="0"/>
          <w:numId w:val="1"/>
        </w:numPr>
        <w:spacing w:after="0"/>
      </w:pPr>
      <w:r>
        <w:t xml:space="preserve">Desarrollar un </w:t>
      </w:r>
      <w:r w:rsidR="004D20AF">
        <w:t>módulo</w:t>
      </w:r>
      <w:r>
        <w:t xml:space="preserve"> que permita realizar </w:t>
      </w:r>
      <w:r w:rsidR="009F70F0">
        <w:t>pagos en línea lo que</w:t>
      </w:r>
      <w:r w:rsidR="00063EE0">
        <w:t xml:space="preserve"> simplifica aún más el proceso para los usuarios</w:t>
      </w:r>
      <w:r w:rsidR="0098261F">
        <w:t>, lo</w:t>
      </w:r>
      <w:r w:rsidR="000B7285">
        <w:t xml:space="preserve"> que permite</w:t>
      </w:r>
      <w:r w:rsidR="00063EE0">
        <w:t xml:space="preserve"> pagar las reservas de manera segura y conveniente</w:t>
      </w:r>
      <w:r w:rsidR="00FA36B4">
        <w:t>.</w:t>
      </w:r>
    </w:p>
    <w:p w14:paraId="4E7B6E9C" w14:textId="1D42776B" w:rsidR="00063EE0" w:rsidRDefault="00845C0E" w:rsidP="00063EE0">
      <w:pPr>
        <w:numPr>
          <w:ilvl w:val="0"/>
          <w:numId w:val="1"/>
        </w:numPr>
        <w:spacing w:after="0"/>
      </w:pPr>
      <w:r>
        <w:t>Notificar a</w:t>
      </w:r>
      <w:r w:rsidR="00063EE0">
        <w:t xml:space="preserve"> los usuarios sobre sus reservas </w:t>
      </w:r>
      <w:r w:rsidR="00063EE0" w:rsidRPr="002D753D">
        <w:t>y eventos relacionad</w:t>
      </w:r>
      <w:r w:rsidR="002D753D" w:rsidRPr="002D753D">
        <w:t>os</w:t>
      </w:r>
      <w:r w:rsidR="002D753D">
        <w:t xml:space="preserve"> con descuentos o promociones.</w:t>
      </w:r>
      <w:r w:rsidR="00063EE0">
        <w:t xml:space="preserve"> </w:t>
      </w:r>
    </w:p>
    <w:p w14:paraId="704F3C59" w14:textId="668CE12D" w:rsidR="00063EE0" w:rsidRDefault="00063EE0" w:rsidP="00063EE0">
      <w:pPr>
        <w:numPr>
          <w:ilvl w:val="0"/>
          <w:numId w:val="1"/>
        </w:numPr>
        <w:spacing w:after="0"/>
      </w:pPr>
      <w:r>
        <w:t xml:space="preserve">Ofrecer una plataforma </w:t>
      </w:r>
      <w:r w:rsidR="00C47986">
        <w:t xml:space="preserve">intuitiva y </w:t>
      </w:r>
      <w:r>
        <w:t xml:space="preserve">fácil de usar </w:t>
      </w:r>
    </w:p>
    <w:p w14:paraId="5DE70039" w14:textId="333F8934" w:rsidR="00063EE0" w:rsidRPr="00063EE0" w:rsidRDefault="00063EE0" w:rsidP="0096752E">
      <w:pPr>
        <w:spacing w:after="240"/>
        <w:ind w:left="360"/>
      </w:pPr>
    </w:p>
    <w:p w14:paraId="4FD0C1DA" w14:textId="709EFE01" w:rsidR="0053475F" w:rsidRDefault="0053475F" w:rsidP="0053475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Introducción</w:t>
      </w:r>
    </w:p>
    <w:p w14:paraId="4644B18D" w14:textId="45412C85" w:rsidR="0053475F" w:rsidRDefault="0053475F" w:rsidP="0053475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Justificación</w:t>
      </w:r>
    </w:p>
    <w:p w14:paraId="74A95AB8" w14:textId="54E4C9D1" w:rsidR="0053475F" w:rsidRDefault="0053475F" w:rsidP="0053475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Marco Teórico</w:t>
      </w:r>
    </w:p>
    <w:p w14:paraId="789C57F2" w14:textId="5EE30E09" w:rsidR="0053475F" w:rsidRDefault="0053475F" w:rsidP="0053475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Marco legal</w:t>
      </w:r>
    </w:p>
    <w:p w14:paraId="2016C0E9" w14:textId="1D5C1CAC" w:rsidR="0053475F" w:rsidRDefault="0053475F" w:rsidP="0053475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Marco conceptual</w:t>
      </w:r>
    </w:p>
    <w:p w14:paraId="3F4E782A" w14:textId="77777777" w:rsidR="00C62B36" w:rsidRPr="0053475F" w:rsidRDefault="00C62B36" w:rsidP="0053475F">
      <w:pPr>
        <w:rPr>
          <w:b/>
          <w:bCs/>
          <w:sz w:val="24"/>
          <w:szCs w:val="24"/>
        </w:rPr>
      </w:pPr>
    </w:p>
    <w:sectPr w:rsidR="00C62B36" w:rsidRPr="0053475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9844781"/>
    <w:multiLevelType w:val="multilevel"/>
    <w:tmpl w:val="D6E25E5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2585571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475F"/>
    <w:rsid w:val="00025E31"/>
    <w:rsid w:val="00044566"/>
    <w:rsid w:val="00063EE0"/>
    <w:rsid w:val="000B7285"/>
    <w:rsid w:val="000E6BCA"/>
    <w:rsid w:val="00116196"/>
    <w:rsid w:val="001E77AE"/>
    <w:rsid w:val="0023158D"/>
    <w:rsid w:val="00291421"/>
    <w:rsid w:val="002D753D"/>
    <w:rsid w:val="0030664D"/>
    <w:rsid w:val="00354648"/>
    <w:rsid w:val="003901CA"/>
    <w:rsid w:val="003B44E2"/>
    <w:rsid w:val="003F7B67"/>
    <w:rsid w:val="00413268"/>
    <w:rsid w:val="0045393C"/>
    <w:rsid w:val="004D20AF"/>
    <w:rsid w:val="00515E71"/>
    <w:rsid w:val="00526801"/>
    <w:rsid w:val="0053475F"/>
    <w:rsid w:val="00543AB1"/>
    <w:rsid w:val="0055125D"/>
    <w:rsid w:val="00575782"/>
    <w:rsid w:val="005A6F09"/>
    <w:rsid w:val="005D5131"/>
    <w:rsid w:val="00617956"/>
    <w:rsid w:val="00625A13"/>
    <w:rsid w:val="006724D2"/>
    <w:rsid w:val="00751394"/>
    <w:rsid w:val="007C3CB6"/>
    <w:rsid w:val="007F106C"/>
    <w:rsid w:val="00845C0E"/>
    <w:rsid w:val="0096752E"/>
    <w:rsid w:val="0098261F"/>
    <w:rsid w:val="009F70F0"/>
    <w:rsid w:val="00A17F8B"/>
    <w:rsid w:val="00B25AA5"/>
    <w:rsid w:val="00B338F4"/>
    <w:rsid w:val="00B40FC7"/>
    <w:rsid w:val="00BE3690"/>
    <w:rsid w:val="00C47986"/>
    <w:rsid w:val="00C62B36"/>
    <w:rsid w:val="00CB1E4F"/>
    <w:rsid w:val="00D1308A"/>
    <w:rsid w:val="00D25697"/>
    <w:rsid w:val="00D346F5"/>
    <w:rsid w:val="00DC5CEF"/>
    <w:rsid w:val="00E37CBD"/>
    <w:rsid w:val="00E44A95"/>
    <w:rsid w:val="00E55C97"/>
    <w:rsid w:val="00F175E2"/>
    <w:rsid w:val="00F70C5F"/>
    <w:rsid w:val="00F9120F"/>
    <w:rsid w:val="00FA36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EFFE57"/>
  <w15:chartTrackingRefBased/>
  <w15:docId w15:val="{4CB3976F-AF97-41A5-86C3-6B7554B258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347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CO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361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3</Pages>
  <Words>210</Words>
  <Characters>1156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david gomez  velasquez</dc:creator>
  <cp:keywords/>
  <dc:description/>
  <cp:lastModifiedBy>juan david gomez  velasquez</cp:lastModifiedBy>
  <cp:revision>50</cp:revision>
  <dcterms:created xsi:type="dcterms:W3CDTF">2023-08-23T18:22:00Z</dcterms:created>
  <dcterms:modified xsi:type="dcterms:W3CDTF">2023-08-23T19:59:00Z</dcterms:modified>
</cp:coreProperties>
</file>