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CE" w:rsidRDefault="006B54CE" w:rsidP="005C5398">
      <w:pPr>
        <w:rPr>
          <w:rFonts w:cs="Courier New"/>
          <w:i/>
          <w:color w:val="000000" w:themeColor="text1"/>
          <w:shd w:val="clear" w:color="auto" w:fill="FFFFFF"/>
        </w:rPr>
      </w:pPr>
      <w:bookmarkStart w:id="0" w:name="_GoBack"/>
      <w:r w:rsidRPr="006B54CE">
        <w:rPr>
          <w:rFonts w:cs="Courier New"/>
          <w:color w:val="000000" w:themeColor="text1"/>
          <w:shd w:val="clear" w:color="auto" w:fill="FFFFFF"/>
        </w:rPr>
        <w:t>Questions from</w:t>
      </w:r>
      <w:bookmarkEnd w:id="0"/>
      <w:r>
        <w:rPr>
          <w:rFonts w:cs="Courier New"/>
          <w:i/>
          <w:color w:val="000000" w:themeColor="text1"/>
          <w:shd w:val="clear" w:color="auto" w:fill="FFFFFF"/>
        </w:rPr>
        <w:t xml:space="preserve">: </w:t>
      </w:r>
      <w:hyperlink r:id="rId8" w:history="1">
        <w:r>
          <w:rPr>
            <w:rStyle w:val="Hyperlink"/>
          </w:rPr>
          <w:t>http://www.math.wustl.edu/~jmding/math3200/chw/hw6.html</w:t>
        </w:r>
      </w:hyperlink>
    </w:p>
    <w:p w:rsidR="005C5398" w:rsidRPr="007346FE" w:rsidRDefault="00551A5F" w:rsidP="005C5398">
      <w:pPr>
        <w:pStyle w:val="ListParagraph"/>
        <w:numPr>
          <w:ilvl w:val="0"/>
          <w:numId w:val="1"/>
        </w:numPr>
        <w:ind w:left="360"/>
        <w:rPr>
          <w:rFonts w:cs="Courier New"/>
          <w:color w:val="000000" w:themeColor="text1"/>
          <w:shd w:val="clear" w:color="auto" w:fill="FFFFFF"/>
        </w:rPr>
      </w:pPr>
      <w:r w:rsidRPr="0028489C">
        <w:rPr>
          <w:rFonts w:cs="Courier New"/>
          <w:i/>
          <w:color w:val="000000" w:themeColor="text1"/>
          <w:shd w:val="clear" w:color="auto" w:fill="FFFFFF"/>
        </w:rPr>
        <w:t xml:space="preserve">SAS code </w:t>
      </w:r>
      <w:r>
        <w:rPr>
          <w:rFonts w:cs="Courier New"/>
          <w:i/>
          <w:color w:val="000000" w:themeColor="text1"/>
          <w:shd w:val="clear" w:color="auto" w:fill="FFFFFF"/>
        </w:rPr>
        <w:t xml:space="preserve">under “Problem 1” Heading. </w:t>
      </w:r>
      <w:r w:rsidR="00183573">
        <w:rPr>
          <w:rFonts w:cs="Courier New"/>
          <w:i/>
          <w:color w:val="000000" w:themeColor="text1"/>
          <w:shd w:val="clear" w:color="auto" w:fill="FFFFFF"/>
        </w:rPr>
        <w:t xml:space="preserve">See Output pg. 1 for Q-Q Plot of Data. See Output pg. 2 for </w:t>
      </w:r>
      <w:r w:rsidR="004A5D1B">
        <w:rPr>
          <w:rFonts w:cs="Courier New"/>
          <w:i/>
          <w:color w:val="000000" w:themeColor="text1"/>
          <w:shd w:val="clear" w:color="auto" w:fill="FFFFFF"/>
        </w:rPr>
        <w:t>means and standard deviations of each sample</w:t>
      </w:r>
      <w:r w:rsidR="00183573">
        <w:rPr>
          <w:rFonts w:cs="Courier New"/>
          <w:i/>
          <w:color w:val="000000" w:themeColor="text1"/>
          <w:shd w:val="clear" w:color="auto" w:fill="FFFFFF"/>
        </w:rPr>
        <w:t xml:space="preserve">. </w:t>
      </w:r>
      <w:r w:rsidR="0084360C">
        <w:rPr>
          <w:rFonts w:cs="Courier New"/>
          <w:i/>
          <w:color w:val="000000" w:themeColor="text1"/>
          <w:shd w:val="clear" w:color="auto" w:fill="FFFFFF"/>
        </w:rPr>
        <w:t xml:space="preserve">For (b), data input as a single sample since </w:t>
      </w:r>
      <w:r w:rsidR="007346FE">
        <w:rPr>
          <w:rFonts w:cs="Courier New"/>
          <w:i/>
          <w:color w:val="000000" w:themeColor="text1"/>
          <w:shd w:val="clear" w:color="auto" w:fill="FFFFFF"/>
        </w:rPr>
        <w:t xml:space="preserve">a </w:t>
      </w:r>
      <w:r w:rsidR="0084360C">
        <w:rPr>
          <w:rFonts w:cs="Courier New"/>
          <w:i/>
          <w:color w:val="000000" w:themeColor="text1"/>
          <w:shd w:val="clear" w:color="auto" w:fill="FFFFFF"/>
        </w:rPr>
        <w:t>Q-Q plots</w:t>
      </w:r>
      <w:r w:rsidR="007346FE">
        <w:rPr>
          <w:rFonts w:cs="Courier New"/>
          <w:i/>
          <w:color w:val="000000" w:themeColor="text1"/>
          <w:shd w:val="clear" w:color="auto" w:fill="FFFFFF"/>
        </w:rPr>
        <w:t xml:space="preserve"> of two independent samples with the same sample size</w:t>
      </w:r>
      <w:r w:rsidR="0084360C">
        <w:rPr>
          <w:rFonts w:cs="Courier New"/>
          <w:i/>
          <w:color w:val="000000" w:themeColor="text1"/>
          <w:shd w:val="clear" w:color="auto" w:fill="FFFFFF"/>
        </w:rPr>
        <w:t xml:space="preserve"> require</w:t>
      </w:r>
      <w:r w:rsidR="007346FE">
        <w:rPr>
          <w:rFonts w:cs="Courier New"/>
          <w:i/>
          <w:color w:val="000000" w:themeColor="text1"/>
          <w:shd w:val="clear" w:color="auto" w:fill="FFFFFF"/>
        </w:rPr>
        <w:t>s</w:t>
      </w:r>
      <w:r w:rsidR="0084360C">
        <w:rPr>
          <w:rFonts w:cs="Courier New"/>
          <w:i/>
          <w:color w:val="000000" w:themeColor="text1"/>
          <w:shd w:val="clear" w:color="auto" w:fill="FFFFFF"/>
        </w:rPr>
        <w:t xml:space="preserve"> plotting the order statistics x</w:t>
      </w:r>
      <w:r w:rsidR="0084360C">
        <w:rPr>
          <w:rFonts w:cs="Courier New"/>
          <w:i/>
          <w:color w:val="000000" w:themeColor="text1"/>
          <w:shd w:val="clear" w:color="auto" w:fill="FFFFFF"/>
          <w:vertAlign w:val="subscript"/>
        </w:rPr>
        <w:t>(</w:t>
      </w:r>
      <w:proofErr w:type="spellStart"/>
      <w:r w:rsidR="0084360C">
        <w:rPr>
          <w:rFonts w:cs="Courier New"/>
          <w:i/>
          <w:color w:val="000000" w:themeColor="text1"/>
          <w:shd w:val="clear" w:color="auto" w:fill="FFFFFF"/>
          <w:vertAlign w:val="subscript"/>
        </w:rPr>
        <w:t>i</w:t>
      </w:r>
      <w:proofErr w:type="spellEnd"/>
      <w:r w:rsidR="0084360C">
        <w:rPr>
          <w:rFonts w:cs="Courier New"/>
          <w:i/>
          <w:color w:val="000000" w:themeColor="text1"/>
          <w:shd w:val="clear" w:color="auto" w:fill="FFFFFF"/>
          <w:vertAlign w:val="subscript"/>
        </w:rPr>
        <w:t>)</w:t>
      </w:r>
      <w:r w:rsidR="0084360C">
        <w:rPr>
          <w:rFonts w:cs="Courier New"/>
          <w:i/>
          <w:color w:val="000000" w:themeColor="text1"/>
          <w:shd w:val="clear" w:color="auto" w:fill="FFFFFF"/>
        </w:rPr>
        <w:t xml:space="preserve"> and y</w:t>
      </w:r>
      <w:r w:rsidR="0084360C">
        <w:rPr>
          <w:rFonts w:cs="Courier New"/>
          <w:i/>
          <w:color w:val="000000" w:themeColor="text1"/>
          <w:shd w:val="clear" w:color="auto" w:fill="FFFFFF"/>
          <w:vertAlign w:val="subscript"/>
        </w:rPr>
        <w:t>(</w:t>
      </w:r>
      <w:proofErr w:type="spellStart"/>
      <w:r w:rsidR="0084360C">
        <w:rPr>
          <w:rFonts w:cs="Courier New"/>
          <w:i/>
          <w:color w:val="000000" w:themeColor="text1"/>
          <w:shd w:val="clear" w:color="auto" w:fill="FFFFFF"/>
          <w:vertAlign w:val="subscript"/>
        </w:rPr>
        <w:t>i</w:t>
      </w:r>
      <w:proofErr w:type="spellEnd"/>
      <w:r w:rsidR="0084360C">
        <w:rPr>
          <w:rFonts w:cs="Courier New"/>
          <w:i/>
          <w:color w:val="000000" w:themeColor="text1"/>
          <w:shd w:val="clear" w:color="auto" w:fill="FFFFFF"/>
          <w:vertAlign w:val="subscript"/>
        </w:rPr>
        <w:t>)</w:t>
      </w:r>
      <w:r w:rsidR="0084360C">
        <w:rPr>
          <w:rFonts w:cs="Courier New"/>
          <w:i/>
          <w:color w:val="000000" w:themeColor="text1"/>
          <w:shd w:val="clear" w:color="auto" w:fill="FFFFFF"/>
        </w:rPr>
        <w:t xml:space="preserve"> against each other. </w:t>
      </w:r>
    </w:p>
    <w:p w:rsidR="007346FE" w:rsidRDefault="007346FE" w:rsidP="007346FE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(a) The samples are independent because 52 different clouds were randomly seeded to either a control (unseeded) or treatment (seeded) group which are not matched to clouds in the other group by some characteristic.</w:t>
      </w:r>
    </w:p>
    <w:p w:rsidR="007346FE" w:rsidRPr="007346FE" w:rsidRDefault="007346FE" w:rsidP="007346FE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(b</w:t>
      </w:r>
      <w:r w:rsidR="00C52F4E">
        <w:rPr>
          <w:rFonts w:cs="Courier New"/>
          <w:color w:val="000000" w:themeColor="text1"/>
          <w:shd w:val="clear" w:color="auto" w:fill="FFFFFF"/>
        </w:rPr>
        <w:t xml:space="preserve">) </w:t>
      </w:r>
      <w:r w:rsidR="000B55F5">
        <w:rPr>
          <w:rFonts w:cs="Courier New"/>
          <w:color w:val="000000" w:themeColor="text1"/>
          <w:shd w:val="clear" w:color="auto" w:fill="FFFFFF"/>
        </w:rPr>
        <w:t xml:space="preserve">Since most </w:t>
      </w:r>
      <w:proofErr w:type="spellStart"/>
      <w:r w:rsidR="000B55F5">
        <w:rPr>
          <w:rFonts w:cs="Courier New"/>
          <w:color w:val="000000" w:themeColor="text1"/>
          <w:shd w:val="clear" w:color="auto" w:fill="FFFFFF"/>
        </w:rPr>
        <w:t>i</w:t>
      </w:r>
      <w:proofErr w:type="spellEnd"/>
      <w:r w:rsidR="000B55F5">
        <w:rPr>
          <w:rFonts w:cs="Courier New"/>
          <w:color w:val="000000" w:themeColor="text1"/>
          <w:shd w:val="clear" w:color="auto" w:fill="FFFFFF"/>
        </w:rPr>
        <w:t>/(n+1)</w:t>
      </w:r>
      <w:proofErr w:type="spellStart"/>
      <w:r w:rsidR="000B55F5">
        <w:rPr>
          <w:rFonts w:cs="Courier New"/>
          <w:color w:val="000000" w:themeColor="text1"/>
          <w:shd w:val="clear" w:color="auto" w:fill="FFFFFF"/>
        </w:rPr>
        <w:t>th</w:t>
      </w:r>
      <w:proofErr w:type="spellEnd"/>
      <w:r w:rsidR="000B55F5">
        <w:rPr>
          <w:rFonts w:cs="Courier New"/>
          <w:color w:val="000000" w:themeColor="text1"/>
          <w:shd w:val="clear" w:color="auto" w:fill="FFFFFF"/>
        </w:rPr>
        <w:t xml:space="preserve"> quartiles </w:t>
      </w:r>
      <w:r>
        <w:rPr>
          <w:rFonts w:cs="Courier New"/>
          <w:color w:val="000000" w:themeColor="text1"/>
          <w:shd w:val="clear" w:color="auto" w:fill="FFFFFF"/>
        </w:rPr>
        <w:t xml:space="preserve">on the Q-Q plot </w:t>
      </w:r>
      <w:r w:rsidR="000B55F5">
        <w:rPr>
          <w:rFonts w:cs="Courier New"/>
          <w:color w:val="000000" w:themeColor="text1"/>
          <w:shd w:val="clear" w:color="auto" w:fill="FFFFFF"/>
        </w:rPr>
        <w:t>are closer</w:t>
      </w:r>
      <w:r>
        <w:rPr>
          <w:rFonts w:cs="Courier New"/>
          <w:color w:val="000000" w:themeColor="text1"/>
          <w:shd w:val="clear" w:color="auto" w:fill="FFFFFF"/>
        </w:rPr>
        <w:t xml:space="preserve"> to the Seeded Cloud Rainfall axis, we conclude that seeded cloud rainfalls tend to be larger than unseeded cloud rainfall.</w:t>
      </w:r>
    </w:p>
    <w:p w:rsidR="009D663E" w:rsidRDefault="009D663E" w:rsidP="00A67A4E">
      <w:pPr>
        <w:pStyle w:val="ListParagraph"/>
        <w:rPr>
          <w:rFonts w:cs="Courier New"/>
          <w:color w:val="000000" w:themeColor="text1"/>
          <w:shd w:val="clear" w:color="auto" w:fill="FFFFFF"/>
        </w:rPr>
      </w:pPr>
      <w:r w:rsidRPr="00E6180D">
        <w:rPr>
          <w:rFonts w:cs="Courier New"/>
          <w:color w:val="000000" w:themeColor="text1"/>
          <w:shd w:val="clear" w:color="auto" w:fill="FFFFFF"/>
        </w:rPr>
        <w:t>(c)</w:t>
      </w:r>
      <w:r w:rsidR="00E6180D">
        <w:rPr>
          <w:rFonts w:cs="Courier New"/>
          <w:color w:val="000000" w:themeColor="text1"/>
          <w:shd w:val="clear" w:color="auto" w:fill="FFFFFF"/>
        </w:rPr>
        <w:t xml:space="preserve"> </w:t>
      </w:r>
      <w:r w:rsidR="005B3770">
        <w:rPr>
          <w:rFonts w:cs="Courier New"/>
          <w:color w:val="000000" w:themeColor="text1"/>
          <w:shd w:val="clear" w:color="auto" w:fill="FFFFFF"/>
        </w:rPr>
        <w:t>For this test, let sample 1 be the seeded group let sample 2 be the unseeded group.</w:t>
      </w:r>
      <w:r w:rsidRPr="00E6180D">
        <w:rPr>
          <w:rFonts w:cs="Courier New"/>
          <w:color w:val="000000" w:themeColor="text1"/>
          <w:shd w:val="clear" w:color="auto" w:fill="FFFFFF"/>
        </w:rPr>
        <w:t xml:space="preserve"> </w:t>
      </w:r>
      <w:r w:rsidR="00E6180D">
        <w:rPr>
          <w:rFonts w:cs="Courier New"/>
          <w:color w:val="000000" w:themeColor="text1"/>
          <w:shd w:val="clear" w:color="auto" w:fill="FFFFFF"/>
        </w:rPr>
        <w:t xml:space="preserve">Assume </w:t>
      </w:r>
      <w:proofErr w:type="gramStart"/>
      <w:r w:rsidR="00E6180D">
        <w:rPr>
          <w:rFonts w:cs="Courier New"/>
          <w:color w:val="000000" w:themeColor="text1"/>
          <w:shd w:val="clear" w:color="auto" w:fill="FFFFFF"/>
        </w:rPr>
        <w:t>the</w:t>
      </w:r>
      <w:proofErr w:type="gramEnd"/>
      <w:r w:rsidR="00E6180D">
        <w:rPr>
          <w:rFonts w:cs="Courier New"/>
          <w:color w:val="000000" w:themeColor="text1"/>
          <w:shd w:val="clear" w:color="auto" w:fill="FFFFFF"/>
        </w:rPr>
        <w:t xml:space="preserve"> samples are large enough to use CLT.</w:t>
      </w:r>
      <w:r w:rsidR="005B3770">
        <w:rPr>
          <w:rFonts w:cs="Courier New"/>
          <w:color w:val="000000" w:themeColor="text1"/>
          <w:shd w:val="clear" w:color="auto" w:fill="FFFFFF"/>
        </w:rPr>
        <w:t xml:space="preserve"> The difference in the means of each sample is normally distributed with mean (mu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 w:rsidR="005B3770">
        <w:rPr>
          <w:rFonts w:cs="Courier New"/>
          <w:color w:val="000000" w:themeColor="text1"/>
          <w:shd w:val="clear" w:color="auto" w:fill="FFFFFF"/>
        </w:rPr>
        <w:t>-mu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 w:rsidR="005B3770">
        <w:rPr>
          <w:rFonts w:cs="Courier New"/>
          <w:color w:val="000000" w:themeColor="text1"/>
          <w:shd w:val="clear" w:color="auto" w:fill="FFFFFF"/>
        </w:rPr>
        <w:t>) and variance sigma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 w:rsidR="005B3770"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 w:rsidR="005B3770">
        <w:rPr>
          <w:rFonts w:cs="Courier New"/>
          <w:color w:val="000000" w:themeColor="text1"/>
          <w:shd w:val="clear" w:color="auto" w:fill="FFFFFF"/>
        </w:rPr>
        <w:t>/n + sigma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 w:rsidR="005B3770"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 w:rsidR="005B3770">
        <w:rPr>
          <w:rFonts w:cs="Courier New"/>
          <w:color w:val="000000" w:themeColor="text1"/>
          <w:shd w:val="clear" w:color="auto" w:fill="FFFFFF"/>
        </w:rPr>
        <w:t xml:space="preserve">/n. </w:t>
      </w:r>
      <w:r w:rsidR="00333AC7">
        <w:rPr>
          <w:rFonts w:cs="Courier New"/>
          <w:color w:val="000000" w:themeColor="text1"/>
          <w:shd w:val="clear" w:color="auto" w:fill="FFFFFF"/>
        </w:rPr>
        <w:t xml:space="preserve">For this test, </w:t>
      </w:r>
      <w:r w:rsidR="005B3770">
        <w:rPr>
          <w:rFonts w:cs="Courier New"/>
          <w:color w:val="000000" w:themeColor="text1"/>
          <w:shd w:val="clear" w:color="auto" w:fill="FFFFFF"/>
        </w:rPr>
        <w:t>H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0</w:t>
      </w:r>
      <w:r w:rsidR="005B3770">
        <w:rPr>
          <w:rFonts w:cs="Courier New"/>
          <w:color w:val="000000" w:themeColor="text1"/>
          <w:shd w:val="clear" w:color="auto" w:fill="FFFFFF"/>
        </w:rPr>
        <w:t>: mu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 w:rsidR="005B3770">
        <w:rPr>
          <w:rFonts w:cs="Courier New"/>
          <w:color w:val="000000" w:themeColor="text1"/>
          <w:shd w:val="clear" w:color="auto" w:fill="FFFFFF"/>
        </w:rPr>
        <w:t>=mu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 w:rsidR="005B1C32">
        <w:rPr>
          <w:rFonts w:cs="Courier New"/>
          <w:color w:val="000000" w:themeColor="text1"/>
          <w:shd w:val="clear" w:color="auto" w:fill="FFFFFF"/>
        </w:rPr>
        <w:t xml:space="preserve"> and </w:t>
      </w:r>
      <w:r w:rsidR="005B3770">
        <w:rPr>
          <w:rFonts w:cs="Courier New"/>
          <w:color w:val="000000" w:themeColor="text1"/>
          <w:shd w:val="clear" w:color="auto" w:fill="FFFFFF"/>
        </w:rPr>
        <w:t>H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 w:rsidR="005B3770">
        <w:rPr>
          <w:rFonts w:cs="Courier New"/>
          <w:color w:val="000000" w:themeColor="text1"/>
          <w:shd w:val="clear" w:color="auto" w:fill="FFFFFF"/>
        </w:rPr>
        <w:t>: mu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 w:rsidR="005B3770">
        <w:rPr>
          <w:rFonts w:cs="Courier New"/>
          <w:color w:val="000000" w:themeColor="text1"/>
          <w:shd w:val="clear" w:color="auto" w:fill="FFFFFF"/>
        </w:rPr>
        <w:t>≠mu</w:t>
      </w:r>
      <w:r w:rsidR="005B3770"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 w:rsidR="005B3770">
        <w:rPr>
          <w:rFonts w:cs="Courier New"/>
          <w:color w:val="000000" w:themeColor="text1"/>
          <w:shd w:val="clear" w:color="auto" w:fill="FFFFFF"/>
        </w:rPr>
        <w:t xml:space="preserve">. </w:t>
      </w:r>
      <w:r w:rsidR="00333AC7">
        <w:rPr>
          <w:rFonts w:cs="Courier New"/>
          <w:color w:val="000000" w:themeColor="text1"/>
          <w:shd w:val="clear" w:color="auto" w:fill="FFFFFF"/>
        </w:rPr>
        <w:t>O</w:t>
      </w:r>
      <w:r w:rsidR="005B3770">
        <w:rPr>
          <w:rFonts w:cs="Courier New"/>
          <w:color w:val="000000" w:themeColor="text1"/>
          <w:shd w:val="clear" w:color="auto" w:fill="FFFFFF"/>
        </w:rPr>
        <w:t xml:space="preserve">ur </w:t>
      </w:r>
      <w:r w:rsidR="005B1C32">
        <w:rPr>
          <w:rFonts w:cs="Courier New"/>
          <w:color w:val="000000" w:themeColor="text1"/>
          <w:shd w:val="clear" w:color="auto" w:fill="FFFFFF"/>
        </w:rPr>
        <w:t>Z statistic</w:t>
      </w:r>
      <w:r w:rsidR="005B3770">
        <w:rPr>
          <w:rFonts w:cs="Courier New"/>
          <w:color w:val="000000" w:themeColor="text1"/>
          <w:shd w:val="clear" w:color="auto" w:fill="FFFFFF"/>
        </w:rPr>
        <w:t xml:space="preserve"> is (442.1- 164.7</w:t>
      </w:r>
      <w:r w:rsidR="004A5D1B">
        <w:rPr>
          <w:rFonts w:cs="Courier New"/>
          <w:color w:val="000000" w:themeColor="text1"/>
          <w:shd w:val="clear" w:color="auto" w:fill="FFFFFF"/>
        </w:rPr>
        <w:t>)/</w:t>
      </w:r>
      <w:proofErr w:type="spellStart"/>
      <w:r w:rsidR="00333AC7">
        <w:rPr>
          <w:rFonts w:cs="Courier New"/>
          <w:color w:val="000000" w:themeColor="text1"/>
          <w:shd w:val="clear" w:color="auto" w:fill="FFFFFF"/>
        </w:rPr>
        <w:t>sqrt</w:t>
      </w:r>
      <w:proofErr w:type="spellEnd"/>
      <w:r w:rsidR="00333AC7">
        <w:rPr>
          <w:rFonts w:cs="Courier New"/>
          <w:color w:val="000000" w:themeColor="text1"/>
          <w:shd w:val="clear" w:color="auto" w:fill="FFFFFF"/>
        </w:rPr>
        <w:t xml:space="preserve"> (</w:t>
      </w:r>
      <w:r w:rsidR="004A5D1B">
        <w:rPr>
          <w:rFonts w:cs="Courier New"/>
          <w:color w:val="000000" w:themeColor="text1"/>
          <w:shd w:val="clear" w:color="auto" w:fill="FFFFFF"/>
        </w:rPr>
        <w:t>650.8^2/26 + 278.4^2/26</w:t>
      </w:r>
      <w:proofErr w:type="gramStart"/>
      <w:r w:rsidR="004A5D1B">
        <w:rPr>
          <w:rFonts w:cs="Courier New"/>
          <w:color w:val="000000" w:themeColor="text1"/>
          <w:shd w:val="clear" w:color="auto" w:fill="FFFFFF"/>
        </w:rPr>
        <w:t>)=</w:t>
      </w:r>
      <w:proofErr w:type="gramEnd"/>
      <w:r w:rsidR="004A5D1B">
        <w:rPr>
          <w:rFonts w:cs="Courier New"/>
          <w:color w:val="000000" w:themeColor="text1"/>
          <w:shd w:val="clear" w:color="auto" w:fill="FFFFFF"/>
        </w:rPr>
        <w:t xml:space="preserve"> 1.99827 which is greater than </w:t>
      </w:r>
      <w:r w:rsidR="004A5D1B">
        <w:rPr>
          <w:rFonts w:cs="Courier New"/>
          <w:color w:val="000000" w:themeColor="text1"/>
          <w:shd w:val="clear" w:color="auto" w:fill="FFFFFF"/>
          <w:vertAlign w:val="subscript"/>
        </w:rPr>
        <w:t xml:space="preserve"> </w:t>
      </w:r>
      <w:r w:rsidR="004A5D1B" w:rsidRPr="004A5D1B">
        <w:rPr>
          <w:rFonts w:cs="Courier New"/>
          <w:color w:val="000000" w:themeColor="text1"/>
          <w:shd w:val="clear" w:color="auto" w:fill="FFFFFF"/>
        </w:rPr>
        <w:t>z</w:t>
      </w:r>
      <w:r w:rsidR="004A5D1B" w:rsidRPr="004A5D1B">
        <w:rPr>
          <w:rFonts w:cs="Courier New"/>
          <w:color w:val="000000" w:themeColor="text1"/>
          <w:shd w:val="clear" w:color="auto" w:fill="FFFFFF"/>
          <w:vertAlign w:val="subscript"/>
        </w:rPr>
        <w:t>0</w:t>
      </w:r>
      <w:r w:rsidR="004A5D1B">
        <w:rPr>
          <w:rFonts w:cs="Courier New"/>
          <w:color w:val="000000" w:themeColor="text1"/>
          <w:shd w:val="clear" w:color="auto" w:fill="FFFFFF"/>
          <w:vertAlign w:val="subscript"/>
        </w:rPr>
        <w:t>.025</w:t>
      </w:r>
      <w:r w:rsidR="004A5D1B">
        <w:rPr>
          <w:rFonts w:cs="Courier New"/>
          <w:color w:val="000000" w:themeColor="text1"/>
          <w:shd w:val="clear" w:color="auto" w:fill="FFFFFF"/>
        </w:rPr>
        <w:t>=1.9599. Thus, we reject the null hypothesis and conclude that there is significant difference between the means at the alpha= 0.05 level.</w:t>
      </w:r>
    </w:p>
    <w:p w:rsidR="00A67A4E" w:rsidRPr="00A67A4E" w:rsidRDefault="00A67A4E" w:rsidP="00A67A4E">
      <w:pPr>
        <w:pStyle w:val="ListParagraph"/>
        <w:rPr>
          <w:rFonts w:cs="Courier New"/>
          <w:color w:val="000000" w:themeColor="text1"/>
          <w:shd w:val="clear" w:color="auto" w:fill="FFFFFF"/>
        </w:rPr>
      </w:pPr>
    </w:p>
    <w:p w:rsidR="00551A5F" w:rsidRPr="00514D89" w:rsidRDefault="00551A5F" w:rsidP="00154E30">
      <w:pPr>
        <w:pStyle w:val="ListParagraph"/>
        <w:numPr>
          <w:ilvl w:val="0"/>
          <w:numId w:val="1"/>
        </w:numPr>
        <w:ind w:left="360"/>
        <w:rPr>
          <w:rFonts w:cs="Courier New"/>
          <w:color w:val="000000" w:themeColor="text1"/>
          <w:shd w:val="clear" w:color="auto" w:fill="FFFFFF"/>
        </w:rPr>
      </w:pPr>
      <w:r w:rsidRPr="00154E30">
        <w:rPr>
          <w:rFonts w:cs="Courier New"/>
          <w:i/>
          <w:color w:val="000000" w:themeColor="text1"/>
          <w:shd w:val="clear" w:color="auto" w:fill="FFFFFF"/>
        </w:rPr>
        <w:t>SAS code under “Problem 2” heading</w:t>
      </w:r>
      <w:r w:rsidR="00FE45F1" w:rsidRPr="00154E30">
        <w:rPr>
          <w:rFonts w:cs="Courier New"/>
          <w:i/>
          <w:color w:val="000000" w:themeColor="text1"/>
          <w:shd w:val="clear" w:color="auto" w:fill="FFFFFF"/>
        </w:rPr>
        <w:t xml:space="preserve">. See Output pg. 3 </w:t>
      </w:r>
      <w:r w:rsidR="00AF62F0" w:rsidRPr="00154E30">
        <w:rPr>
          <w:rFonts w:cs="Courier New"/>
          <w:i/>
          <w:color w:val="000000" w:themeColor="text1"/>
          <w:shd w:val="clear" w:color="auto" w:fill="FFFFFF"/>
        </w:rPr>
        <w:t xml:space="preserve">for </w:t>
      </w:r>
      <w:r w:rsidR="009337C1">
        <w:rPr>
          <w:rFonts w:cs="Courier New"/>
          <w:i/>
          <w:color w:val="000000" w:themeColor="text1"/>
          <w:shd w:val="clear" w:color="auto" w:fill="FFFFFF"/>
        </w:rPr>
        <w:t>a scatter plot of the number of lesions overlaid by a 45 degree line through the origin</w:t>
      </w:r>
      <w:r w:rsidR="00AF62F0" w:rsidRPr="00154E30">
        <w:rPr>
          <w:rFonts w:cs="Courier New"/>
          <w:i/>
          <w:color w:val="000000" w:themeColor="text1"/>
          <w:shd w:val="clear" w:color="auto" w:fill="FFFFFF"/>
        </w:rPr>
        <w:t xml:space="preserve">. </w:t>
      </w:r>
      <w:r w:rsidR="009337C1">
        <w:rPr>
          <w:rFonts w:cs="Courier New"/>
          <w:i/>
          <w:color w:val="000000" w:themeColor="text1"/>
          <w:shd w:val="clear" w:color="auto" w:fill="FFFFFF"/>
        </w:rPr>
        <w:t>See output pg. 4 for the paired t-test statistics.</w:t>
      </w:r>
    </w:p>
    <w:p w:rsidR="00514D89" w:rsidRDefault="00514D89" w:rsidP="00514D89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(a) These samples are matched pairs since each virus treatment is rubbed onto each of 8 tobacco leaves. In this case, the leaves serve as blocks to naturally pair treatments 1 and 2 for comparison.</w:t>
      </w:r>
    </w:p>
    <w:p w:rsidR="00113A76" w:rsidRPr="00514D89" w:rsidRDefault="00113A76" w:rsidP="00514D89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(b)</w:t>
      </w:r>
      <w:r w:rsidR="003104CE">
        <w:rPr>
          <w:rFonts w:cs="Courier New"/>
          <w:color w:val="000000" w:themeColor="text1"/>
          <w:shd w:val="clear" w:color="auto" w:fill="FFFFFF"/>
        </w:rPr>
        <w:t xml:space="preserve"> The pairs tend to lie below the 45 degree line through the origin; for this scatter plot, </w:t>
      </w:r>
      <w:r w:rsidR="005B1C32">
        <w:rPr>
          <w:rFonts w:cs="Courier New"/>
          <w:color w:val="000000" w:themeColor="text1"/>
          <w:shd w:val="clear" w:color="auto" w:fill="FFFFFF"/>
        </w:rPr>
        <w:t>1 point</w:t>
      </w:r>
      <w:r w:rsidR="003104CE">
        <w:rPr>
          <w:rFonts w:cs="Courier New"/>
          <w:color w:val="000000" w:themeColor="text1"/>
          <w:shd w:val="clear" w:color="auto" w:fill="FFFFFF"/>
        </w:rPr>
        <w:t xml:space="preserve"> lie</w:t>
      </w:r>
      <w:r w:rsidR="005B1C32">
        <w:rPr>
          <w:rFonts w:cs="Courier New"/>
          <w:color w:val="000000" w:themeColor="text1"/>
          <w:shd w:val="clear" w:color="auto" w:fill="FFFFFF"/>
        </w:rPr>
        <w:t>s</w:t>
      </w:r>
      <w:r w:rsidR="003104CE">
        <w:rPr>
          <w:rFonts w:cs="Courier New"/>
          <w:color w:val="000000" w:themeColor="text1"/>
          <w:shd w:val="clear" w:color="auto" w:fill="FFFFFF"/>
        </w:rPr>
        <w:t xml:space="preserve"> above the line, and </w:t>
      </w:r>
      <w:r w:rsidR="005B1C32">
        <w:rPr>
          <w:rFonts w:cs="Courier New"/>
          <w:color w:val="000000" w:themeColor="text1"/>
          <w:shd w:val="clear" w:color="auto" w:fill="FFFFFF"/>
        </w:rPr>
        <w:t>7</w:t>
      </w:r>
      <w:r w:rsidR="003104CE">
        <w:rPr>
          <w:rFonts w:cs="Courier New"/>
          <w:color w:val="000000" w:themeColor="text1"/>
          <w:shd w:val="clear" w:color="auto" w:fill="FFFFFF"/>
        </w:rPr>
        <w:t xml:space="preserve"> lie below it. Thus, we conclude that virus 1 tends to produce more lesions than virus 2. </w:t>
      </w:r>
    </w:p>
    <w:p w:rsidR="005B1C32" w:rsidRPr="005B1C32" w:rsidRDefault="00A508B1" w:rsidP="00A508B1">
      <w:pPr>
        <w:pStyle w:val="ListParagraph"/>
        <w:rPr>
          <w:rFonts w:cs="Courier New"/>
          <w:color w:val="000000" w:themeColor="text1"/>
          <w:shd w:val="clear" w:color="auto" w:fill="FFFFFF"/>
        </w:rPr>
      </w:pPr>
      <w:r w:rsidRPr="00AD61DF">
        <w:rPr>
          <w:rFonts w:cs="Courier New"/>
          <w:color w:val="000000" w:themeColor="text1"/>
          <w:shd w:val="clear" w:color="auto" w:fill="FFFFFF"/>
          <w:lang w:val="de-DE"/>
        </w:rPr>
        <w:t>(c)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 xml:space="preserve"> Like in question 1, H</w:t>
      </w:r>
      <w:r w:rsidR="005B1C32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0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>: mu</w:t>
      </w:r>
      <w:r w:rsidR="005B1C32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>=mu</w:t>
      </w:r>
      <w:r w:rsidR="005B1C32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2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 xml:space="preserve"> and H</w:t>
      </w:r>
      <w:r w:rsidR="005B1C32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>: mu</w:t>
      </w:r>
      <w:r w:rsidR="005B1C32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>≠mu</w:t>
      </w:r>
      <w:r w:rsidR="005B1C32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2</w:t>
      </w:r>
      <w:r w:rsidR="005B1C32" w:rsidRPr="00AD61DF">
        <w:rPr>
          <w:rFonts w:cs="Courier New"/>
          <w:color w:val="000000" w:themeColor="text1"/>
          <w:shd w:val="clear" w:color="auto" w:fill="FFFFFF"/>
          <w:lang w:val="de-DE"/>
        </w:rPr>
        <w:t xml:space="preserve">. </w:t>
      </w:r>
      <w:r w:rsidR="005B1C32">
        <w:rPr>
          <w:rFonts w:cs="Courier New"/>
          <w:color w:val="000000" w:themeColor="text1"/>
          <w:shd w:val="clear" w:color="auto" w:fill="FFFFFF"/>
        </w:rPr>
        <w:t>Our T statistic is 4/</w:t>
      </w:r>
      <w:r w:rsidR="007C0E48">
        <w:rPr>
          <w:rFonts w:cs="Courier New"/>
          <w:color w:val="000000" w:themeColor="text1"/>
          <w:shd w:val="clear" w:color="auto" w:fill="FFFFFF"/>
        </w:rPr>
        <w:t xml:space="preserve"> </w:t>
      </w:r>
      <w:r w:rsidR="005B1C32">
        <w:rPr>
          <w:rFonts w:cs="Courier New"/>
          <w:color w:val="000000" w:themeColor="text1"/>
          <w:shd w:val="clear" w:color="auto" w:fill="FFFFFF"/>
        </w:rPr>
        <w:t>(4.3095/</w:t>
      </w:r>
      <w:proofErr w:type="spellStart"/>
      <w:r w:rsidR="005B1C32">
        <w:rPr>
          <w:rFonts w:cs="Courier New"/>
          <w:color w:val="000000" w:themeColor="text1"/>
          <w:shd w:val="clear" w:color="auto" w:fill="FFFFFF"/>
        </w:rPr>
        <w:t>sqrt</w:t>
      </w:r>
      <w:proofErr w:type="spellEnd"/>
      <w:r w:rsidR="007C0E48">
        <w:rPr>
          <w:rFonts w:cs="Courier New"/>
          <w:color w:val="000000" w:themeColor="text1"/>
          <w:shd w:val="clear" w:color="auto" w:fill="FFFFFF"/>
        </w:rPr>
        <w:t xml:space="preserve"> </w:t>
      </w:r>
      <w:r w:rsidR="005B1C32">
        <w:rPr>
          <w:rFonts w:cs="Courier New"/>
          <w:color w:val="000000" w:themeColor="text1"/>
          <w:shd w:val="clear" w:color="auto" w:fill="FFFFFF"/>
        </w:rPr>
        <w:t>(8)</w:t>
      </w:r>
      <w:r w:rsidR="007C0E48">
        <w:rPr>
          <w:rFonts w:cs="Courier New"/>
          <w:color w:val="000000" w:themeColor="text1"/>
          <w:shd w:val="clear" w:color="auto" w:fill="FFFFFF"/>
        </w:rPr>
        <w:t>) =</w:t>
      </w:r>
      <w:r w:rsidR="005B1C32">
        <w:rPr>
          <w:rFonts w:cs="Courier New"/>
          <w:color w:val="000000" w:themeColor="text1"/>
          <w:shd w:val="clear" w:color="auto" w:fill="FFFFFF"/>
        </w:rPr>
        <w:t xml:space="preserve"> 2.6259 which has a p-value of 0.0341 as reported on the Output page.</w:t>
      </w:r>
      <w:r w:rsidR="007C0E48">
        <w:rPr>
          <w:rFonts w:cs="Courier New"/>
          <w:color w:val="000000" w:themeColor="text1"/>
          <w:shd w:val="clear" w:color="auto" w:fill="FFFFFF"/>
        </w:rPr>
        <w:br/>
      </w:r>
    </w:p>
    <w:p w:rsidR="00A508B1" w:rsidRDefault="00154E30" w:rsidP="00A508B1">
      <w:pPr>
        <w:pStyle w:val="ListParagraph"/>
        <w:numPr>
          <w:ilvl w:val="0"/>
          <w:numId w:val="1"/>
        </w:numPr>
        <w:ind w:left="360"/>
        <w:rPr>
          <w:rFonts w:cs="Courier New"/>
          <w:i/>
          <w:color w:val="000000" w:themeColor="text1"/>
          <w:shd w:val="clear" w:color="auto" w:fill="FFFFFF"/>
        </w:rPr>
      </w:pPr>
      <w:r>
        <w:rPr>
          <w:rFonts w:cs="Courier New"/>
          <w:i/>
          <w:color w:val="000000" w:themeColor="text1"/>
          <w:shd w:val="clear" w:color="auto" w:fill="FFFFFF"/>
        </w:rPr>
        <w:t>SAS code under “Problem 3” heading. See Output pg. 5</w:t>
      </w:r>
      <w:r w:rsidR="00CA1E36">
        <w:rPr>
          <w:rFonts w:cs="Courier New"/>
          <w:i/>
          <w:color w:val="000000" w:themeColor="text1"/>
          <w:shd w:val="clear" w:color="auto" w:fill="FFFFFF"/>
        </w:rPr>
        <w:t xml:space="preserve"> </w:t>
      </w:r>
      <w:r w:rsidR="00A508B1">
        <w:rPr>
          <w:rFonts w:cs="Courier New"/>
          <w:i/>
          <w:color w:val="000000" w:themeColor="text1"/>
          <w:shd w:val="clear" w:color="auto" w:fill="FFFFFF"/>
        </w:rPr>
        <w:t>for the pooled and unspooled hypothesis test statistics and confidence interval limits for (a) and (b).</w:t>
      </w:r>
      <w:r w:rsidR="00764203">
        <w:rPr>
          <w:rFonts w:cs="Courier New"/>
          <w:i/>
          <w:color w:val="000000" w:themeColor="text1"/>
          <w:shd w:val="clear" w:color="auto" w:fill="FFFFFF"/>
        </w:rPr>
        <w:t xml:space="preserve"> Let </w:t>
      </w:r>
      <w:proofErr w:type="gramStart"/>
      <w:r w:rsidR="00764203">
        <w:rPr>
          <w:rFonts w:cs="Courier New"/>
          <w:i/>
          <w:color w:val="000000" w:themeColor="text1"/>
          <w:shd w:val="clear" w:color="auto" w:fill="FFFFFF"/>
        </w:rPr>
        <w:t>method 1 denote</w:t>
      </w:r>
      <w:proofErr w:type="gramEnd"/>
      <w:r w:rsidR="00764203">
        <w:rPr>
          <w:rFonts w:cs="Courier New"/>
          <w:i/>
          <w:color w:val="000000" w:themeColor="text1"/>
          <w:shd w:val="clear" w:color="auto" w:fill="FFFFFF"/>
        </w:rPr>
        <w:t xml:space="preserve"> sample 1 and method 2 denote sample 2.</w:t>
      </w:r>
    </w:p>
    <w:p w:rsidR="00BE7653" w:rsidRDefault="00BE7653" w:rsidP="0013719C">
      <w:pPr>
        <w:pStyle w:val="ListParagraph"/>
        <w:numPr>
          <w:ilvl w:val="0"/>
          <w:numId w:val="3"/>
        </w:numPr>
        <w:rPr>
          <w:rFonts w:cs="Courier New"/>
          <w:color w:val="000000" w:themeColor="text1"/>
          <w:shd w:val="clear" w:color="auto" w:fill="FFFFFF"/>
        </w:rPr>
      </w:pPr>
      <w:r w:rsidRPr="00AD61DF">
        <w:rPr>
          <w:rFonts w:cs="Courier New"/>
          <w:color w:val="000000" w:themeColor="text1"/>
          <w:shd w:val="clear" w:color="auto" w:fill="FFFFFF"/>
          <w:lang w:val="de-DE"/>
        </w:rPr>
        <w:t>H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0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: 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=mu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2</w:t>
      </w:r>
      <w:r w:rsidR="007C0E48" w:rsidRPr="00AD61DF">
        <w:rPr>
          <w:rFonts w:cs="Courier New"/>
          <w:color w:val="000000" w:themeColor="text1"/>
          <w:shd w:val="clear" w:color="auto" w:fill="FFFFFF"/>
          <w:lang w:val="de-DE"/>
        </w:rPr>
        <w:t xml:space="preserve"> and 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H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: 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≠mu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2</w:t>
      </w:r>
      <w:r w:rsidR="007C0E48" w:rsidRPr="00AD61DF">
        <w:rPr>
          <w:rFonts w:cs="Courier New"/>
          <w:color w:val="000000" w:themeColor="text1"/>
          <w:shd w:val="clear" w:color="auto" w:fill="FFFFFF"/>
          <w:lang w:val="de-DE"/>
        </w:rPr>
        <w:t xml:space="preserve">. </w:t>
      </w:r>
      <w:r w:rsidR="007C0E48">
        <w:rPr>
          <w:rFonts w:cs="Courier New"/>
          <w:color w:val="000000" w:themeColor="text1"/>
          <w:shd w:val="clear" w:color="auto" w:fill="FFFFFF"/>
        </w:rPr>
        <w:t xml:space="preserve">Since we assume that </w:t>
      </w:r>
      <w:r>
        <w:rPr>
          <w:rFonts w:cs="Courier New"/>
          <w:color w:val="000000" w:themeColor="text1"/>
          <w:shd w:val="clear" w:color="auto" w:fill="FFFFFF"/>
        </w:rPr>
        <w:t>sigma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>
        <w:rPr>
          <w:rFonts w:cs="Courier New"/>
          <w:color w:val="000000" w:themeColor="text1"/>
          <w:shd w:val="clear" w:color="auto" w:fill="FFFFFF"/>
        </w:rPr>
        <w:t>=sigma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 w:rsidR="007C0E48">
        <w:rPr>
          <w:rFonts w:cs="Courier New"/>
          <w:color w:val="000000" w:themeColor="text1"/>
          <w:shd w:val="clear" w:color="auto" w:fill="FFFFFF"/>
        </w:rPr>
        <w:t xml:space="preserve">, we use the pooled test statistics from the t-test output. </w:t>
      </w:r>
      <w:r w:rsidR="00002686">
        <w:rPr>
          <w:rFonts w:cs="Courier New"/>
          <w:color w:val="000000" w:themeColor="text1"/>
          <w:shd w:val="clear" w:color="auto" w:fill="FFFFFF"/>
        </w:rPr>
        <w:t>Thus, we have 10+5-2=13 degrees of freedom and a t-value of -2.16 which has a p-value of 0.0499. The p-value is very slightly lower than alpha = 0.05 so we reject the null hypothesis and conclude that there is a significant difference between the means at the alpha=0.05 level.</w:t>
      </w:r>
    </w:p>
    <w:p w:rsidR="0013719C" w:rsidRPr="0013719C" w:rsidRDefault="0013719C" w:rsidP="0013719C">
      <w:pPr>
        <w:pStyle w:val="ListParagraph"/>
        <w:numPr>
          <w:ilvl w:val="0"/>
          <w:numId w:val="3"/>
        </w:numPr>
        <w:rPr>
          <w:rFonts w:cs="Courier New"/>
          <w:color w:val="000000" w:themeColor="text1"/>
          <w:shd w:val="clear" w:color="auto" w:fill="FFFFFF"/>
        </w:rPr>
      </w:pPr>
      <w:r w:rsidRPr="00AD61DF">
        <w:rPr>
          <w:rFonts w:cs="Courier New"/>
          <w:color w:val="000000" w:themeColor="text1"/>
          <w:shd w:val="clear" w:color="auto" w:fill="FFFFFF"/>
          <w:lang w:val="de-DE"/>
        </w:rPr>
        <w:t>H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0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: 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=mu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2</w:t>
      </w:r>
      <w:r w:rsidR="007C0E48" w:rsidRPr="00AD61DF">
        <w:rPr>
          <w:rFonts w:cs="Courier New"/>
          <w:color w:val="000000" w:themeColor="text1"/>
          <w:shd w:val="clear" w:color="auto" w:fill="FFFFFF"/>
          <w:lang w:val="de-DE"/>
        </w:rPr>
        <w:t xml:space="preserve"> and 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H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: 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1</w:t>
      </w:r>
      <w:r w:rsidRPr="00AD61DF">
        <w:rPr>
          <w:rFonts w:cs="Courier New"/>
          <w:color w:val="000000" w:themeColor="text1"/>
          <w:shd w:val="clear" w:color="auto" w:fill="FFFFFF"/>
          <w:lang w:val="de-DE"/>
        </w:rPr>
        <w:t>≠mu</w:t>
      </w:r>
      <w:r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>2</w:t>
      </w:r>
      <w:r w:rsidR="00002686" w:rsidRPr="00AD61DF">
        <w:rPr>
          <w:rFonts w:cs="Courier New"/>
          <w:color w:val="000000" w:themeColor="text1"/>
          <w:shd w:val="clear" w:color="auto" w:fill="FFFFFF"/>
          <w:vertAlign w:val="subscript"/>
          <w:lang w:val="de-DE"/>
        </w:rPr>
        <w:t xml:space="preserve">. </w:t>
      </w:r>
      <w:r w:rsidR="00002686">
        <w:rPr>
          <w:rFonts w:cs="Courier New"/>
          <w:color w:val="000000" w:themeColor="text1"/>
          <w:shd w:val="clear" w:color="auto" w:fill="FFFFFF"/>
        </w:rPr>
        <w:t>Since we assume that</w:t>
      </w:r>
      <w:r>
        <w:rPr>
          <w:rFonts w:cs="Courier New"/>
          <w:color w:val="000000" w:themeColor="text1"/>
          <w:shd w:val="clear" w:color="auto" w:fill="FFFFFF"/>
        </w:rPr>
        <w:t xml:space="preserve"> sigma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>
        <w:rPr>
          <w:rFonts w:cs="Courier New"/>
          <w:color w:val="000000" w:themeColor="text1"/>
          <w:shd w:val="clear" w:color="auto" w:fill="FFFFFF"/>
        </w:rPr>
        <w:t>≠sigma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 w:rsidR="00002686">
        <w:rPr>
          <w:rFonts w:cs="Courier New"/>
          <w:color w:val="000000" w:themeColor="text1"/>
          <w:shd w:val="clear" w:color="auto" w:fill="FFFFFF"/>
        </w:rPr>
        <w:t>, we use the unspooled or “</w:t>
      </w:r>
      <w:proofErr w:type="spellStart"/>
      <w:r w:rsidR="00002686">
        <w:rPr>
          <w:rFonts w:cs="Courier New"/>
          <w:color w:val="000000" w:themeColor="text1"/>
          <w:shd w:val="clear" w:color="auto" w:fill="FFFFFF"/>
        </w:rPr>
        <w:t>Satterthwaite</w:t>
      </w:r>
      <w:proofErr w:type="spellEnd"/>
      <w:r w:rsidR="00002686">
        <w:rPr>
          <w:rFonts w:cs="Courier New"/>
          <w:color w:val="000000" w:themeColor="text1"/>
          <w:shd w:val="clear" w:color="auto" w:fill="FFFFFF"/>
        </w:rPr>
        <w:t>” test statistics from the output</w:t>
      </w:r>
      <w:r>
        <w:rPr>
          <w:rFonts w:cs="Courier New"/>
          <w:color w:val="000000" w:themeColor="text1"/>
          <w:shd w:val="clear" w:color="auto" w:fill="FFFFFF"/>
        </w:rPr>
        <w:t xml:space="preserve">. </w:t>
      </w:r>
      <w:r w:rsidR="00002686">
        <w:rPr>
          <w:rFonts w:cs="Courier New"/>
          <w:color w:val="000000" w:themeColor="text1"/>
          <w:shd w:val="clear" w:color="auto" w:fill="FFFFFF"/>
        </w:rPr>
        <w:t xml:space="preserve"> Thus, we have 5.4808 degrees of freedom (calculated from formula 8.11 on page 280) and a t-value of -1.82 which has a p-value of 0.1238. The p-value is greater than alpha = 0.05 so we do not reject the null </w:t>
      </w:r>
      <w:r w:rsidR="00002686">
        <w:rPr>
          <w:rFonts w:cs="Courier New"/>
          <w:color w:val="000000" w:themeColor="text1"/>
          <w:shd w:val="clear" w:color="auto" w:fill="FFFFFF"/>
        </w:rPr>
        <w:lastRenderedPageBreak/>
        <w:t xml:space="preserve">hypothesis at alpha = 0.05.  This is the opposite conclusion as obtained after assuming equal variances; furthermore the p-values differ by 0.0739. </w:t>
      </w:r>
    </w:p>
    <w:p w:rsidR="00A508B1" w:rsidRPr="00764203" w:rsidRDefault="00A508B1" w:rsidP="00A508B1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 xml:space="preserve">(c)  </w:t>
      </w:r>
      <w:r w:rsidR="00DC6C07">
        <w:rPr>
          <w:rFonts w:cs="Courier New"/>
          <w:color w:val="000000" w:themeColor="text1"/>
          <w:shd w:val="clear" w:color="auto" w:fill="FFFFFF"/>
        </w:rPr>
        <w:t>For (a), the confidence interval would be calculated as follows: (</w:t>
      </w:r>
      <w:r w:rsidR="00764203">
        <w:rPr>
          <w:rFonts w:cs="Courier New"/>
          <w:color w:val="000000" w:themeColor="text1"/>
          <w:shd w:val="clear" w:color="auto" w:fill="FFFFFF"/>
        </w:rPr>
        <w:t>12.0026-12.0143) – (t</w:t>
      </w:r>
      <w:r w:rsidR="00764203">
        <w:rPr>
          <w:rFonts w:cs="Courier New"/>
          <w:color w:val="000000" w:themeColor="text1"/>
          <w:shd w:val="clear" w:color="auto" w:fill="FFFFFF"/>
          <w:vertAlign w:val="subscript"/>
        </w:rPr>
        <w:t>13</w:t>
      </w:r>
      <w:r w:rsidR="00764203">
        <w:rPr>
          <w:rFonts w:cs="Courier New"/>
          <w:color w:val="000000" w:themeColor="text1"/>
          <w:shd w:val="clear" w:color="auto" w:fill="FFFFFF"/>
        </w:rPr>
        <w:t>,</w:t>
      </w:r>
      <w:r w:rsidR="00764203">
        <w:rPr>
          <w:rFonts w:cs="Courier New"/>
          <w:color w:val="000000" w:themeColor="text1"/>
          <w:shd w:val="clear" w:color="auto" w:fill="FFFFFF"/>
          <w:vertAlign w:val="subscript"/>
        </w:rPr>
        <w:t>.025</w:t>
      </w:r>
      <w:r w:rsidR="00764203">
        <w:rPr>
          <w:rFonts w:cs="Courier New"/>
          <w:color w:val="000000" w:themeColor="text1"/>
          <w:shd w:val="clear" w:color="auto" w:fill="FFFFFF"/>
        </w:rPr>
        <w:t>) [which is 2.160](0.00987)</w:t>
      </w:r>
      <w:proofErr w:type="spellStart"/>
      <w:r w:rsidR="00764203">
        <w:rPr>
          <w:rFonts w:cs="Courier New"/>
          <w:color w:val="000000" w:themeColor="text1"/>
          <w:shd w:val="clear" w:color="auto" w:fill="FFFFFF"/>
        </w:rPr>
        <w:t>sqrt</w:t>
      </w:r>
      <w:proofErr w:type="spellEnd"/>
      <w:r w:rsidR="00764203">
        <w:rPr>
          <w:rFonts w:cs="Courier New"/>
          <w:color w:val="000000" w:themeColor="text1"/>
          <w:shd w:val="clear" w:color="auto" w:fill="FFFFFF"/>
        </w:rPr>
        <w:t>(1/10 + 1/5)</w:t>
      </w:r>
      <w:r w:rsidR="00764203" w:rsidRPr="00764203">
        <w:rPr>
          <w:rFonts w:cs="Courier New"/>
          <w:color w:val="000000" w:themeColor="text1"/>
          <w:shd w:val="clear" w:color="auto" w:fill="FFFFFF"/>
        </w:rPr>
        <w:t xml:space="preserve"> </w:t>
      </w:r>
      <w:r w:rsidR="00764203" w:rsidRPr="00764203">
        <w:rPr>
          <w:rFonts w:cs="Courier New"/>
          <w:color w:val="000000" w:themeColor="text1"/>
          <w:u w:val="single"/>
          <w:shd w:val="clear" w:color="auto" w:fill="FFFFFF"/>
        </w:rPr>
        <w:t>&lt;</w:t>
      </w:r>
      <w:r w:rsidR="00764203">
        <w:rPr>
          <w:rFonts w:cs="Courier New"/>
          <w:color w:val="000000" w:themeColor="text1"/>
          <w:shd w:val="clear" w:color="auto" w:fill="FFFFFF"/>
        </w:rPr>
        <w:t xml:space="preserve"> mu</w:t>
      </w:r>
      <w:r w:rsidR="00764203"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 w:rsidR="00764203">
        <w:rPr>
          <w:rFonts w:cs="Courier New"/>
          <w:color w:val="000000" w:themeColor="text1"/>
          <w:shd w:val="clear" w:color="auto" w:fill="FFFFFF"/>
        </w:rPr>
        <w:t>-mu</w:t>
      </w:r>
      <w:r w:rsidR="00764203"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 w:rsidR="00764203">
        <w:rPr>
          <w:rFonts w:cs="Courier New"/>
          <w:color w:val="000000" w:themeColor="text1"/>
          <w:shd w:val="clear" w:color="auto" w:fill="FFFFFF"/>
        </w:rPr>
        <w:t xml:space="preserve"> </w:t>
      </w:r>
      <w:r w:rsidR="00764203" w:rsidRPr="00764203">
        <w:rPr>
          <w:rFonts w:cs="Courier New"/>
          <w:color w:val="000000" w:themeColor="text1"/>
          <w:u w:val="single"/>
          <w:shd w:val="clear" w:color="auto" w:fill="FFFFFF"/>
        </w:rPr>
        <w:t>&lt;</w:t>
      </w:r>
      <w:r w:rsidR="00764203">
        <w:rPr>
          <w:rFonts w:cs="Courier New"/>
          <w:color w:val="000000" w:themeColor="text1"/>
          <w:u w:val="single"/>
          <w:shd w:val="clear" w:color="auto" w:fill="FFFFFF"/>
        </w:rPr>
        <w:t xml:space="preserve">  </w:t>
      </w:r>
      <w:r w:rsidR="00764203">
        <w:rPr>
          <w:rFonts w:cs="Courier New"/>
          <w:color w:val="000000" w:themeColor="text1"/>
          <w:shd w:val="clear" w:color="auto" w:fill="FFFFFF"/>
        </w:rPr>
        <w:t>(12.0026-12.0143) + (t</w:t>
      </w:r>
      <w:r w:rsidR="00764203">
        <w:rPr>
          <w:rFonts w:cs="Courier New"/>
          <w:color w:val="000000" w:themeColor="text1"/>
          <w:shd w:val="clear" w:color="auto" w:fill="FFFFFF"/>
          <w:vertAlign w:val="subscript"/>
        </w:rPr>
        <w:t>13</w:t>
      </w:r>
      <w:r w:rsidR="00764203">
        <w:rPr>
          <w:rFonts w:cs="Courier New"/>
          <w:color w:val="000000" w:themeColor="text1"/>
          <w:shd w:val="clear" w:color="auto" w:fill="FFFFFF"/>
        </w:rPr>
        <w:t>,</w:t>
      </w:r>
      <w:r w:rsidR="00764203">
        <w:rPr>
          <w:rFonts w:cs="Courier New"/>
          <w:color w:val="000000" w:themeColor="text1"/>
          <w:shd w:val="clear" w:color="auto" w:fill="FFFFFF"/>
          <w:vertAlign w:val="subscript"/>
        </w:rPr>
        <w:t>.025</w:t>
      </w:r>
      <w:r w:rsidR="00764203">
        <w:rPr>
          <w:rFonts w:cs="Courier New"/>
          <w:color w:val="000000" w:themeColor="text1"/>
          <w:shd w:val="clear" w:color="auto" w:fill="FFFFFF"/>
        </w:rPr>
        <w:t>) [which is 2.160](0.00987)</w:t>
      </w:r>
      <w:proofErr w:type="spellStart"/>
      <w:r w:rsidR="00764203">
        <w:rPr>
          <w:rFonts w:cs="Courier New"/>
          <w:color w:val="000000" w:themeColor="text1"/>
          <w:shd w:val="clear" w:color="auto" w:fill="FFFFFF"/>
        </w:rPr>
        <w:t>sqrt</w:t>
      </w:r>
      <w:proofErr w:type="spellEnd"/>
      <w:r w:rsidR="00764203">
        <w:rPr>
          <w:rFonts w:cs="Courier New"/>
          <w:color w:val="000000" w:themeColor="text1"/>
          <w:shd w:val="clear" w:color="auto" w:fill="FFFFFF"/>
        </w:rPr>
        <w:t>(1/10 + 1/5). Thus, the 95% confidence interval is [-.0234, -6.59 E-6]. Thus, we are 95% confident that the difference of means is within this interval as calculated from (a). For (b), I will write the confidence interval from the t-test output since the calculation is difficult to write. The 95% confidence interval for the difference of means is [-.0278, 0.00442]. Note, the confidence interval from (b) clearly contains 0 while the interval from (a) barely excludes it. This is consistent with the results of our hypothesis test.</w:t>
      </w:r>
    </w:p>
    <w:p w:rsidR="00D26730" w:rsidRDefault="00D26730" w:rsidP="00D26730">
      <w:pPr>
        <w:pStyle w:val="ListParagraph"/>
        <w:ind w:left="360"/>
        <w:rPr>
          <w:rFonts w:cs="Courier New"/>
          <w:i/>
          <w:color w:val="000000" w:themeColor="text1"/>
          <w:shd w:val="clear" w:color="auto" w:fill="FFFFFF"/>
        </w:rPr>
      </w:pPr>
    </w:p>
    <w:p w:rsidR="00D26730" w:rsidRDefault="00D26730" w:rsidP="00154E30">
      <w:pPr>
        <w:pStyle w:val="ListParagraph"/>
        <w:numPr>
          <w:ilvl w:val="0"/>
          <w:numId w:val="1"/>
        </w:numPr>
        <w:ind w:left="360"/>
        <w:rPr>
          <w:rFonts w:cs="Courier New"/>
          <w:i/>
          <w:color w:val="000000" w:themeColor="text1"/>
          <w:shd w:val="clear" w:color="auto" w:fill="FFFFFF"/>
        </w:rPr>
      </w:pPr>
      <w:r w:rsidRPr="00C55830">
        <w:rPr>
          <w:rFonts w:cs="Courier New"/>
          <w:i/>
          <w:color w:val="000000" w:themeColor="text1"/>
          <w:shd w:val="clear" w:color="auto" w:fill="FFFFFF"/>
        </w:rPr>
        <w:t xml:space="preserve">SAS code under “Problem 4” heading. </w:t>
      </w:r>
      <w:r w:rsidR="00C55830" w:rsidRPr="00C55830">
        <w:rPr>
          <w:rFonts w:cs="Courier New"/>
          <w:i/>
          <w:color w:val="000000" w:themeColor="text1"/>
          <w:shd w:val="clear" w:color="auto" w:fill="FFFFFF"/>
        </w:rPr>
        <w:t>See Output pg.6 for the hypothesis test statistics and the confidence interval limits</w:t>
      </w:r>
      <w:r w:rsidR="00C55830">
        <w:rPr>
          <w:rFonts w:cs="Courier New"/>
          <w:i/>
          <w:color w:val="000000" w:themeColor="text1"/>
          <w:shd w:val="clear" w:color="auto" w:fill="FFFFFF"/>
        </w:rPr>
        <w:t>.</w:t>
      </w:r>
      <w:r w:rsidR="00B10FDB">
        <w:rPr>
          <w:rFonts w:cs="Courier New"/>
          <w:i/>
          <w:color w:val="000000" w:themeColor="text1"/>
          <w:shd w:val="clear" w:color="auto" w:fill="FFFFFF"/>
        </w:rPr>
        <w:t xml:space="preserve"> </w:t>
      </w:r>
    </w:p>
    <w:p w:rsidR="00E6180D" w:rsidRPr="000E5F5A" w:rsidRDefault="00E6180D" w:rsidP="00E6180D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 xml:space="preserve">(a) Let 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>
        <w:rPr>
          <w:rFonts w:cs="Courier New"/>
          <w:color w:val="000000" w:themeColor="text1"/>
          <w:shd w:val="clear" w:color="auto" w:fill="FFFFFF"/>
        </w:rPr>
        <w:t xml:space="preserve"> be the probability that a birth is in the 1</w:t>
      </w:r>
      <w:r w:rsidRPr="00E6180D">
        <w:rPr>
          <w:rFonts w:cs="Courier New"/>
          <w:color w:val="000000" w:themeColor="text1"/>
          <w:shd w:val="clear" w:color="auto" w:fill="FFFFFF"/>
          <w:vertAlign w:val="superscript"/>
        </w:rPr>
        <w:t>st</w:t>
      </w:r>
      <w:r>
        <w:rPr>
          <w:rFonts w:cs="Courier New"/>
          <w:color w:val="000000" w:themeColor="text1"/>
          <w:shd w:val="clear" w:color="auto" w:fill="FFFFFF"/>
        </w:rPr>
        <w:t xml:space="preserve"> month (January) </w:t>
      </w:r>
      <w:r w:rsidRPr="00E6180D">
        <w:rPr>
          <w:rFonts w:cs="Courier New"/>
          <w:color w:val="000000" w:themeColor="text1"/>
          <w:shd w:val="clear" w:color="auto" w:fill="FFFFFF"/>
        </w:rPr>
        <w:t>H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0</w:t>
      </w:r>
      <w:r>
        <w:rPr>
          <w:rFonts w:cs="Courier New"/>
          <w:color w:val="000000" w:themeColor="text1"/>
          <w:shd w:val="clear" w:color="auto" w:fill="FFFFFF"/>
        </w:rPr>
        <w:t xml:space="preserve">: 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>
        <w:rPr>
          <w:rFonts w:cs="Courier New"/>
          <w:color w:val="000000" w:themeColor="text1"/>
          <w:shd w:val="clear" w:color="auto" w:fill="FFFFFF"/>
        </w:rPr>
        <w:t xml:space="preserve">= 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2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3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4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5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6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7</w:t>
      </w:r>
      <w:r w:rsidRPr="00E6180D">
        <w:rPr>
          <w:rFonts w:cs="Courier New"/>
          <w:color w:val="000000" w:themeColor="text1"/>
          <w:shd w:val="clear" w:color="auto" w:fill="FFFFFF"/>
        </w:rPr>
        <w:t xml:space="preserve"> </w:t>
      </w:r>
      <w:r>
        <w:rPr>
          <w:rFonts w:cs="Courier New"/>
          <w:color w:val="000000" w:themeColor="text1"/>
          <w:shd w:val="clear" w:color="auto" w:fill="FFFFFF"/>
        </w:rPr>
        <w:t xml:space="preserve">= 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8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9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10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11</w:t>
      </w:r>
      <w:r>
        <w:rPr>
          <w:rFonts w:cs="Courier New"/>
          <w:color w:val="000000" w:themeColor="text1"/>
          <w:shd w:val="clear" w:color="auto" w:fill="FFFFFF"/>
        </w:rPr>
        <w:t>=</w:t>
      </w:r>
      <w:r w:rsidRPr="00E6180D"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12</w:t>
      </w:r>
      <w:r>
        <w:rPr>
          <w:rFonts w:cs="Courier New"/>
          <w:color w:val="000000" w:themeColor="text1"/>
          <w:shd w:val="clear" w:color="auto" w:fill="FFFFFF"/>
        </w:rPr>
        <w:t>= 1/12= 0.</w:t>
      </w:r>
      <w:r w:rsidR="000E5F5A">
        <w:rPr>
          <w:rFonts w:cs="Courier New"/>
          <w:color w:val="000000" w:themeColor="text1"/>
          <w:shd w:val="clear" w:color="auto" w:fill="FFFFFF"/>
        </w:rPr>
        <w:t>0</w:t>
      </w:r>
      <w:r>
        <w:rPr>
          <w:rFonts w:cs="Courier New"/>
          <w:color w:val="000000" w:themeColor="text1"/>
          <w:shd w:val="clear" w:color="auto" w:fill="FFFFFF"/>
        </w:rPr>
        <w:t xml:space="preserve">83333. </w:t>
      </w:r>
      <w:r w:rsidRPr="00E6180D">
        <w:rPr>
          <w:rFonts w:cs="Courier New"/>
          <w:color w:val="000000" w:themeColor="text1"/>
          <w:shd w:val="clear" w:color="auto" w:fill="FFFFFF"/>
        </w:rPr>
        <w:t>H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1</w:t>
      </w:r>
      <w:r>
        <w:rPr>
          <w:rFonts w:cs="Courier New"/>
          <w:color w:val="000000" w:themeColor="text1"/>
          <w:shd w:val="clear" w:color="auto" w:fill="FFFFFF"/>
        </w:rPr>
        <w:t xml:space="preserve">: There exists month </w:t>
      </w:r>
      <w:proofErr w:type="spellStart"/>
      <w:r>
        <w:rPr>
          <w:rFonts w:cs="Courier New"/>
          <w:i/>
          <w:color w:val="000000" w:themeColor="text1"/>
          <w:shd w:val="clear" w:color="auto" w:fill="FFFFFF"/>
        </w:rPr>
        <w:t>i</w:t>
      </w:r>
      <w:proofErr w:type="spellEnd"/>
      <w:r>
        <w:rPr>
          <w:rFonts w:cs="Courier New"/>
          <w:color w:val="000000" w:themeColor="text1"/>
          <w:shd w:val="clear" w:color="auto" w:fill="FFFFFF"/>
        </w:rPr>
        <w:t xml:space="preserve"> such that 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 xml:space="preserve">i </w:t>
      </w:r>
      <w:r>
        <w:rPr>
          <w:rFonts w:cs="Courier New"/>
          <w:color w:val="000000" w:themeColor="text1"/>
          <w:shd w:val="clear" w:color="auto" w:fill="FFFFFF"/>
        </w:rPr>
        <w:t xml:space="preserve">≠ </w:t>
      </w:r>
      <w:proofErr w:type="spellStart"/>
      <w:r>
        <w:rPr>
          <w:rFonts w:cs="Courier New"/>
          <w:color w:val="000000" w:themeColor="text1"/>
          <w:shd w:val="clear" w:color="auto" w:fill="FFFFFF"/>
        </w:rPr>
        <w:t>P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j</w:t>
      </w:r>
      <w:proofErr w:type="spellEnd"/>
      <w:r>
        <w:rPr>
          <w:rFonts w:cs="Courier New"/>
          <w:color w:val="000000" w:themeColor="text1"/>
          <w:shd w:val="clear" w:color="auto" w:fill="FFFFFF"/>
          <w:vertAlign w:val="subscript"/>
        </w:rPr>
        <w:t xml:space="preserve"> </w:t>
      </w:r>
      <w:r>
        <w:rPr>
          <w:rFonts w:cs="Courier New"/>
          <w:color w:val="000000" w:themeColor="text1"/>
          <w:shd w:val="clear" w:color="auto" w:fill="FFFFFF"/>
        </w:rPr>
        <w:t xml:space="preserve">for some </w:t>
      </w:r>
      <w:proofErr w:type="gramStart"/>
      <w:r>
        <w:rPr>
          <w:rFonts w:cs="Courier New"/>
          <w:color w:val="000000" w:themeColor="text1"/>
          <w:shd w:val="clear" w:color="auto" w:fill="FFFFFF"/>
        </w:rPr>
        <w:t>month ,</w:t>
      </w:r>
      <w:proofErr w:type="gramEnd"/>
      <w:r>
        <w:rPr>
          <w:rFonts w:cs="Courier New"/>
          <w:color w:val="000000" w:themeColor="text1"/>
          <w:shd w:val="clear" w:color="auto" w:fill="FFFFFF"/>
        </w:rPr>
        <w:t xml:space="preserve"> 1</w:t>
      </w:r>
      <w:r w:rsidRPr="00E6180D">
        <w:rPr>
          <w:rFonts w:cs="Courier New"/>
          <w:color w:val="000000" w:themeColor="text1"/>
          <w:u w:val="single"/>
          <w:shd w:val="clear" w:color="auto" w:fill="FFFFFF"/>
        </w:rPr>
        <w:t>&lt;</w:t>
      </w:r>
      <w:r>
        <w:rPr>
          <w:rFonts w:cs="Courier New"/>
          <w:color w:val="000000" w:themeColor="text1"/>
          <w:shd w:val="clear" w:color="auto" w:fill="FFFFFF"/>
        </w:rPr>
        <w:t xml:space="preserve"> j </w:t>
      </w:r>
      <w:r w:rsidRPr="00E6180D">
        <w:rPr>
          <w:rFonts w:cs="Courier New"/>
          <w:color w:val="000000" w:themeColor="text1"/>
          <w:u w:val="single"/>
          <w:shd w:val="clear" w:color="auto" w:fill="FFFFFF"/>
        </w:rPr>
        <w:t xml:space="preserve">&lt; </w:t>
      </w:r>
      <w:r>
        <w:rPr>
          <w:rFonts w:cs="Courier New"/>
          <w:color w:val="000000" w:themeColor="text1"/>
          <w:shd w:val="clear" w:color="auto" w:fill="FFFFFF"/>
        </w:rPr>
        <w:t xml:space="preserve"> 12. </w:t>
      </w:r>
      <w:r w:rsidR="00B10FDB">
        <w:rPr>
          <w:rFonts w:cs="Courier New"/>
          <w:color w:val="000000" w:themeColor="text1"/>
          <w:shd w:val="clear" w:color="auto" w:fill="FFFFFF"/>
        </w:rPr>
        <w:t>Thus, our chi square test statistic = sum (observed number – 0.</w:t>
      </w:r>
      <w:r w:rsidR="000E5F5A">
        <w:rPr>
          <w:rFonts w:cs="Courier New"/>
          <w:color w:val="000000" w:themeColor="text1"/>
          <w:shd w:val="clear" w:color="auto" w:fill="FFFFFF"/>
        </w:rPr>
        <w:t>0</w:t>
      </w:r>
      <w:r w:rsidR="00B10FDB">
        <w:rPr>
          <w:rFonts w:cs="Courier New"/>
          <w:color w:val="000000" w:themeColor="text1"/>
          <w:shd w:val="clear" w:color="auto" w:fill="FFFFFF"/>
        </w:rPr>
        <w:t>83333*200)</w:t>
      </w:r>
      <w:r w:rsidR="000E5F5A">
        <w:rPr>
          <w:rFonts w:cs="Courier New"/>
          <w:color w:val="000000" w:themeColor="text1"/>
          <w:shd w:val="clear" w:color="auto" w:fill="FFFFFF"/>
          <w:vertAlign w:val="superscript"/>
        </w:rPr>
        <w:t>2</w:t>
      </w:r>
      <w:r w:rsidR="000E5F5A">
        <w:rPr>
          <w:rFonts w:cs="Courier New"/>
          <w:color w:val="000000" w:themeColor="text1"/>
          <w:shd w:val="clear" w:color="auto" w:fill="FFFFFF"/>
        </w:rPr>
        <w:t xml:space="preserve">/ (0.083333*200) = 19.7257 as reported on the output page, and there are 12-1= 11 degrees of freedom. </w:t>
      </w:r>
      <w:r w:rsidR="00FB6998">
        <w:rPr>
          <w:rFonts w:cs="Courier New"/>
          <w:color w:val="000000" w:themeColor="text1"/>
          <w:shd w:val="clear" w:color="auto" w:fill="FFFFFF"/>
        </w:rPr>
        <w:t>Also reported, the p-value = 0.0492 which is less than alpha =0.05 (Note: the Chi-square value for this sample is less than X</w:t>
      </w:r>
      <w:r w:rsidR="00FB6998">
        <w:rPr>
          <w:rFonts w:cs="Courier New"/>
          <w:color w:val="000000" w:themeColor="text1"/>
          <w:shd w:val="clear" w:color="auto" w:fill="FFFFFF"/>
          <w:vertAlign w:val="subscript"/>
        </w:rPr>
        <w:t>13</w:t>
      </w:r>
      <w:proofErr w:type="gramStart"/>
      <w:r w:rsidR="00FB6998">
        <w:rPr>
          <w:rFonts w:cs="Courier New"/>
          <w:color w:val="000000" w:themeColor="text1"/>
          <w:shd w:val="clear" w:color="auto" w:fill="FFFFFF"/>
        </w:rPr>
        <w:t>,</w:t>
      </w:r>
      <w:r w:rsidR="00FB6998">
        <w:rPr>
          <w:rFonts w:cs="Courier New"/>
          <w:color w:val="000000" w:themeColor="text1"/>
          <w:shd w:val="clear" w:color="auto" w:fill="FFFFFF"/>
          <w:vertAlign w:val="subscript"/>
        </w:rPr>
        <w:t>.</w:t>
      </w:r>
      <w:proofErr w:type="gramEnd"/>
      <w:r w:rsidR="00FB6998">
        <w:rPr>
          <w:rFonts w:cs="Courier New"/>
          <w:color w:val="000000" w:themeColor="text1"/>
          <w:shd w:val="clear" w:color="auto" w:fill="FFFFFF"/>
          <w:vertAlign w:val="subscript"/>
        </w:rPr>
        <w:t>05</w:t>
      </w:r>
      <w:r w:rsidR="00FB6998">
        <w:rPr>
          <w:rFonts w:cs="Courier New"/>
          <w:color w:val="000000" w:themeColor="text1"/>
          <w:shd w:val="clear" w:color="auto" w:fill="FFFFFF"/>
        </w:rPr>
        <w:t>=22.362). Thus, we reject the null hypothesis and conclude that births are not spread uniformly through the year.</w:t>
      </w:r>
    </w:p>
    <w:p w:rsidR="00C55830" w:rsidRDefault="00E6180D" w:rsidP="00C55830">
      <w:pPr>
        <w:pStyle w:val="ListParagraph"/>
        <w:rPr>
          <w:rFonts w:cs="Courier New"/>
          <w:i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(b</w:t>
      </w:r>
      <w:r w:rsidR="000E5F5A">
        <w:rPr>
          <w:rFonts w:cs="Courier New"/>
          <w:color w:val="000000" w:themeColor="text1"/>
          <w:shd w:val="clear" w:color="auto" w:fill="FFFFFF"/>
        </w:rPr>
        <w:t>) Report p-value of test</w:t>
      </w:r>
      <w:r w:rsidR="00C55830">
        <w:rPr>
          <w:rFonts w:cs="Courier New"/>
          <w:color w:val="000000" w:themeColor="text1"/>
          <w:shd w:val="clear" w:color="auto" w:fill="FFFFFF"/>
        </w:rPr>
        <w:t>.</w:t>
      </w:r>
      <w:r w:rsidR="00FB6998">
        <w:rPr>
          <w:rFonts w:cs="Courier New"/>
          <w:color w:val="000000" w:themeColor="text1"/>
          <w:shd w:val="clear" w:color="auto" w:fill="FFFFFF"/>
        </w:rPr>
        <w:t xml:space="preserve"> As discussed above, the p-value is 0.0492 which corresponds to a chi-square statistic of 19.7257 with 11 degrees of freedom. </w:t>
      </w:r>
    </w:p>
    <w:p w:rsidR="00D26730" w:rsidRDefault="00D26730" w:rsidP="00D26730">
      <w:pPr>
        <w:pStyle w:val="ListParagraph"/>
        <w:rPr>
          <w:b/>
          <w:bCs/>
        </w:rPr>
      </w:pPr>
    </w:p>
    <w:p w:rsidR="00551A5F" w:rsidRPr="0013719C" w:rsidRDefault="00CA1E36" w:rsidP="0013719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br w:type="page"/>
      </w:r>
      <w:r w:rsidR="00551A5F"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lastRenderedPageBreak/>
        <w:t>PROBLEM 1: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328B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6 Question 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hw6q1;                                                                                                                            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Action $ Wallets @@;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Big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Returned 21 Big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Kept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Suburbs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Returned 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Suburbs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Kept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Medium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Returned 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Medium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Kept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F328B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Returned 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Small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BE295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Kept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=hw6q1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*Action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61DF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Wallets;</w:t>
      </w:r>
    </w:p>
    <w:p w:rsidR="00DE29F1" w:rsidRDefault="00AD61DF" w:rsidP="00AD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D61DF" w:rsidRDefault="00AD61DF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DE29F1" w:rsidRDefault="00551A5F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PROBLEM 2</w:t>
      </w:r>
      <w:r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: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6 Question 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hw6q2;                                                                                                                            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NEXT @@;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2952" w:rsidRDefault="00BE2952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sectPr w:rsidR="00BE2952" w:rsidSect="00AD61DF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  <w:docGrid w:linePitch="360"/>
        </w:sectPr>
      </w:pP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3.8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</w:t>
      </w:r>
    </w:p>
    <w:p w:rsidR="00BE2952" w:rsidRDefault="00BE2952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sectPr w:rsidR="00BE2952" w:rsidSect="00BE2952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360"/>
        </w:sectPr>
      </w:pP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=hw6q2;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NEXT*LAST;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NEXT=LAST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NEXT*LAST=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*LAST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AD3" w:rsidRDefault="00511AD3" w:rsidP="00511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residual.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*LAST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511AD3" w:rsidP="00511AD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315B" w:rsidRDefault="00CE315B" w:rsidP="00DE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</w:p>
    <w:p w:rsidR="00CE315B" w:rsidRDefault="00CE315B" w:rsidP="00DE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</w:p>
    <w:p w:rsidR="00551A5F" w:rsidRDefault="00551A5F" w:rsidP="00DE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PROBLEM 3</w:t>
      </w:r>
      <w:r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: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6 Question 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P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2961C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PT"/>
        </w:rPr>
        <w:t>data</w:t>
      </w:r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hw6q3;    </w:t>
      </w:r>
    </w:p>
    <w:p w:rsidR="002961CF" w:rsidRP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2961C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input</w:t>
      </w:r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h l  @@;</w:t>
      </w:r>
    </w:p>
    <w:p w:rsidR="002961CF" w:rsidRP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</w:pPr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  <w:t>x=</w:t>
      </w:r>
      <w:proofErr w:type="gramStart"/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  <w:t>log(</w:t>
      </w:r>
      <w:proofErr w:type="gramEnd"/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  <w:t>l);</w:t>
      </w:r>
    </w:p>
    <w:p w:rsidR="002961CF" w:rsidRP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</w:pPr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  <w:t>y=</w:t>
      </w:r>
      <w:proofErr w:type="gramStart"/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  <w:t>log(</w:t>
      </w:r>
      <w:proofErr w:type="gramEnd"/>
      <w:r w:rsidRPr="002961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/>
        </w:rPr>
        <w:t>h);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hospital cost h and length of stay l*;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entered in single column in SAS. Listed as two columns to save paper*;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sectPr w:rsidR="002961CF" w:rsidSect="00BE2952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360"/>
        </w:sectPr>
      </w:pP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13728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14963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4295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15486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9413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17596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6286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2849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25460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12213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5870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24484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4735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13334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35381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7161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10592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sectPr w:rsidR="002961CF" w:rsidSect="002961CF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360"/>
        </w:sectPr>
      </w:pP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=hw6q3;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'Calculation and Test of Correlations, 95% CI'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FisherPearsonCorr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=hw6q3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fisher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biasadj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 );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:rsidR="0013719C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961CF" w:rsidRDefault="002961CF" w:rsidP="0029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</w:p>
    <w:p w:rsidR="0013719C" w:rsidRDefault="0013719C" w:rsidP="00137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PROBLEM 4</w:t>
      </w:r>
      <w:r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: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6 Question 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hw6q4;    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x1 x2 x3 @@;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"Performance IQ"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"Brain Size"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x3=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81.69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103.84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73.30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143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96.54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147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92.88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138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98</w:t>
      </w:r>
      <w:r w:rsidR="000E35B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175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90.49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134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107.95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151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92.41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155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155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135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127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178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136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148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180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90.59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186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122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132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114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171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140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187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159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127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191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99.79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192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181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143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153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94.94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144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89.40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139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93.59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179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y=x1 x2 x3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'Calculation and Test of Correlations, 95% CI'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FisherPearsonCorr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=hw6q3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fisher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biasadj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 );</w:t>
      </w:r>
    </w:p>
    <w:p w:rsid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:rsidR="0013719C" w:rsidRPr="00F000D2" w:rsidRDefault="00F000D2" w:rsidP="00F0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13719C" w:rsidRPr="00F000D2" w:rsidSect="002961CF">
      <w:type w:val="continuous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ED3" w:rsidRDefault="00935ED3" w:rsidP="00551A5F">
      <w:pPr>
        <w:spacing w:after="0" w:line="240" w:lineRule="auto"/>
      </w:pPr>
      <w:r>
        <w:separator/>
      </w:r>
    </w:p>
  </w:endnote>
  <w:endnote w:type="continuationSeparator" w:id="0">
    <w:p w:rsidR="00935ED3" w:rsidRDefault="00935ED3" w:rsidP="0055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ED3" w:rsidRDefault="00935ED3" w:rsidP="00551A5F">
      <w:pPr>
        <w:spacing w:after="0" w:line="240" w:lineRule="auto"/>
      </w:pPr>
      <w:r>
        <w:separator/>
      </w:r>
    </w:p>
  </w:footnote>
  <w:footnote w:type="continuationSeparator" w:id="0">
    <w:p w:rsidR="00935ED3" w:rsidRDefault="00935ED3" w:rsidP="0055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4CE" w:rsidRPr="000D1BA9" w:rsidRDefault="006B54CE" w:rsidP="006B54CE">
    <w:pPr>
      <w:pStyle w:val="Header"/>
    </w:pPr>
    <w:r>
      <w:tab/>
    </w:r>
    <w:r>
      <w:tab/>
      <w:t>Adrienne Sands (2010)</w:t>
    </w:r>
    <w:r>
      <w:br/>
    </w:r>
    <w:r>
      <w:tab/>
    </w:r>
    <w:r>
      <w:tab/>
      <w:t>Stats 3200 - SAS</w:t>
    </w:r>
  </w:p>
  <w:p w:rsidR="006A0D50" w:rsidRPr="006B54CE" w:rsidRDefault="006A0D50" w:rsidP="006B54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F00"/>
    <w:multiLevelType w:val="hybridMultilevel"/>
    <w:tmpl w:val="799E1F94"/>
    <w:lvl w:ilvl="0" w:tplc="1408D7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E65B76"/>
    <w:multiLevelType w:val="hybridMultilevel"/>
    <w:tmpl w:val="28000A4E"/>
    <w:lvl w:ilvl="0" w:tplc="A84ACA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4629A"/>
    <w:multiLevelType w:val="hybridMultilevel"/>
    <w:tmpl w:val="1D4EAE56"/>
    <w:lvl w:ilvl="0" w:tplc="AAFE3B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7237"/>
    <w:rsid w:val="00002686"/>
    <w:rsid w:val="00003AFE"/>
    <w:rsid w:val="000B55F5"/>
    <w:rsid w:val="000B7C29"/>
    <w:rsid w:val="000E35B9"/>
    <w:rsid w:val="000E5F5A"/>
    <w:rsid w:val="00113A76"/>
    <w:rsid w:val="0013719C"/>
    <w:rsid w:val="00142FEB"/>
    <w:rsid w:val="00154E30"/>
    <w:rsid w:val="00183573"/>
    <w:rsid w:val="001B4CCB"/>
    <w:rsid w:val="001E3003"/>
    <w:rsid w:val="00282A81"/>
    <w:rsid w:val="002961CF"/>
    <w:rsid w:val="002B6F40"/>
    <w:rsid w:val="002C6B81"/>
    <w:rsid w:val="003104CE"/>
    <w:rsid w:val="00316004"/>
    <w:rsid w:val="00333AC7"/>
    <w:rsid w:val="003C7237"/>
    <w:rsid w:val="00484F48"/>
    <w:rsid w:val="004A5D1B"/>
    <w:rsid w:val="004E26FF"/>
    <w:rsid w:val="005045A3"/>
    <w:rsid w:val="00511AD3"/>
    <w:rsid w:val="00514D89"/>
    <w:rsid w:val="00532FDD"/>
    <w:rsid w:val="00551A5F"/>
    <w:rsid w:val="005B1C32"/>
    <w:rsid w:val="005B3770"/>
    <w:rsid w:val="005C5398"/>
    <w:rsid w:val="005D49E2"/>
    <w:rsid w:val="006138D5"/>
    <w:rsid w:val="006A0D50"/>
    <w:rsid w:val="006B17D8"/>
    <w:rsid w:val="006B22D2"/>
    <w:rsid w:val="006B54CE"/>
    <w:rsid w:val="006D6014"/>
    <w:rsid w:val="007346FE"/>
    <w:rsid w:val="00764203"/>
    <w:rsid w:val="007C0E48"/>
    <w:rsid w:val="0084360C"/>
    <w:rsid w:val="009337C1"/>
    <w:rsid w:val="00935ED3"/>
    <w:rsid w:val="009859FF"/>
    <w:rsid w:val="009D663E"/>
    <w:rsid w:val="00A508B1"/>
    <w:rsid w:val="00A67A4E"/>
    <w:rsid w:val="00AC7372"/>
    <w:rsid w:val="00AD61DF"/>
    <w:rsid w:val="00AE6DC9"/>
    <w:rsid w:val="00AF62F0"/>
    <w:rsid w:val="00B06AB0"/>
    <w:rsid w:val="00B10FDB"/>
    <w:rsid w:val="00B24283"/>
    <w:rsid w:val="00BE2952"/>
    <w:rsid w:val="00BE7653"/>
    <w:rsid w:val="00C32A2F"/>
    <w:rsid w:val="00C52F4E"/>
    <w:rsid w:val="00C55830"/>
    <w:rsid w:val="00CA1E36"/>
    <w:rsid w:val="00CE315B"/>
    <w:rsid w:val="00D26730"/>
    <w:rsid w:val="00DA260E"/>
    <w:rsid w:val="00DC6C07"/>
    <w:rsid w:val="00DE29F1"/>
    <w:rsid w:val="00E3664D"/>
    <w:rsid w:val="00E6180D"/>
    <w:rsid w:val="00E9393F"/>
    <w:rsid w:val="00EC733F"/>
    <w:rsid w:val="00EE1B13"/>
    <w:rsid w:val="00F000D2"/>
    <w:rsid w:val="00F328BC"/>
    <w:rsid w:val="00F37625"/>
    <w:rsid w:val="00F72254"/>
    <w:rsid w:val="00F76442"/>
    <w:rsid w:val="00FB6998"/>
    <w:rsid w:val="00F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3C7237"/>
  </w:style>
  <w:style w:type="character" w:customStyle="1" w:styleId="spelle">
    <w:name w:val="spelle"/>
    <w:basedOn w:val="DefaultParagraphFont"/>
    <w:rsid w:val="003C7237"/>
  </w:style>
  <w:style w:type="character" w:styleId="HTMLCode">
    <w:name w:val="HTML Code"/>
    <w:basedOn w:val="DefaultParagraphFont"/>
    <w:uiPriority w:val="99"/>
    <w:semiHidden/>
    <w:unhideWhenUsed/>
    <w:rsid w:val="00EC73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5F"/>
  </w:style>
  <w:style w:type="paragraph" w:styleId="ListParagraph">
    <w:name w:val="List Paragraph"/>
    <w:basedOn w:val="Normal"/>
    <w:uiPriority w:val="34"/>
    <w:qFormat/>
    <w:rsid w:val="00551A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5F"/>
  </w:style>
  <w:style w:type="character" w:styleId="CommentReference">
    <w:name w:val="annotation reference"/>
    <w:basedOn w:val="DefaultParagraphFont"/>
    <w:uiPriority w:val="99"/>
    <w:semiHidden/>
    <w:unhideWhenUsed/>
    <w:rsid w:val="00C55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8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8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4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wustl.edu/~jmding/math3200/chw/hw6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 &amp; Sciences Computing</dc:creator>
  <cp:lastModifiedBy>FruityLoops</cp:lastModifiedBy>
  <cp:revision>3</cp:revision>
  <cp:lastPrinted>2010-04-14T18:02:00Z</cp:lastPrinted>
  <dcterms:created xsi:type="dcterms:W3CDTF">2010-04-25T05:56:00Z</dcterms:created>
  <dcterms:modified xsi:type="dcterms:W3CDTF">2013-05-16T22:34:00Z</dcterms:modified>
</cp:coreProperties>
</file>