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93E29" w14:textId="6FE3A64B" w:rsidR="00C7656F" w:rsidRPr="004B6785" w:rsidRDefault="00C7656F">
      <w:pPr>
        <w:rPr>
          <w:b/>
          <w:bCs/>
          <w:sz w:val="36"/>
          <w:szCs w:val="36"/>
          <w:lang w:val="es-MX"/>
        </w:rPr>
      </w:pPr>
      <w:r w:rsidRPr="004B6785">
        <w:rPr>
          <w:b/>
          <w:bCs/>
          <w:sz w:val="36"/>
          <w:szCs w:val="36"/>
          <w:lang w:val="es-MX"/>
        </w:rPr>
        <w:t xml:space="preserve">Manual Impresora </w:t>
      </w:r>
      <w:proofErr w:type="spellStart"/>
      <w:r w:rsidR="003B0C01" w:rsidRPr="004B6785">
        <w:rPr>
          <w:b/>
          <w:bCs/>
          <w:sz w:val="36"/>
          <w:szCs w:val="36"/>
        </w:rPr>
        <w:t>3D</w:t>
      </w:r>
      <w:proofErr w:type="spellEnd"/>
      <w:r w:rsidR="003B0C01" w:rsidRPr="004B6785">
        <w:rPr>
          <w:b/>
          <w:bCs/>
          <w:sz w:val="36"/>
          <w:szCs w:val="36"/>
        </w:rPr>
        <w:t xml:space="preserve"> Creality Ender-3 </w:t>
      </w:r>
      <w:proofErr w:type="spellStart"/>
      <w:r w:rsidR="003B0C01" w:rsidRPr="004B6785">
        <w:rPr>
          <w:b/>
          <w:bCs/>
          <w:sz w:val="36"/>
          <w:szCs w:val="36"/>
        </w:rPr>
        <w:t>V3</w:t>
      </w:r>
      <w:proofErr w:type="spellEnd"/>
      <w:r w:rsidR="003B0C01" w:rsidRPr="004B6785">
        <w:rPr>
          <w:b/>
          <w:bCs/>
          <w:sz w:val="36"/>
          <w:szCs w:val="36"/>
        </w:rPr>
        <w:t xml:space="preserve"> SE</w:t>
      </w:r>
    </w:p>
    <w:p w14:paraId="3EFF3F8E" w14:textId="77777777" w:rsidR="004B6785" w:rsidRPr="004B6785" w:rsidRDefault="004B6785" w:rsidP="004B6785">
      <w:pPr>
        <w:rPr>
          <w:b/>
          <w:bCs/>
          <w:lang w:val="es-MX"/>
        </w:rPr>
      </w:pPr>
      <w:r w:rsidRPr="004B6785">
        <w:rPr>
          <w:b/>
          <w:bCs/>
          <w:lang w:val="es-MX"/>
        </w:rPr>
        <w:t>1. Generación y Configuración del Código G (</w:t>
      </w:r>
      <w:proofErr w:type="spellStart"/>
      <w:r w:rsidRPr="004B6785">
        <w:rPr>
          <w:b/>
          <w:bCs/>
          <w:lang w:val="es-MX"/>
        </w:rPr>
        <w:t>Slicing</w:t>
      </w:r>
      <w:proofErr w:type="spellEnd"/>
      <w:r w:rsidRPr="004B6785">
        <w:rPr>
          <w:b/>
          <w:bCs/>
          <w:lang w:val="es-MX"/>
        </w:rPr>
        <w:t>)</w:t>
      </w:r>
    </w:p>
    <w:p w14:paraId="0EB1A4ED" w14:textId="6135F643" w:rsidR="00C7656F" w:rsidRDefault="004B6785" w:rsidP="004B6785">
      <w:pPr>
        <w:rPr>
          <w:lang w:val="es-MX"/>
        </w:rPr>
      </w:pPr>
      <w:r w:rsidRPr="004B6785">
        <w:rPr>
          <w:lang w:val="es-MX"/>
        </w:rPr>
        <w:t xml:space="preserve">Para preparar el modelo tridimensional, se utiliza un software laminador (Slicer) compatible, como </w:t>
      </w:r>
      <w:proofErr w:type="spellStart"/>
      <w:r w:rsidRPr="004B6785">
        <w:rPr>
          <w:lang w:val="es-MX"/>
        </w:rPr>
        <w:t>OrcaSlicer</w:t>
      </w:r>
      <w:proofErr w:type="spellEnd"/>
      <w:r w:rsidR="00C7656F" w:rsidRPr="00C7656F">
        <w:rPr>
          <w:noProof/>
          <w:lang w:val="es-MX"/>
        </w:rPr>
        <w:drawing>
          <wp:inline distT="0" distB="0" distL="0" distR="0" wp14:anchorId="7C2E7DF4" wp14:editId="626C93AF">
            <wp:extent cx="5731510" cy="3222625"/>
            <wp:effectExtent l="0" t="0" r="2540" b="0"/>
            <wp:docPr id="969716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16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F9CC" w14:textId="77777777" w:rsidR="00063F9D" w:rsidRPr="00063F9D" w:rsidRDefault="00063F9D" w:rsidP="00063F9D">
      <w:pPr>
        <w:rPr>
          <w:b/>
          <w:bCs/>
        </w:rPr>
      </w:pPr>
      <w:r w:rsidRPr="00063F9D">
        <w:rPr>
          <w:b/>
          <w:bCs/>
        </w:rPr>
        <w:t>1.1 Configuración del Perfil de Impresión</w:t>
      </w:r>
    </w:p>
    <w:p w14:paraId="73430403" w14:textId="77777777" w:rsidR="00063F9D" w:rsidRPr="00063F9D" w:rsidRDefault="00063F9D" w:rsidP="00063F9D">
      <w:pPr>
        <w:numPr>
          <w:ilvl w:val="0"/>
          <w:numId w:val="2"/>
        </w:numPr>
      </w:pPr>
      <w:r w:rsidRPr="00063F9D">
        <w:rPr>
          <w:b/>
          <w:bCs/>
        </w:rPr>
        <w:t>Selección de la Impresora y Boquilla:</w:t>
      </w:r>
      <w:r w:rsidRPr="00063F9D">
        <w:t xml:space="preserve"> Seleccionar el perfil Creality Ender-3 </w:t>
      </w:r>
      <w:proofErr w:type="spellStart"/>
      <w:r w:rsidRPr="00063F9D">
        <w:t>V3</w:t>
      </w:r>
      <w:proofErr w:type="spellEnd"/>
      <w:r w:rsidRPr="00063F9D">
        <w:t xml:space="preserve"> SE con boquilla estándar de 0.4 mm (latón). </w:t>
      </w:r>
    </w:p>
    <w:p w14:paraId="6CFDDF6C" w14:textId="77777777" w:rsidR="00063F9D" w:rsidRPr="00063F9D" w:rsidRDefault="00063F9D" w:rsidP="00063F9D">
      <w:pPr>
        <w:numPr>
          <w:ilvl w:val="0"/>
          <w:numId w:val="2"/>
        </w:numPr>
      </w:pPr>
      <w:r w:rsidRPr="00063F9D">
        <w:rPr>
          <w:b/>
          <w:bCs/>
        </w:rPr>
        <w:t>Perfil del Filamento:</w:t>
      </w:r>
      <w:r w:rsidRPr="00063F9D">
        <w:t xml:space="preserve"> Configurar el material correspondiente (ej. </w:t>
      </w:r>
      <w:proofErr w:type="spellStart"/>
      <w:r w:rsidRPr="00063F9D">
        <w:t>PETG</w:t>
      </w:r>
      <w:proofErr w:type="spellEnd"/>
      <w:r w:rsidRPr="00063F9D">
        <w:t xml:space="preserve">, PLA, </w:t>
      </w:r>
      <w:proofErr w:type="spellStart"/>
      <w:r w:rsidRPr="00063F9D">
        <w:t>TPU</w:t>
      </w:r>
      <w:proofErr w:type="spellEnd"/>
      <w:r w:rsidRPr="00063F9D">
        <w:t xml:space="preserve">). </w:t>
      </w:r>
    </w:p>
    <w:p w14:paraId="627127A5" w14:textId="77777777" w:rsidR="00063F9D" w:rsidRPr="00063F9D" w:rsidRDefault="00063F9D" w:rsidP="00063F9D">
      <w:pPr>
        <w:numPr>
          <w:ilvl w:val="0"/>
          <w:numId w:val="2"/>
        </w:numPr>
      </w:pPr>
      <w:r w:rsidRPr="00063F9D">
        <w:rPr>
          <w:b/>
          <w:bCs/>
        </w:rPr>
        <w:t>Prueba de Calibración Térmica (</w:t>
      </w:r>
      <w:proofErr w:type="spellStart"/>
      <w:r w:rsidRPr="00063F9D">
        <w:rPr>
          <w:b/>
          <w:bCs/>
        </w:rPr>
        <w:t>Temperature</w:t>
      </w:r>
      <w:proofErr w:type="spellEnd"/>
      <w:r w:rsidRPr="00063F9D">
        <w:rPr>
          <w:b/>
          <w:bCs/>
        </w:rPr>
        <w:t xml:space="preserve"> Tower):</w:t>
      </w:r>
      <w:r w:rsidRPr="00063F9D">
        <w:t xml:space="preserve"> Antes de ejecutar impresiones complejas con un lote nuevo de filamento, procesar una torre de temperatura (rango típico para </w:t>
      </w:r>
      <w:proofErr w:type="spellStart"/>
      <w:r w:rsidRPr="00063F9D">
        <w:t>PETG</w:t>
      </w:r>
      <w:proofErr w:type="spellEnd"/>
      <w:r w:rsidRPr="00063F9D">
        <w:t>: 230 °C a 250 °C) para determinar la temperatura óptima de fusión con menor presencia de hilos (</w:t>
      </w:r>
      <w:proofErr w:type="spellStart"/>
      <w:r w:rsidRPr="00063F9D">
        <w:rPr>
          <w:i/>
          <w:iCs/>
        </w:rPr>
        <w:t>stringing</w:t>
      </w:r>
      <w:proofErr w:type="spellEnd"/>
      <w:r w:rsidRPr="00063F9D">
        <w:t xml:space="preserve">) y mejor adhesión </w:t>
      </w:r>
      <w:proofErr w:type="spellStart"/>
      <w:r w:rsidRPr="00063F9D">
        <w:t>intercapa</w:t>
      </w:r>
      <w:proofErr w:type="spellEnd"/>
      <w:r w:rsidRPr="00063F9D">
        <w:t xml:space="preserve">. </w:t>
      </w:r>
    </w:p>
    <w:p w14:paraId="2A0AD70F" w14:textId="77777777" w:rsidR="00063F9D" w:rsidRPr="00063F9D" w:rsidRDefault="00063F9D" w:rsidP="00063F9D">
      <w:pPr>
        <w:rPr>
          <w:b/>
          <w:bCs/>
        </w:rPr>
      </w:pPr>
      <w:r w:rsidRPr="00063F9D">
        <w:rPr>
          <w:b/>
          <w:bCs/>
        </w:rPr>
        <w:t>1.2 Recomendaciones Técnicas de Laminación</w:t>
      </w:r>
    </w:p>
    <w:p w14:paraId="7CE9266C" w14:textId="77777777" w:rsidR="00063F9D" w:rsidRPr="00063F9D" w:rsidRDefault="00063F9D" w:rsidP="00063F9D">
      <w:pPr>
        <w:numPr>
          <w:ilvl w:val="0"/>
          <w:numId w:val="3"/>
        </w:numPr>
      </w:pPr>
      <w:r w:rsidRPr="00063F9D">
        <w:rPr>
          <w:b/>
          <w:bCs/>
        </w:rPr>
        <w:t>Calibración de Temperatura y Flujo:</w:t>
      </w:r>
      <w:r w:rsidRPr="00063F9D">
        <w:t xml:space="preserve"> Determinar la temperatura óptima del </w:t>
      </w:r>
      <w:proofErr w:type="spellStart"/>
      <w:r w:rsidRPr="00063F9D">
        <w:rPr>
          <w:i/>
          <w:iCs/>
        </w:rPr>
        <w:t>hotend</w:t>
      </w:r>
      <w:proofErr w:type="spellEnd"/>
      <w:r w:rsidRPr="00063F9D">
        <w:t xml:space="preserve"> y la cama caliente según la ficha técnica del termoplástico. </w:t>
      </w:r>
    </w:p>
    <w:p w14:paraId="1774047C" w14:textId="77777777" w:rsidR="00063F9D" w:rsidRPr="00063F9D" w:rsidRDefault="00063F9D" w:rsidP="00063F9D">
      <w:pPr>
        <w:numPr>
          <w:ilvl w:val="0"/>
          <w:numId w:val="3"/>
        </w:numPr>
      </w:pPr>
      <w:r w:rsidRPr="00063F9D">
        <w:rPr>
          <w:b/>
          <w:bCs/>
        </w:rPr>
        <w:t>Control de Velocidades por Capa:</w:t>
      </w:r>
    </w:p>
    <w:p w14:paraId="58DCB747" w14:textId="77777777" w:rsidR="00063F9D" w:rsidRPr="00063F9D" w:rsidRDefault="00063F9D" w:rsidP="00063F9D">
      <w:pPr>
        <w:numPr>
          <w:ilvl w:val="1"/>
          <w:numId w:val="3"/>
        </w:numPr>
      </w:pPr>
      <w:r w:rsidRPr="00063F9D">
        <w:rPr>
          <w:b/>
          <w:bCs/>
        </w:rPr>
        <w:lastRenderedPageBreak/>
        <w:t>Primeras Capas (First Layer):</w:t>
      </w:r>
      <w:r w:rsidRPr="00063F9D">
        <w:t xml:space="preserve"> Reducir la velocidad (entre 20 y 30 mm/s) para maximizar el contacto área-superficie y la adherencia termoplástica. </w:t>
      </w:r>
    </w:p>
    <w:p w14:paraId="266FFB68" w14:textId="77777777" w:rsidR="00063F9D" w:rsidRPr="00063F9D" w:rsidRDefault="00063F9D" w:rsidP="00063F9D">
      <w:pPr>
        <w:numPr>
          <w:ilvl w:val="1"/>
          <w:numId w:val="3"/>
        </w:numPr>
      </w:pPr>
      <w:r w:rsidRPr="00063F9D">
        <w:rPr>
          <w:b/>
          <w:bCs/>
        </w:rPr>
        <w:t>Capas Posteriores:</w:t>
      </w:r>
      <w:r w:rsidRPr="00063F9D">
        <w:t xml:space="preserve"> Incrementar paulatinamente según la reología del material. </w:t>
      </w:r>
    </w:p>
    <w:p w14:paraId="310C8BBD" w14:textId="77777777" w:rsidR="00063F9D" w:rsidRPr="00063F9D" w:rsidRDefault="00063F9D" w:rsidP="00063F9D">
      <w:pPr>
        <w:numPr>
          <w:ilvl w:val="0"/>
          <w:numId w:val="3"/>
        </w:numPr>
      </w:pPr>
      <w:r w:rsidRPr="00063F9D">
        <w:rPr>
          <w:b/>
          <w:bCs/>
        </w:rPr>
        <w:t>Estrategias de Adherencia (Purga y Borde):</w:t>
      </w:r>
    </w:p>
    <w:p w14:paraId="4959AC06" w14:textId="77777777" w:rsidR="00063F9D" w:rsidRPr="00063F9D" w:rsidRDefault="00063F9D" w:rsidP="00063F9D">
      <w:pPr>
        <w:numPr>
          <w:ilvl w:val="1"/>
          <w:numId w:val="3"/>
        </w:numPr>
      </w:pPr>
      <w:r w:rsidRPr="00063F9D">
        <w:t xml:space="preserve">Habilitar </w:t>
      </w:r>
      <w:proofErr w:type="spellStart"/>
      <w:r w:rsidRPr="00063F9D">
        <w:rPr>
          <w:i/>
          <w:iCs/>
        </w:rPr>
        <w:t>Skirt</w:t>
      </w:r>
      <w:proofErr w:type="spellEnd"/>
      <w:r w:rsidRPr="00063F9D">
        <w:t xml:space="preserve"> (falda) o </w:t>
      </w:r>
      <w:r w:rsidRPr="00063F9D">
        <w:rPr>
          <w:i/>
          <w:iCs/>
        </w:rPr>
        <w:t>Brim</w:t>
      </w:r>
      <w:r w:rsidRPr="00063F9D">
        <w:t xml:space="preserve"> (borde), especialmente en polímeros de alta viscosidad o propensos a la deformación por contracción térmica (</w:t>
      </w:r>
      <w:proofErr w:type="spellStart"/>
      <w:r w:rsidRPr="00063F9D">
        <w:rPr>
          <w:i/>
          <w:iCs/>
        </w:rPr>
        <w:t>warping</w:t>
      </w:r>
      <w:proofErr w:type="spellEnd"/>
      <w:r w:rsidRPr="00063F9D">
        <w:t xml:space="preserve">), para estabilizar la presión interna de la boquilla antes de iniciar la geometría principal. </w:t>
      </w:r>
    </w:p>
    <w:p w14:paraId="10293E45" w14:textId="77777777" w:rsidR="00063F9D" w:rsidRPr="00063F9D" w:rsidRDefault="00063F9D" w:rsidP="00063F9D">
      <w:pPr>
        <w:numPr>
          <w:ilvl w:val="0"/>
          <w:numId w:val="3"/>
        </w:numPr>
      </w:pPr>
      <w:r w:rsidRPr="00063F9D">
        <w:rPr>
          <w:b/>
          <w:bCs/>
        </w:rPr>
        <w:t>Geometrías en Voladizo (</w:t>
      </w:r>
      <w:proofErr w:type="spellStart"/>
      <w:r w:rsidRPr="00063F9D">
        <w:rPr>
          <w:b/>
          <w:bCs/>
        </w:rPr>
        <w:t>Overhangs</w:t>
      </w:r>
      <w:proofErr w:type="spellEnd"/>
      <w:r w:rsidRPr="00063F9D">
        <w:rPr>
          <w:b/>
          <w:bCs/>
        </w:rPr>
        <w:t>):</w:t>
      </w:r>
    </w:p>
    <w:p w14:paraId="1946999C" w14:textId="77777777" w:rsidR="00063F9D" w:rsidRPr="00063F9D" w:rsidRDefault="00063F9D" w:rsidP="00063F9D">
      <w:pPr>
        <w:numPr>
          <w:ilvl w:val="1"/>
          <w:numId w:val="3"/>
        </w:numPr>
      </w:pPr>
      <w:r w:rsidRPr="00063F9D">
        <w:t>Activar soportes tipo árbol o soportes orgánicos (</w:t>
      </w:r>
      <w:r w:rsidRPr="00063F9D">
        <w:rPr>
          <w:i/>
          <w:iCs/>
        </w:rPr>
        <w:t xml:space="preserve">Tree </w:t>
      </w:r>
      <w:proofErr w:type="spellStart"/>
      <w:r w:rsidRPr="00063F9D">
        <w:rPr>
          <w:i/>
          <w:iCs/>
        </w:rPr>
        <w:t>Supports</w:t>
      </w:r>
      <w:proofErr w:type="spellEnd"/>
      <w:r w:rsidRPr="00063F9D">
        <w:t xml:space="preserve">) en voladizos superiores a 45° para minimizar el consumo de material y facilitar la remoción del soporte en </w:t>
      </w:r>
      <w:proofErr w:type="spellStart"/>
      <w:r w:rsidRPr="00063F9D">
        <w:t>postprocesado</w:t>
      </w:r>
      <w:proofErr w:type="spellEnd"/>
      <w:r w:rsidRPr="00063F9D">
        <w:t xml:space="preserve">. </w:t>
      </w:r>
    </w:p>
    <w:p w14:paraId="447FC685" w14:textId="77777777" w:rsidR="00063F9D" w:rsidRPr="00063F9D" w:rsidRDefault="00063F9D" w:rsidP="00063F9D">
      <w:pPr>
        <w:numPr>
          <w:ilvl w:val="0"/>
          <w:numId w:val="3"/>
        </w:numPr>
      </w:pPr>
      <w:r w:rsidRPr="00063F9D">
        <w:rPr>
          <w:b/>
          <w:bCs/>
        </w:rPr>
        <w:t>Perfil Térmico Inicial:</w:t>
      </w:r>
    </w:p>
    <w:p w14:paraId="74EFB5C7" w14:textId="77777777" w:rsidR="00063F9D" w:rsidRPr="00063F9D" w:rsidRDefault="00063F9D" w:rsidP="00063F9D">
      <w:pPr>
        <w:numPr>
          <w:ilvl w:val="1"/>
          <w:numId w:val="3"/>
        </w:numPr>
      </w:pPr>
      <w:r w:rsidRPr="00063F9D">
        <w:t xml:space="preserve">Incrementar la temperatura del </w:t>
      </w:r>
      <w:proofErr w:type="spellStart"/>
      <w:r w:rsidRPr="00063F9D">
        <w:rPr>
          <w:i/>
          <w:iCs/>
        </w:rPr>
        <w:t>hotend</w:t>
      </w:r>
      <w:proofErr w:type="spellEnd"/>
      <w:r w:rsidRPr="00063F9D">
        <w:t xml:space="preserve"> en +5 °C y de la cama caliente en +5 °C a +10 °C durante la primera capa para mejorar la humectación del polímero sobre la lámina PEI. </w:t>
      </w:r>
    </w:p>
    <w:p w14:paraId="07D89EFF" w14:textId="77777777" w:rsidR="00063F9D" w:rsidRPr="00063F9D" w:rsidRDefault="00063F9D" w:rsidP="00063F9D"/>
    <w:p w14:paraId="399C3319" w14:textId="77777777" w:rsidR="00CC3094" w:rsidRPr="00CC3094" w:rsidRDefault="00CC3094" w:rsidP="00CC3094">
      <w:pPr>
        <w:rPr>
          <w:b/>
          <w:bCs/>
        </w:rPr>
      </w:pPr>
      <w:r w:rsidRPr="00CC3094">
        <w:rPr>
          <w:b/>
          <w:bCs/>
        </w:rPr>
        <w:t>1.3 Exportación del Archivo</w:t>
      </w:r>
    </w:p>
    <w:p w14:paraId="386106BF" w14:textId="77777777" w:rsidR="00CC3094" w:rsidRPr="00CC3094" w:rsidRDefault="00CC3094" w:rsidP="00CC3094">
      <w:pPr>
        <w:numPr>
          <w:ilvl w:val="0"/>
          <w:numId w:val="4"/>
        </w:numPr>
      </w:pPr>
      <w:r w:rsidRPr="00CC3094">
        <w:t xml:space="preserve">Hacer clic en </w:t>
      </w:r>
      <w:proofErr w:type="spellStart"/>
      <w:r w:rsidRPr="00CC3094">
        <w:rPr>
          <w:b/>
          <w:bCs/>
        </w:rPr>
        <w:t>Export</w:t>
      </w:r>
      <w:proofErr w:type="spellEnd"/>
      <w:r w:rsidRPr="00CC3094">
        <w:rPr>
          <w:b/>
          <w:bCs/>
        </w:rPr>
        <w:t xml:space="preserve"> G-</w:t>
      </w:r>
      <w:proofErr w:type="spellStart"/>
      <w:r w:rsidRPr="00CC3094">
        <w:rPr>
          <w:b/>
          <w:bCs/>
        </w:rPr>
        <w:t>code</w:t>
      </w:r>
      <w:proofErr w:type="spellEnd"/>
      <w:r w:rsidRPr="00CC3094">
        <w:rPr>
          <w:b/>
          <w:bCs/>
        </w:rPr>
        <w:t xml:space="preserve"> file</w:t>
      </w:r>
      <w:r w:rsidRPr="00CC3094">
        <w:t xml:space="preserve">. </w:t>
      </w:r>
    </w:p>
    <w:p w14:paraId="7D4C9DDB" w14:textId="77777777" w:rsidR="00CC3094" w:rsidRPr="00CC3094" w:rsidRDefault="00CC3094" w:rsidP="00CC3094">
      <w:pPr>
        <w:numPr>
          <w:ilvl w:val="0"/>
          <w:numId w:val="4"/>
        </w:numPr>
      </w:pPr>
      <w:r w:rsidRPr="00CC3094">
        <w:t>Almacenar el archivo .</w:t>
      </w:r>
      <w:proofErr w:type="spellStart"/>
      <w:r w:rsidRPr="00CC3094">
        <w:t>gcode</w:t>
      </w:r>
      <w:proofErr w:type="spellEnd"/>
      <w:r w:rsidRPr="00CC3094">
        <w:t xml:space="preserve"> en la raíz de una tarjeta SD formateada en el sistema de archivos </w:t>
      </w:r>
      <w:proofErr w:type="spellStart"/>
      <w:r w:rsidRPr="00CC3094">
        <w:rPr>
          <w:b/>
          <w:bCs/>
        </w:rPr>
        <w:t>FAT32</w:t>
      </w:r>
      <w:proofErr w:type="spellEnd"/>
      <w:r w:rsidRPr="00CC3094">
        <w:t xml:space="preserve"> (tamaño de asignación de 4096 bytes). </w:t>
      </w:r>
    </w:p>
    <w:p w14:paraId="7A2AF75B" w14:textId="20C40E5D" w:rsidR="00C7656F" w:rsidRDefault="00C7656F">
      <w:pPr>
        <w:rPr>
          <w:lang w:val="es-MX"/>
        </w:rPr>
      </w:pPr>
      <w:r w:rsidRPr="00C7656F">
        <w:rPr>
          <w:noProof/>
          <w:lang w:val="es-MX"/>
        </w:rPr>
        <w:drawing>
          <wp:inline distT="0" distB="0" distL="0" distR="0" wp14:anchorId="1C67C939" wp14:editId="1984CC8D">
            <wp:extent cx="5296395" cy="2570155"/>
            <wp:effectExtent l="0" t="0" r="0" b="1905"/>
            <wp:docPr id="1705384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84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2988" cy="258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2C9F" w14:textId="77777777" w:rsidR="000D4E75" w:rsidRPr="000D4E75" w:rsidRDefault="000D4E75" w:rsidP="000D4E75">
      <w:pPr>
        <w:rPr>
          <w:b/>
          <w:bCs/>
        </w:rPr>
      </w:pPr>
      <w:r w:rsidRPr="000D4E75">
        <w:rPr>
          <w:b/>
          <w:bCs/>
        </w:rPr>
        <w:lastRenderedPageBreak/>
        <w:t>2. Preparación del Hardware y Carga de Material</w:t>
      </w:r>
    </w:p>
    <w:p w14:paraId="38038928" w14:textId="77777777" w:rsidR="000D4E75" w:rsidRPr="000D4E75" w:rsidRDefault="000D4E75" w:rsidP="000D4E75">
      <w:pPr>
        <w:rPr>
          <w:b/>
          <w:bCs/>
        </w:rPr>
      </w:pPr>
      <w:r w:rsidRPr="000D4E75">
        <w:rPr>
          <w:b/>
          <w:bCs/>
        </w:rPr>
        <w:t>2.1 Encendido e Inserción del Almacenamiento</w:t>
      </w:r>
    </w:p>
    <w:p w14:paraId="0BB84E22" w14:textId="77777777" w:rsidR="000D4E75" w:rsidRPr="000D4E75" w:rsidRDefault="000D4E75" w:rsidP="000D4E75">
      <w:pPr>
        <w:numPr>
          <w:ilvl w:val="0"/>
          <w:numId w:val="5"/>
        </w:numPr>
      </w:pPr>
      <w:r w:rsidRPr="000D4E75">
        <w:t xml:space="preserve">Encender el equipo mediante el interruptor basculante lateral. </w:t>
      </w:r>
    </w:p>
    <w:p w14:paraId="389A33D0" w14:textId="77777777" w:rsidR="000D4E75" w:rsidRPr="000D4E75" w:rsidRDefault="000D4E75" w:rsidP="000D4E75">
      <w:pPr>
        <w:numPr>
          <w:ilvl w:val="0"/>
          <w:numId w:val="5"/>
        </w:numPr>
      </w:pPr>
      <w:r w:rsidRPr="000D4E75">
        <w:t>Insertar la tarjeta SD en la ranura lateral del chasis con los contactos metálicos orientados adecuadamente, presionando hasta escuchar el enclavamiento mecánico (</w:t>
      </w:r>
      <w:proofErr w:type="spellStart"/>
      <w:proofErr w:type="gramStart"/>
      <w:r w:rsidRPr="000D4E75">
        <w:rPr>
          <w:i/>
          <w:iCs/>
        </w:rPr>
        <w:t>click</w:t>
      </w:r>
      <w:proofErr w:type="spellEnd"/>
      <w:proofErr w:type="gramEnd"/>
      <w:r w:rsidRPr="000D4E75">
        <w:t xml:space="preserve">). </w:t>
      </w:r>
    </w:p>
    <w:p w14:paraId="502749D5" w14:textId="1729B547" w:rsidR="00C7656F" w:rsidRDefault="00310A43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361C29F4" wp14:editId="64C9E330">
            <wp:extent cx="3075709" cy="4100946"/>
            <wp:effectExtent l="0" t="0" r="0" b="0"/>
            <wp:docPr id="8515824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211" cy="41109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38732F" w14:textId="77777777" w:rsidR="006861CD" w:rsidRPr="006861CD" w:rsidRDefault="006861CD" w:rsidP="006861CD">
      <w:pPr>
        <w:rPr>
          <w:b/>
          <w:bCs/>
        </w:rPr>
      </w:pPr>
      <w:r w:rsidRPr="006861CD">
        <w:rPr>
          <w:b/>
          <w:bCs/>
        </w:rPr>
        <w:t>2.2 Procedimiento de Carga de Filamento</w:t>
      </w:r>
    </w:p>
    <w:p w14:paraId="54A783AD" w14:textId="77777777" w:rsidR="006861CD" w:rsidRPr="006861CD" w:rsidRDefault="006861CD" w:rsidP="006861CD">
      <w:pPr>
        <w:numPr>
          <w:ilvl w:val="0"/>
          <w:numId w:val="6"/>
        </w:numPr>
      </w:pPr>
      <w:r w:rsidRPr="006861CD">
        <w:rPr>
          <w:b/>
          <w:bCs/>
        </w:rPr>
        <w:t>Corte Técnico de Punta:</w:t>
      </w:r>
      <w:r w:rsidRPr="006861CD">
        <w:t xml:space="preserve"> Cortar el extremo del filamento en un ángulo de </w:t>
      </w:r>
      <w:r w:rsidRPr="006861CD">
        <w:rPr>
          <w:b/>
          <w:bCs/>
        </w:rPr>
        <w:t>45°</w:t>
      </w:r>
      <w:r w:rsidRPr="006861CD">
        <w:t xml:space="preserve"> con alicates de corte diagonal para facilitar su paso a través del canal de alimentación del extrusor. </w:t>
      </w:r>
    </w:p>
    <w:p w14:paraId="39736721" w14:textId="77777777" w:rsidR="006861CD" w:rsidRPr="006861CD" w:rsidRDefault="006861CD" w:rsidP="006861CD">
      <w:pPr>
        <w:numPr>
          <w:ilvl w:val="0"/>
          <w:numId w:val="6"/>
        </w:numPr>
      </w:pPr>
      <w:r w:rsidRPr="006861CD">
        <w:rPr>
          <w:b/>
          <w:bCs/>
        </w:rPr>
        <w:t>Rectificado Manual:</w:t>
      </w:r>
      <w:r w:rsidRPr="006861CD">
        <w:t xml:space="preserve"> Enderezar los últimos 5 a 10 cm del filamento para evitar atoramientos por curvatura. </w:t>
      </w:r>
    </w:p>
    <w:p w14:paraId="1B482A51" w14:textId="77777777" w:rsidR="006861CD" w:rsidRPr="006861CD" w:rsidRDefault="006861CD" w:rsidP="006861CD">
      <w:pPr>
        <w:numPr>
          <w:ilvl w:val="0"/>
          <w:numId w:val="6"/>
        </w:numPr>
      </w:pPr>
      <w:r w:rsidRPr="006861CD">
        <w:rPr>
          <w:b/>
          <w:bCs/>
        </w:rPr>
        <w:t>Inserción en Extrusor Direct Drive:</w:t>
      </w:r>
      <w:r w:rsidRPr="006861CD">
        <w:t xml:space="preserve"> Accionar la palanca de liberación de tensión del extrusor e introducir el filamento verticalmente hasta alcanzar la zona de fusión del </w:t>
      </w:r>
      <w:proofErr w:type="spellStart"/>
      <w:r w:rsidRPr="006861CD">
        <w:rPr>
          <w:i/>
          <w:iCs/>
        </w:rPr>
        <w:t>hotend</w:t>
      </w:r>
      <w:proofErr w:type="spellEnd"/>
      <w:r w:rsidRPr="006861CD">
        <w:t xml:space="preserve">. Purgar manualmente una pequeña cantidad de material hasta observar extrusión continua por la boquilla. </w:t>
      </w:r>
    </w:p>
    <w:p w14:paraId="6D4C0E73" w14:textId="77777777" w:rsidR="00AC7A04" w:rsidRPr="006861CD" w:rsidRDefault="00AC7A04"/>
    <w:p w14:paraId="0608E2B8" w14:textId="3D0D7D1F" w:rsidR="00310A43" w:rsidRDefault="00310A43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687592C5" wp14:editId="183FD008">
            <wp:extent cx="3593805" cy="3920963"/>
            <wp:effectExtent l="0" t="0" r="6985" b="3810"/>
            <wp:docPr id="186218460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08" t="28309" b="22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659" cy="3930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62ECC" w14:textId="77777777" w:rsidR="00F3753E" w:rsidRPr="00F3753E" w:rsidRDefault="00F3753E" w:rsidP="00F3753E">
      <w:pPr>
        <w:rPr>
          <w:b/>
          <w:bCs/>
        </w:rPr>
      </w:pPr>
      <w:r w:rsidRPr="00F3753E">
        <w:rPr>
          <w:b/>
          <w:bCs/>
        </w:rPr>
        <w:t>3. Interfaz de Usuario y Proceso de Calibración Automática</w:t>
      </w:r>
    </w:p>
    <w:p w14:paraId="40CE49CF" w14:textId="77777777" w:rsidR="00F3753E" w:rsidRPr="00F3753E" w:rsidRDefault="00F3753E" w:rsidP="00F3753E">
      <w:pPr>
        <w:rPr>
          <w:b/>
          <w:bCs/>
        </w:rPr>
      </w:pPr>
      <w:r w:rsidRPr="00F3753E">
        <w:rPr>
          <w:b/>
          <w:bCs/>
        </w:rPr>
        <w:t>3.1 Navegación en la Pantalla de Control</w:t>
      </w:r>
    </w:p>
    <w:p w14:paraId="44F27439" w14:textId="77777777" w:rsidR="00F3753E" w:rsidRDefault="00F3753E" w:rsidP="00F3753E">
      <w:pPr>
        <w:numPr>
          <w:ilvl w:val="0"/>
          <w:numId w:val="7"/>
        </w:numPr>
      </w:pPr>
      <w:r w:rsidRPr="00F3753E">
        <w:t xml:space="preserve">Mediante el </w:t>
      </w:r>
      <w:proofErr w:type="spellStart"/>
      <w:r w:rsidRPr="00F3753E">
        <w:t>encoder</w:t>
      </w:r>
      <w:proofErr w:type="spellEnd"/>
      <w:r w:rsidRPr="00F3753E">
        <w:t xml:space="preserve"> rotativo de la pantalla, seleccionar el icono </w:t>
      </w:r>
      <w:r w:rsidRPr="00F3753E">
        <w:rPr>
          <w:b/>
          <w:bCs/>
        </w:rPr>
        <w:t>Imprimir</w:t>
      </w:r>
      <w:r w:rsidRPr="00F3753E">
        <w:t xml:space="preserve"> en el menú principal. </w:t>
      </w:r>
    </w:p>
    <w:p w14:paraId="2D40EA57" w14:textId="3359DB42" w:rsidR="00F3753E" w:rsidRPr="00F3753E" w:rsidRDefault="00F3753E" w:rsidP="00F3753E">
      <w:pPr>
        <w:ind w:left="720"/>
      </w:pPr>
      <w:r>
        <w:rPr>
          <w:noProof/>
          <w:lang w:val="es-MX"/>
        </w:rPr>
        <w:drawing>
          <wp:inline distT="0" distB="0" distL="0" distR="0" wp14:anchorId="193D46C0" wp14:editId="5ECFEA12">
            <wp:extent cx="4206366" cy="3336966"/>
            <wp:effectExtent l="0" t="0" r="3810" b="0"/>
            <wp:docPr id="189739064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966" cy="334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C34B5" w14:textId="05A3A8C1" w:rsidR="00310A43" w:rsidRDefault="00F3753E" w:rsidP="00D93AE6">
      <w:pPr>
        <w:numPr>
          <w:ilvl w:val="0"/>
          <w:numId w:val="7"/>
        </w:numPr>
      </w:pPr>
      <w:r w:rsidRPr="00F3753E">
        <w:lastRenderedPageBreak/>
        <w:t xml:space="preserve">Explorar el directorio de la tarjeta SD y seleccionar el </w:t>
      </w:r>
      <w:proofErr w:type="gramStart"/>
      <w:r w:rsidRPr="00F3753E">
        <w:t>archivo .</w:t>
      </w:r>
      <w:proofErr w:type="spellStart"/>
      <w:r w:rsidRPr="00F3753E">
        <w:t>gcode</w:t>
      </w:r>
      <w:proofErr w:type="spellEnd"/>
      <w:proofErr w:type="gramEnd"/>
      <w:r w:rsidRPr="00F3753E">
        <w:t xml:space="preserve"> previamente generado. </w:t>
      </w:r>
    </w:p>
    <w:p w14:paraId="33E66E46" w14:textId="77777777" w:rsidR="00356DC8" w:rsidRDefault="00356DC8" w:rsidP="00356DC8"/>
    <w:p w14:paraId="6C581AD8" w14:textId="77777777" w:rsidR="00356DC8" w:rsidRPr="00356DC8" w:rsidRDefault="00356DC8" w:rsidP="00356DC8">
      <w:pPr>
        <w:rPr>
          <w:b/>
          <w:bCs/>
        </w:rPr>
      </w:pPr>
      <w:r w:rsidRPr="00356DC8">
        <w:rPr>
          <w:b/>
          <w:bCs/>
        </w:rPr>
        <w:t>3.2 Proceso de Auto-Nivelación (CR-Touch / Strain Gauge)</w:t>
      </w:r>
    </w:p>
    <w:p w14:paraId="0B0ABCF8" w14:textId="77777777" w:rsidR="00356DC8" w:rsidRPr="00356DC8" w:rsidRDefault="00356DC8" w:rsidP="00356DC8">
      <w:pPr>
        <w:numPr>
          <w:ilvl w:val="0"/>
          <w:numId w:val="8"/>
        </w:numPr>
      </w:pPr>
      <w:r w:rsidRPr="00356DC8">
        <w:t xml:space="preserve">En la pantalla de confirmación previa al inicio de la impresión, verificar que la opción </w:t>
      </w:r>
      <w:r w:rsidRPr="00356DC8">
        <w:rPr>
          <w:b/>
          <w:bCs/>
        </w:rPr>
        <w:t>Calibración</w:t>
      </w:r>
      <w:r w:rsidRPr="00356DC8">
        <w:t xml:space="preserve"> esté configurada en </w:t>
      </w:r>
      <w:proofErr w:type="spellStart"/>
      <w:r w:rsidRPr="00356DC8">
        <w:rPr>
          <w:b/>
          <w:bCs/>
        </w:rPr>
        <w:t>ON</w:t>
      </w:r>
      <w:proofErr w:type="spellEnd"/>
      <w:r w:rsidRPr="00356DC8">
        <w:t xml:space="preserve">. </w:t>
      </w:r>
    </w:p>
    <w:p w14:paraId="36002A2B" w14:textId="77777777" w:rsidR="00356DC8" w:rsidRPr="00356DC8" w:rsidRDefault="00356DC8" w:rsidP="00356DC8">
      <w:pPr>
        <w:numPr>
          <w:ilvl w:val="0"/>
          <w:numId w:val="8"/>
        </w:numPr>
      </w:pPr>
      <w:r w:rsidRPr="00356DC8">
        <w:t>Confirmar el proceso. La impresora ejecutará la rutina automática de:</w:t>
      </w:r>
    </w:p>
    <w:p w14:paraId="3F5E96AD" w14:textId="77777777" w:rsidR="00356DC8" w:rsidRPr="00356DC8" w:rsidRDefault="00356DC8" w:rsidP="00356DC8">
      <w:pPr>
        <w:numPr>
          <w:ilvl w:val="1"/>
          <w:numId w:val="8"/>
        </w:numPr>
      </w:pPr>
      <w:r w:rsidRPr="00356DC8">
        <w:rPr>
          <w:b/>
          <w:bCs/>
        </w:rPr>
        <w:t>Auto Z-Offset:</w:t>
      </w:r>
      <w:r w:rsidRPr="00356DC8">
        <w:t xml:space="preserve"> Medición de la distancia boquilla-cama mediante la celda de carga integrada.</w:t>
      </w:r>
    </w:p>
    <w:p w14:paraId="2AC749A2" w14:textId="77777777" w:rsidR="00356DC8" w:rsidRPr="00356DC8" w:rsidRDefault="00356DC8" w:rsidP="00356DC8">
      <w:pPr>
        <w:numPr>
          <w:ilvl w:val="1"/>
          <w:numId w:val="8"/>
        </w:numPr>
      </w:pPr>
      <w:r w:rsidRPr="00356DC8">
        <w:rPr>
          <w:b/>
          <w:bCs/>
        </w:rPr>
        <w:t>Nivelación por Matriz de Puntos:</w:t>
      </w:r>
      <w:r w:rsidRPr="00356DC8">
        <w:t xml:space="preserve"> Mapeo de la topografía de la cama mediante el sensor óptico/inductivo CR-Touch para compensar variaciones de altura en tiempo real durante la impresión.</w:t>
      </w:r>
    </w:p>
    <w:p w14:paraId="28E5400D" w14:textId="77777777" w:rsidR="00356DC8" w:rsidRPr="00D93AE6" w:rsidRDefault="00356DC8" w:rsidP="00356DC8"/>
    <w:p w14:paraId="6E6AEB04" w14:textId="30DBB016" w:rsidR="00310A43" w:rsidRDefault="00310A43" w:rsidP="00D93AE6">
      <w:pPr>
        <w:ind w:firstLine="720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743F6A8" wp14:editId="1698D7AB">
            <wp:extent cx="3260627" cy="4497572"/>
            <wp:effectExtent l="0" t="0" r="0" b="0"/>
            <wp:docPr id="18070434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11" t="48566" r="757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954" cy="451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72EB6" w14:textId="77777777" w:rsidR="00C7656F" w:rsidRDefault="00C7656F">
      <w:pPr>
        <w:rPr>
          <w:lang w:val="es-MX"/>
        </w:rPr>
      </w:pPr>
    </w:p>
    <w:p w14:paraId="2E6B5054" w14:textId="77777777" w:rsidR="00C7656F" w:rsidRDefault="00C7656F">
      <w:pPr>
        <w:rPr>
          <w:lang w:val="es-MX"/>
        </w:rPr>
      </w:pPr>
    </w:p>
    <w:p w14:paraId="18A056C7" w14:textId="77777777" w:rsidR="009629CF" w:rsidRPr="009629CF" w:rsidRDefault="009629CF" w:rsidP="009629CF">
      <w:pPr>
        <w:rPr>
          <w:b/>
          <w:bCs/>
        </w:rPr>
      </w:pPr>
      <w:r w:rsidRPr="009629CF">
        <w:rPr>
          <w:b/>
          <w:bCs/>
        </w:rPr>
        <w:lastRenderedPageBreak/>
        <w:t>4. Anexo: Protocolo de Control de Calidad y Mantenimiento Preventivo</w:t>
      </w:r>
    </w:p>
    <w:p w14:paraId="5A2DC51E" w14:textId="77777777" w:rsidR="009629CF" w:rsidRPr="009629CF" w:rsidRDefault="009629CF" w:rsidP="009629CF">
      <w:pPr>
        <w:rPr>
          <w:b/>
          <w:bCs/>
        </w:rPr>
      </w:pPr>
      <w:r w:rsidRPr="009629CF">
        <w:rPr>
          <w:b/>
          <w:bCs/>
        </w:rPr>
        <w:t>4.1 Inspección de la Primera Capa (</w:t>
      </w:r>
      <w:r w:rsidRPr="009629CF">
        <w:rPr>
          <w:b/>
          <w:bCs/>
          <w:i/>
          <w:iCs/>
        </w:rPr>
        <w:t xml:space="preserve">First Layer </w:t>
      </w:r>
      <w:proofErr w:type="spellStart"/>
      <w:r w:rsidRPr="009629CF">
        <w:rPr>
          <w:b/>
          <w:bCs/>
          <w:i/>
          <w:iCs/>
        </w:rPr>
        <w:t>Inspection</w:t>
      </w:r>
      <w:proofErr w:type="spellEnd"/>
      <w:r w:rsidRPr="009629CF">
        <w:rPr>
          <w:b/>
          <w:bCs/>
        </w:rPr>
        <w:t>)</w:t>
      </w:r>
    </w:p>
    <w:p w14:paraId="28EFEBEA" w14:textId="77777777" w:rsidR="009629CF" w:rsidRPr="009629CF" w:rsidRDefault="009629CF" w:rsidP="009629CF">
      <w:pPr>
        <w:numPr>
          <w:ilvl w:val="0"/>
          <w:numId w:val="9"/>
        </w:numPr>
      </w:pPr>
      <w:r w:rsidRPr="009629CF">
        <w:rPr>
          <w:b/>
          <w:bCs/>
        </w:rPr>
        <w:t>Compresión Correcta:</w:t>
      </w:r>
      <w:r w:rsidRPr="009629CF">
        <w:t xml:space="preserve"> Las líneas extruidas deben fusionarse lateralmente sin dejar ranuras visibles ni mostrar signos de arado por boquilla demasiado baja.</w:t>
      </w:r>
    </w:p>
    <w:p w14:paraId="173A2596" w14:textId="77777777" w:rsidR="009629CF" w:rsidRPr="009629CF" w:rsidRDefault="009629CF" w:rsidP="009629CF">
      <w:pPr>
        <w:numPr>
          <w:ilvl w:val="0"/>
          <w:numId w:val="9"/>
        </w:numPr>
      </w:pPr>
      <w:r w:rsidRPr="009629CF">
        <w:rPr>
          <w:b/>
          <w:bCs/>
        </w:rPr>
        <w:t>Ajuste de Z-Offset en Vivo (</w:t>
      </w:r>
      <w:r w:rsidRPr="009629CF">
        <w:rPr>
          <w:b/>
          <w:bCs/>
          <w:i/>
          <w:iCs/>
        </w:rPr>
        <w:t>Baby-</w:t>
      </w:r>
      <w:proofErr w:type="spellStart"/>
      <w:r w:rsidRPr="009629CF">
        <w:rPr>
          <w:b/>
          <w:bCs/>
          <w:i/>
          <w:iCs/>
        </w:rPr>
        <w:t>stepping</w:t>
      </w:r>
      <w:proofErr w:type="spellEnd"/>
      <w:r w:rsidRPr="009629CF">
        <w:rPr>
          <w:b/>
          <w:bCs/>
        </w:rPr>
        <w:t>):</w:t>
      </w:r>
      <w:r w:rsidRPr="009629CF">
        <w:t xml:space="preserve"> Si la capa se muestra delgada/transparente, incrementar levemente el Z-Offset (valores menos negativos); si la línea no adhiere o cae holgada, decrementar el Z-Offset (valores más negativos).</w:t>
      </w:r>
    </w:p>
    <w:p w14:paraId="2CC09A19" w14:textId="77777777" w:rsidR="009629CF" w:rsidRPr="009629CF" w:rsidRDefault="009629CF" w:rsidP="009629CF">
      <w:pPr>
        <w:rPr>
          <w:b/>
          <w:bCs/>
        </w:rPr>
      </w:pPr>
      <w:r w:rsidRPr="009629CF">
        <w:rPr>
          <w:b/>
          <w:bCs/>
        </w:rPr>
        <w:t>4.2 Mantenimiento del Sistema Extrusor y Cama</w:t>
      </w:r>
    </w:p>
    <w:p w14:paraId="73E48A2B" w14:textId="77777777" w:rsidR="009629CF" w:rsidRPr="009629CF" w:rsidRDefault="009629CF" w:rsidP="009629CF">
      <w:pPr>
        <w:numPr>
          <w:ilvl w:val="0"/>
          <w:numId w:val="10"/>
        </w:numPr>
      </w:pPr>
      <w:r w:rsidRPr="009629CF">
        <w:rPr>
          <w:b/>
          <w:bCs/>
        </w:rPr>
        <w:t>Limpieza de Cama:</w:t>
      </w:r>
      <w:r w:rsidRPr="009629CF">
        <w:t xml:space="preserve"> Limpiar la lámina PEI con alcohol isopropílico (</w:t>
      </w:r>
      <w:proofErr w:type="spellStart"/>
      <w:r w:rsidRPr="009629CF">
        <w:t>IPA</w:t>
      </w:r>
      <w:proofErr w:type="spellEnd"/>
      <w:r w:rsidRPr="009629CF">
        <w:t xml:space="preserve"> ≥ 90%) antes de cada impresión para remover grasas corporales y residuos.</w:t>
      </w:r>
    </w:p>
    <w:p w14:paraId="219592B4" w14:textId="77777777" w:rsidR="009629CF" w:rsidRPr="009629CF" w:rsidRDefault="009629CF" w:rsidP="009629CF">
      <w:pPr>
        <w:numPr>
          <w:ilvl w:val="0"/>
          <w:numId w:val="10"/>
        </w:numPr>
      </w:pPr>
      <w:r w:rsidRPr="009629CF">
        <w:rPr>
          <w:b/>
          <w:bCs/>
        </w:rPr>
        <w:t>Cuidado del Filamento (Gestión de Humedad):</w:t>
      </w:r>
      <w:r w:rsidRPr="009629CF">
        <w:t xml:space="preserve"> Materiales como </w:t>
      </w:r>
      <w:proofErr w:type="spellStart"/>
      <w:r w:rsidRPr="009629CF">
        <w:t>PETG</w:t>
      </w:r>
      <w:proofErr w:type="spellEnd"/>
      <w:r w:rsidRPr="009629CF">
        <w:t xml:space="preserve"> y </w:t>
      </w:r>
      <w:proofErr w:type="spellStart"/>
      <w:r w:rsidRPr="009629CF">
        <w:t>TPU</w:t>
      </w:r>
      <w:proofErr w:type="spellEnd"/>
      <w:r w:rsidRPr="009629CF">
        <w:t xml:space="preserve"> son altamente higroscópicos. Mantener los carretes en contenedores herméticos con desecante o deshidratarlos previamente para evitar </w:t>
      </w:r>
      <w:proofErr w:type="spellStart"/>
      <w:r w:rsidRPr="009629CF">
        <w:t>burbujación</w:t>
      </w:r>
      <w:proofErr w:type="spellEnd"/>
      <w:r w:rsidRPr="009629CF">
        <w:t xml:space="preserve">, ensanchamiento de </w:t>
      </w:r>
      <w:proofErr w:type="spellStart"/>
      <w:r w:rsidRPr="009629CF">
        <w:t>hilamento</w:t>
      </w:r>
      <w:proofErr w:type="spellEnd"/>
      <w:r w:rsidRPr="009629CF">
        <w:t xml:space="preserve"> o baja adherencia </w:t>
      </w:r>
      <w:proofErr w:type="spellStart"/>
      <w:r w:rsidRPr="009629CF">
        <w:t>intercapa</w:t>
      </w:r>
      <w:proofErr w:type="spellEnd"/>
      <w:r w:rsidRPr="009629CF">
        <w:t>.</w:t>
      </w:r>
    </w:p>
    <w:p w14:paraId="38A439E1" w14:textId="1F45DC88" w:rsidR="00C7656F" w:rsidRPr="009629CF" w:rsidRDefault="00C7656F"/>
    <w:sectPr w:rsidR="00C7656F" w:rsidRPr="009629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314E"/>
    <w:multiLevelType w:val="hybridMultilevel"/>
    <w:tmpl w:val="9154BDA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82734A"/>
    <w:multiLevelType w:val="multilevel"/>
    <w:tmpl w:val="6C80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54747"/>
    <w:multiLevelType w:val="multilevel"/>
    <w:tmpl w:val="5BCAB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E67A47"/>
    <w:multiLevelType w:val="multilevel"/>
    <w:tmpl w:val="95C2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045137"/>
    <w:multiLevelType w:val="multilevel"/>
    <w:tmpl w:val="C56E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E74E73"/>
    <w:multiLevelType w:val="multilevel"/>
    <w:tmpl w:val="C1569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CD4145"/>
    <w:multiLevelType w:val="multilevel"/>
    <w:tmpl w:val="95C2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DE178A"/>
    <w:multiLevelType w:val="multilevel"/>
    <w:tmpl w:val="63B4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ED7A92"/>
    <w:multiLevelType w:val="multilevel"/>
    <w:tmpl w:val="04E0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7196B"/>
    <w:multiLevelType w:val="multilevel"/>
    <w:tmpl w:val="87E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800119">
    <w:abstractNumId w:val="0"/>
  </w:num>
  <w:num w:numId="2" w16cid:durableId="1560896377">
    <w:abstractNumId w:val="5"/>
  </w:num>
  <w:num w:numId="3" w16cid:durableId="595946210">
    <w:abstractNumId w:val="8"/>
  </w:num>
  <w:num w:numId="4" w16cid:durableId="832188255">
    <w:abstractNumId w:val="7"/>
  </w:num>
  <w:num w:numId="5" w16cid:durableId="967779830">
    <w:abstractNumId w:val="4"/>
  </w:num>
  <w:num w:numId="6" w16cid:durableId="526913203">
    <w:abstractNumId w:val="2"/>
  </w:num>
  <w:num w:numId="7" w16cid:durableId="2086956781">
    <w:abstractNumId w:val="3"/>
  </w:num>
  <w:num w:numId="8" w16cid:durableId="1129131559">
    <w:abstractNumId w:val="6"/>
  </w:num>
  <w:num w:numId="9" w16cid:durableId="1743793744">
    <w:abstractNumId w:val="1"/>
  </w:num>
  <w:num w:numId="10" w16cid:durableId="10366595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6F"/>
    <w:rsid w:val="00063F9D"/>
    <w:rsid w:val="000A2D79"/>
    <w:rsid w:val="000D4E75"/>
    <w:rsid w:val="001A6B37"/>
    <w:rsid w:val="00310A43"/>
    <w:rsid w:val="00356DC8"/>
    <w:rsid w:val="003B0C01"/>
    <w:rsid w:val="004B6785"/>
    <w:rsid w:val="006861CD"/>
    <w:rsid w:val="009421B1"/>
    <w:rsid w:val="009629CF"/>
    <w:rsid w:val="00AC7A04"/>
    <w:rsid w:val="00C7656F"/>
    <w:rsid w:val="00CC3094"/>
    <w:rsid w:val="00D93AE6"/>
    <w:rsid w:val="00DB716D"/>
    <w:rsid w:val="00F11CC9"/>
    <w:rsid w:val="00F3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B17B7"/>
  <w15:chartTrackingRefBased/>
  <w15:docId w15:val="{013553B2-0ED6-4724-9C5A-31F2992A2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6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6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6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6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6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65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5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5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5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5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5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6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6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6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6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6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65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65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65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6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65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6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752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Abundis</dc:creator>
  <cp:keywords/>
  <dc:description/>
  <cp:lastModifiedBy>Ismael Abundis</cp:lastModifiedBy>
  <cp:revision>14</cp:revision>
  <dcterms:created xsi:type="dcterms:W3CDTF">2026-08-19T23:00:00Z</dcterms:created>
  <dcterms:modified xsi:type="dcterms:W3CDTF">2026-08-19T23:40:00Z</dcterms:modified>
</cp:coreProperties>
</file>