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F855" w14:textId="77777777" w:rsidR="005900A0" w:rsidRDefault="005900A0" w:rsidP="005900A0">
      <w:pPr>
        <w:pStyle w:val="Style2"/>
        <w:widowControl/>
        <w:spacing w:line="240" w:lineRule="auto"/>
        <w:ind w:firstLine="0"/>
        <w:jc w:val="center"/>
        <w:rPr>
          <w:rStyle w:val="FontStyle35"/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F3FF6" wp14:editId="1425909E">
            <wp:simplePos x="0" y="0"/>
            <wp:positionH relativeFrom="column">
              <wp:posOffset>9525</wp:posOffset>
            </wp:positionH>
            <wp:positionV relativeFrom="paragraph">
              <wp:posOffset>3810</wp:posOffset>
            </wp:positionV>
            <wp:extent cx="868680" cy="851535"/>
            <wp:effectExtent l="0" t="0" r="7620" b="5715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rFonts w:eastAsiaTheme="minorHAnsi"/>
        </w:rPr>
        <w:t>МИНИСТЕРСТВО НАУКИ И ВЫСШЕГО ОБРАЗОВАНИЯ РОССИЙСКОЙ ФЕДЕРАЦИИ</w:t>
      </w:r>
    </w:p>
    <w:p w14:paraId="1F80BB62" w14:textId="77777777" w:rsidR="005900A0" w:rsidRDefault="005900A0" w:rsidP="005900A0">
      <w:pPr>
        <w:pStyle w:val="Style2"/>
        <w:widowControl/>
        <w:spacing w:line="240" w:lineRule="auto"/>
        <w:ind w:left="851" w:hanging="993"/>
        <w:jc w:val="center"/>
        <w:rPr>
          <w:rStyle w:val="FontStyle35"/>
          <w:rFonts w:eastAsiaTheme="minorHAnsi"/>
          <w:sz w:val="20"/>
          <w:szCs w:val="20"/>
        </w:rPr>
      </w:pPr>
    </w:p>
    <w:p w14:paraId="28A164A9" w14:textId="77777777" w:rsidR="005900A0" w:rsidRDefault="005900A0" w:rsidP="005900A0">
      <w:pPr>
        <w:pStyle w:val="Style2"/>
        <w:widowControl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ФЕДЕРАЛЬНОЕ ГОСУДАРСТВЕННОЕ БЮДЖЕТНОЕ ОБРАЗОВАТЕЛЬНОЕ</w:t>
      </w:r>
    </w:p>
    <w:p w14:paraId="529F7ADD" w14:textId="77777777" w:rsidR="005900A0" w:rsidRDefault="005900A0" w:rsidP="005900A0">
      <w:pPr>
        <w:pStyle w:val="Style2"/>
        <w:widowControl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УЧРЕЖДЕНИЕ ВЫСШЕГО ОБРАЗОВАНИЯ</w:t>
      </w:r>
    </w:p>
    <w:p w14:paraId="4B395776" w14:textId="77777777" w:rsidR="005900A0" w:rsidRDefault="005900A0" w:rsidP="005900A0">
      <w:pPr>
        <w:pStyle w:val="Style3"/>
        <w:widowControl/>
        <w:spacing w:line="218" w:lineRule="exact"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«МОСКОВСКИЙ АВИАЦИОННЫЙ ИНСТИТУТ</w:t>
      </w:r>
    </w:p>
    <w:p w14:paraId="71DD2846" w14:textId="77777777" w:rsidR="005900A0" w:rsidRDefault="005900A0" w:rsidP="005900A0">
      <w:pPr>
        <w:pStyle w:val="Style3"/>
        <w:widowControl/>
        <w:spacing w:line="240" w:lineRule="auto"/>
        <w:ind w:left="1985" w:firstLine="0"/>
        <w:jc w:val="center"/>
        <w:rPr>
          <w:rStyle w:val="FontStyle35"/>
          <w:rFonts w:eastAsiaTheme="minorHAnsi"/>
          <w:b w:val="0"/>
        </w:rPr>
      </w:pPr>
      <w:r>
        <w:rPr>
          <w:rStyle w:val="FontStyle35"/>
          <w:rFonts w:eastAsiaTheme="minorHAnsi"/>
        </w:rPr>
        <w:t>(национальный исследовательский университет)»</w:t>
      </w:r>
    </w:p>
    <w:p w14:paraId="4C5F0089" w14:textId="77777777" w:rsidR="005900A0" w:rsidRDefault="005900A0" w:rsidP="005900A0">
      <w:pPr>
        <w:pStyle w:val="a5"/>
        <w:spacing w:line="360" w:lineRule="auto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029C57C" wp14:editId="5D89CF7B">
                <wp:simplePos x="0" y="0"/>
                <wp:positionH relativeFrom="column">
                  <wp:posOffset>-1198880</wp:posOffset>
                </wp:positionH>
                <wp:positionV relativeFrom="paragraph">
                  <wp:posOffset>106680</wp:posOffset>
                </wp:positionV>
                <wp:extent cx="7932420" cy="0"/>
                <wp:effectExtent l="0" t="0" r="30480" b="1905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242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4BC2E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94.4pt;margin-top:8.4pt;width:624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" strokeweight="1.75pt"/>
            </w:pict>
          </mc:Fallback>
        </mc:AlternateContent>
      </w:r>
    </w:p>
    <w:p w14:paraId="73A47264" w14:textId="77777777" w:rsidR="005900A0" w:rsidRDefault="005900A0" w:rsidP="005900A0">
      <w:pPr>
        <w:pStyle w:val="a5"/>
        <w:spacing w:line="360" w:lineRule="auto"/>
        <w:ind w:right="-143"/>
        <w:jc w:val="center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Институт №3 «Системы управления, информатика и электроэнергетика</w:t>
      </w:r>
      <w:r>
        <w:rPr>
          <w:color w:val="000000"/>
          <w:sz w:val="24"/>
          <w:szCs w:val="24"/>
          <w:lang w:val="ru-RU"/>
        </w:rPr>
        <w:t>»</w:t>
      </w:r>
    </w:p>
    <w:p w14:paraId="06C55261" w14:textId="77777777" w:rsidR="005900A0" w:rsidRDefault="005900A0" w:rsidP="005900A0">
      <w:pPr>
        <w:pStyle w:val="a5"/>
        <w:spacing w:line="360" w:lineRule="auto"/>
        <w:ind w:right="-143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Кафедра 311 </w:t>
      </w:r>
      <w:r>
        <w:rPr>
          <w:sz w:val="24"/>
          <w:szCs w:val="24"/>
          <w:lang w:val="ru-RU"/>
        </w:rPr>
        <w:t>«Прикладные программные средства и математические методы</w:t>
      </w:r>
      <w:r>
        <w:rPr>
          <w:color w:val="000000"/>
          <w:sz w:val="24"/>
          <w:szCs w:val="24"/>
          <w:lang w:val="ru-RU"/>
        </w:rPr>
        <w:t>»</w:t>
      </w:r>
    </w:p>
    <w:p w14:paraId="5AF60404" w14:textId="77777777" w:rsidR="005900A0" w:rsidRDefault="005900A0" w:rsidP="005900A0">
      <w:pPr>
        <w:pStyle w:val="a5"/>
        <w:spacing w:line="360" w:lineRule="auto"/>
        <w:jc w:val="both"/>
        <w:rPr>
          <w:b/>
          <w:sz w:val="24"/>
          <w:szCs w:val="24"/>
          <w:u w:val="single"/>
          <w:lang w:val="ru-RU"/>
        </w:rPr>
      </w:pPr>
    </w:p>
    <w:p w14:paraId="2B04F0CF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u w:val="single"/>
          <w:lang w:val="ru-RU"/>
        </w:rPr>
      </w:pPr>
    </w:p>
    <w:p w14:paraId="7797097E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u w:val="single"/>
          <w:lang w:val="ru-RU"/>
        </w:rPr>
      </w:pPr>
    </w:p>
    <w:p w14:paraId="78540DDF" w14:textId="1683B78B" w:rsidR="005900A0" w:rsidRPr="00F63029" w:rsidRDefault="005900A0" w:rsidP="005900A0">
      <w:pPr>
        <w:pStyle w:val="a5"/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</w:t>
      </w:r>
      <w:r w:rsidR="006505E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РАБОТА №</w:t>
      </w:r>
      <w:r w:rsidR="00F63029">
        <w:rPr>
          <w:b/>
          <w:sz w:val="28"/>
          <w:szCs w:val="28"/>
          <w:lang w:val="ru-RU"/>
        </w:rPr>
        <w:t>9</w:t>
      </w:r>
    </w:p>
    <w:p w14:paraId="4BA521D1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по дисциплине:</w:t>
      </w:r>
    </w:p>
    <w:p w14:paraId="190F27DE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«Проектирование информационных систем</w:t>
      </w:r>
      <w:r>
        <w:rPr>
          <w:b/>
          <w:color w:val="000000"/>
          <w:sz w:val="24"/>
          <w:szCs w:val="24"/>
          <w:lang w:val="ru-RU"/>
        </w:rPr>
        <w:t>»</w:t>
      </w:r>
    </w:p>
    <w:p w14:paraId="75793A6D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46C34C14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4D4A6512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3A143A28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3507E979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lang w:val="ru-RU"/>
        </w:rPr>
      </w:pPr>
    </w:p>
    <w:p w14:paraId="0B9491BD" w14:textId="77777777" w:rsidR="005900A0" w:rsidRDefault="005900A0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Выполнил:</w:t>
      </w:r>
    </w:p>
    <w:p w14:paraId="5DA7BDC6" w14:textId="2705771F" w:rsidR="005900A0" w:rsidRDefault="005900A0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 гр. М3О-21</w:t>
      </w:r>
      <w:r w:rsidR="006E3656"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>Бк-2</w:t>
      </w:r>
      <w:r w:rsidR="006505ED">
        <w:rPr>
          <w:sz w:val="24"/>
          <w:szCs w:val="24"/>
          <w:lang w:val="ru-RU"/>
        </w:rPr>
        <w:t>1</w:t>
      </w:r>
    </w:p>
    <w:p w14:paraId="07284507" w14:textId="45B99B83" w:rsidR="005900A0" w:rsidRPr="00942907" w:rsidRDefault="003925B6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Зиганшин Джамиль Дамирович</w:t>
      </w:r>
    </w:p>
    <w:p w14:paraId="2EECC6D4" w14:textId="77777777" w:rsidR="005900A0" w:rsidRDefault="005900A0" w:rsidP="005900A0">
      <w:pPr>
        <w:pStyle w:val="a5"/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Подпись: _________________________</w:t>
      </w:r>
    </w:p>
    <w:p w14:paraId="4C949013" w14:textId="77777777" w:rsidR="005900A0" w:rsidRDefault="005900A0" w:rsidP="005900A0">
      <w:pPr>
        <w:pStyle w:val="a5"/>
        <w:spacing w:line="360" w:lineRule="auto"/>
        <w:ind w:left="5245"/>
        <w:rPr>
          <w:b/>
          <w:sz w:val="24"/>
          <w:szCs w:val="24"/>
          <w:lang w:val="ru-RU"/>
        </w:rPr>
      </w:pPr>
    </w:p>
    <w:p w14:paraId="7A6819AB" w14:textId="77777777" w:rsidR="005900A0" w:rsidRDefault="005900A0" w:rsidP="005900A0">
      <w:pPr>
        <w:pStyle w:val="a5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Научный руководитель:</w:t>
      </w:r>
    </w:p>
    <w:p w14:paraId="06AD9D20" w14:textId="77777777" w:rsidR="005900A0" w:rsidRDefault="005900A0" w:rsidP="005900A0">
      <w:pPr>
        <w:pStyle w:val="a5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Кудашов Н.В.</w:t>
      </w:r>
    </w:p>
    <w:p w14:paraId="4D718C99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Оценка: ___________________</w:t>
      </w:r>
    </w:p>
    <w:p w14:paraId="182B975C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Подпись руководителя: _____________</w:t>
      </w:r>
    </w:p>
    <w:p w14:paraId="5B5A6CBA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812"/>
        <w:rPr>
          <w:b/>
          <w:sz w:val="24"/>
          <w:szCs w:val="24"/>
          <w:lang w:val="ru-RU"/>
        </w:rPr>
      </w:pPr>
    </w:p>
    <w:p w14:paraId="370A0046" w14:textId="77777777" w:rsidR="005900A0" w:rsidRDefault="005900A0" w:rsidP="005900A0">
      <w:pPr>
        <w:pStyle w:val="a5"/>
        <w:tabs>
          <w:tab w:val="left" w:pos="1701"/>
        </w:tabs>
        <w:spacing w:line="360" w:lineRule="auto"/>
        <w:rPr>
          <w:sz w:val="24"/>
          <w:szCs w:val="24"/>
          <w:lang w:val="ru-RU"/>
        </w:rPr>
      </w:pPr>
    </w:p>
    <w:p w14:paraId="15B95C11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030DBB77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40DD7C0D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0BECE4EE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1A173FA7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2C1454E2" w14:textId="2A29E614" w:rsidR="00BC605F" w:rsidRDefault="005900A0" w:rsidP="00B27B98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Москва 202</w:t>
      </w:r>
      <w:r w:rsidR="006505ED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г.</w:t>
      </w:r>
    </w:p>
    <w:p w14:paraId="246C64B5" w14:textId="77777777" w:rsidR="006505ED" w:rsidRDefault="006505ED" w:rsidP="006505ED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4099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AF847" w14:textId="2EC9335C" w:rsidR="00362632" w:rsidRPr="00362632" w:rsidRDefault="00B27B98" w:rsidP="00362632">
          <w:pPr>
            <w:pStyle w:val="af1"/>
            <w:spacing w:after="12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6263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E0C8FD5" w14:textId="61153D10" w:rsidR="00C205E3" w:rsidRDefault="00B27B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1879345" w:history="1">
            <w:r w:rsidR="00C205E3" w:rsidRPr="0066456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Цель лабораторной работы</w:t>
            </w:r>
            <w:r w:rsidR="00C205E3">
              <w:rPr>
                <w:noProof/>
                <w:webHidden/>
              </w:rPr>
              <w:tab/>
            </w:r>
            <w:r w:rsidR="00C205E3">
              <w:rPr>
                <w:noProof/>
                <w:webHidden/>
              </w:rPr>
              <w:fldChar w:fldCharType="begin"/>
            </w:r>
            <w:r w:rsidR="00C205E3">
              <w:rPr>
                <w:noProof/>
                <w:webHidden/>
              </w:rPr>
              <w:instrText xml:space="preserve"> PAGEREF _Toc131879345 \h </w:instrText>
            </w:r>
            <w:r w:rsidR="00C205E3">
              <w:rPr>
                <w:noProof/>
                <w:webHidden/>
              </w:rPr>
            </w:r>
            <w:r w:rsidR="00C205E3">
              <w:rPr>
                <w:noProof/>
                <w:webHidden/>
              </w:rPr>
              <w:fldChar w:fldCharType="separate"/>
            </w:r>
            <w:r w:rsidR="00C205E3">
              <w:rPr>
                <w:noProof/>
                <w:webHidden/>
              </w:rPr>
              <w:t>3</w:t>
            </w:r>
            <w:r w:rsidR="00C205E3">
              <w:rPr>
                <w:noProof/>
                <w:webHidden/>
              </w:rPr>
              <w:fldChar w:fldCharType="end"/>
            </w:r>
          </w:hyperlink>
        </w:p>
        <w:p w14:paraId="22F6BC6A" w14:textId="3C48F407" w:rsidR="00C205E3" w:rsidRDefault="00252D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79346" w:history="1">
            <w:r w:rsidR="00C205E3" w:rsidRPr="0066456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Ход работы</w:t>
            </w:r>
            <w:r w:rsidR="00C205E3">
              <w:rPr>
                <w:noProof/>
                <w:webHidden/>
              </w:rPr>
              <w:tab/>
            </w:r>
            <w:r w:rsidR="00C205E3">
              <w:rPr>
                <w:noProof/>
                <w:webHidden/>
              </w:rPr>
              <w:fldChar w:fldCharType="begin"/>
            </w:r>
            <w:r w:rsidR="00C205E3">
              <w:rPr>
                <w:noProof/>
                <w:webHidden/>
              </w:rPr>
              <w:instrText xml:space="preserve"> PAGEREF _Toc131879346 \h </w:instrText>
            </w:r>
            <w:r w:rsidR="00C205E3">
              <w:rPr>
                <w:noProof/>
                <w:webHidden/>
              </w:rPr>
            </w:r>
            <w:r w:rsidR="00C205E3">
              <w:rPr>
                <w:noProof/>
                <w:webHidden/>
              </w:rPr>
              <w:fldChar w:fldCharType="separate"/>
            </w:r>
            <w:r w:rsidR="00C205E3">
              <w:rPr>
                <w:noProof/>
                <w:webHidden/>
              </w:rPr>
              <w:t>4</w:t>
            </w:r>
            <w:r w:rsidR="00C205E3">
              <w:rPr>
                <w:noProof/>
                <w:webHidden/>
              </w:rPr>
              <w:fldChar w:fldCharType="end"/>
            </w:r>
          </w:hyperlink>
        </w:p>
        <w:p w14:paraId="6EA706C5" w14:textId="24156930" w:rsidR="00C205E3" w:rsidRDefault="00252D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79347" w:history="1">
            <w:r w:rsidR="00C205E3" w:rsidRPr="0066456F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ru-RU"/>
              </w:rPr>
              <w:t>Список литературы:</w:t>
            </w:r>
            <w:r w:rsidR="00C205E3">
              <w:rPr>
                <w:noProof/>
                <w:webHidden/>
              </w:rPr>
              <w:tab/>
            </w:r>
            <w:r w:rsidR="00C205E3">
              <w:rPr>
                <w:noProof/>
                <w:webHidden/>
              </w:rPr>
              <w:fldChar w:fldCharType="begin"/>
            </w:r>
            <w:r w:rsidR="00C205E3">
              <w:rPr>
                <w:noProof/>
                <w:webHidden/>
              </w:rPr>
              <w:instrText xml:space="preserve"> PAGEREF _Toc131879347 \h </w:instrText>
            </w:r>
            <w:r w:rsidR="00C205E3">
              <w:rPr>
                <w:noProof/>
                <w:webHidden/>
              </w:rPr>
            </w:r>
            <w:r w:rsidR="00C205E3">
              <w:rPr>
                <w:noProof/>
                <w:webHidden/>
              </w:rPr>
              <w:fldChar w:fldCharType="separate"/>
            </w:r>
            <w:r w:rsidR="00C205E3">
              <w:rPr>
                <w:noProof/>
                <w:webHidden/>
              </w:rPr>
              <w:t>8</w:t>
            </w:r>
            <w:r w:rsidR="00C205E3">
              <w:rPr>
                <w:noProof/>
                <w:webHidden/>
              </w:rPr>
              <w:fldChar w:fldCharType="end"/>
            </w:r>
          </w:hyperlink>
        </w:p>
        <w:p w14:paraId="24E31BDB" w14:textId="18BBB2B9" w:rsidR="00B27B98" w:rsidRDefault="00B27B98">
          <w:r w:rsidRPr="0036263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BE810E2" w14:textId="77777777" w:rsidR="00B27B98" w:rsidRDefault="00B27B98" w:rsidP="006505ED">
      <w:pPr>
        <w:rPr>
          <w:sz w:val="24"/>
          <w:szCs w:val="24"/>
        </w:rPr>
      </w:pPr>
    </w:p>
    <w:p w14:paraId="5C8A3587" w14:textId="24F73CE6" w:rsidR="006505ED" w:rsidRDefault="006505ED" w:rsidP="006505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14:paraId="2697D743" w14:textId="0CB169D1" w:rsidR="006505ED" w:rsidRPr="00362632" w:rsidRDefault="006505ED" w:rsidP="00362632">
      <w:pPr>
        <w:pStyle w:val="1"/>
        <w:spacing w:after="240"/>
        <w:jc w:val="center"/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1879345"/>
      <w:r w:rsidRPr="00362632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  <w:bookmarkEnd w:id="0"/>
    </w:p>
    <w:p w14:paraId="1742591F" w14:textId="00E045C3" w:rsidR="00981526" w:rsidRPr="00981526" w:rsidRDefault="00752B9F" w:rsidP="009815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B9F">
        <w:rPr>
          <w:rFonts w:ascii="Times New Roman" w:hAnsi="Times New Roman" w:cs="Times New Roman"/>
          <w:sz w:val="28"/>
          <w:szCs w:val="28"/>
        </w:rPr>
        <w:t>Изучить основы добавления новых информационных объектов на примере конфигурирования программы MS Access.</w:t>
      </w:r>
    </w:p>
    <w:p w14:paraId="4F2A906B" w14:textId="77777777" w:rsidR="00752B9F" w:rsidRPr="00752B9F" w:rsidRDefault="00752B9F" w:rsidP="00752B9F">
      <w:pPr>
        <w:pStyle w:val="3"/>
        <w:spacing w:line="360" w:lineRule="auto"/>
        <w:jc w:val="both"/>
        <w:rPr>
          <w:sz w:val="28"/>
          <w:szCs w:val="28"/>
        </w:rPr>
      </w:pPr>
      <w:r w:rsidRPr="00CD3B03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Создать в программе </w:t>
      </w:r>
      <w:r>
        <w:rPr>
          <w:sz w:val="28"/>
          <w:szCs w:val="28"/>
          <w:lang w:val="en-US"/>
        </w:rPr>
        <w:t>MS</w:t>
      </w:r>
      <w:r w:rsidRPr="00CD3B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 следующие объекты для реализации учета </w:t>
      </w:r>
      <w:r w:rsidRPr="00752B9F">
        <w:rPr>
          <w:sz w:val="28"/>
          <w:szCs w:val="28"/>
        </w:rPr>
        <w:t>пробега автотранспорта:</w:t>
      </w:r>
    </w:p>
    <w:p w14:paraId="2EF32D2B" w14:textId="77777777" w:rsidR="00752B9F" w:rsidRPr="00752B9F" w:rsidRDefault="00752B9F" w:rsidP="00752B9F">
      <w:pPr>
        <w:spacing w:line="360" w:lineRule="auto"/>
        <w:jc w:val="both"/>
        <w:rPr>
          <w:sz w:val="28"/>
          <w:szCs w:val="28"/>
        </w:rPr>
      </w:pPr>
      <w:r w:rsidRPr="00752B9F">
        <w:rPr>
          <w:sz w:val="28"/>
          <w:szCs w:val="28"/>
        </w:rPr>
        <w:t xml:space="preserve">1) Новый справочник «Автомобили» с полями: </w:t>
      </w:r>
    </w:p>
    <w:p w14:paraId="42188B5C" w14:textId="77777777" w:rsidR="00752B9F" w:rsidRPr="00752B9F" w:rsidRDefault="00752B9F" w:rsidP="00752B9F">
      <w:pPr>
        <w:numPr>
          <w:ilvl w:val="0"/>
          <w:numId w:val="15"/>
        </w:numPr>
        <w:spacing w:after="0" w:line="360" w:lineRule="auto"/>
        <w:jc w:val="both"/>
        <w:rPr>
          <w:sz w:val="28"/>
          <w:szCs w:val="28"/>
        </w:rPr>
      </w:pPr>
      <w:r w:rsidRPr="00752B9F">
        <w:rPr>
          <w:sz w:val="28"/>
          <w:szCs w:val="28"/>
        </w:rPr>
        <w:t>Марка автомобиля;</w:t>
      </w:r>
    </w:p>
    <w:p w14:paraId="42A71FDD" w14:textId="77777777" w:rsidR="00752B9F" w:rsidRPr="00752B9F" w:rsidRDefault="00752B9F" w:rsidP="00752B9F">
      <w:pPr>
        <w:numPr>
          <w:ilvl w:val="0"/>
          <w:numId w:val="15"/>
        </w:numPr>
        <w:spacing w:after="0" w:line="360" w:lineRule="auto"/>
        <w:jc w:val="both"/>
        <w:rPr>
          <w:sz w:val="28"/>
          <w:szCs w:val="28"/>
        </w:rPr>
      </w:pPr>
      <w:r w:rsidRPr="00752B9F">
        <w:rPr>
          <w:sz w:val="28"/>
          <w:szCs w:val="28"/>
        </w:rPr>
        <w:t>Гос. номер автомобиля;</w:t>
      </w:r>
    </w:p>
    <w:p w14:paraId="207E3A27" w14:textId="77777777" w:rsidR="00752B9F" w:rsidRPr="00752B9F" w:rsidRDefault="00752B9F" w:rsidP="00752B9F">
      <w:pPr>
        <w:numPr>
          <w:ilvl w:val="0"/>
          <w:numId w:val="15"/>
        </w:numPr>
        <w:spacing w:after="0" w:line="360" w:lineRule="auto"/>
        <w:jc w:val="both"/>
        <w:rPr>
          <w:sz w:val="28"/>
          <w:szCs w:val="28"/>
        </w:rPr>
      </w:pPr>
      <w:r w:rsidRPr="00752B9F">
        <w:rPr>
          <w:sz w:val="28"/>
          <w:szCs w:val="28"/>
        </w:rPr>
        <w:t>Год выпуска;</w:t>
      </w:r>
    </w:p>
    <w:p w14:paraId="2589ADFB" w14:textId="77777777" w:rsidR="00752B9F" w:rsidRPr="00752B9F" w:rsidRDefault="00752B9F" w:rsidP="00752B9F">
      <w:pPr>
        <w:numPr>
          <w:ilvl w:val="0"/>
          <w:numId w:val="15"/>
        </w:numPr>
        <w:spacing w:after="0" w:line="360" w:lineRule="auto"/>
        <w:jc w:val="both"/>
        <w:rPr>
          <w:sz w:val="28"/>
          <w:szCs w:val="28"/>
        </w:rPr>
      </w:pPr>
      <w:r w:rsidRPr="00752B9F">
        <w:rPr>
          <w:sz w:val="28"/>
          <w:szCs w:val="28"/>
        </w:rPr>
        <w:t>Норма расхода литров на 1 км.</w:t>
      </w:r>
    </w:p>
    <w:p w14:paraId="2DE4386C" w14:textId="77777777" w:rsidR="00752B9F" w:rsidRPr="00752B9F" w:rsidRDefault="00752B9F" w:rsidP="00752B9F">
      <w:pPr>
        <w:spacing w:line="360" w:lineRule="auto"/>
        <w:jc w:val="both"/>
        <w:rPr>
          <w:sz w:val="28"/>
          <w:szCs w:val="28"/>
        </w:rPr>
      </w:pPr>
      <w:r w:rsidRPr="00752B9F">
        <w:rPr>
          <w:sz w:val="28"/>
          <w:szCs w:val="28"/>
        </w:rPr>
        <w:t>2) Новый справочник «Водители» с полями:</w:t>
      </w:r>
    </w:p>
    <w:p w14:paraId="27555097" w14:textId="77777777" w:rsidR="00752B9F" w:rsidRPr="00752B9F" w:rsidRDefault="00752B9F" w:rsidP="00752B9F">
      <w:pPr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752B9F">
        <w:rPr>
          <w:sz w:val="28"/>
          <w:szCs w:val="28"/>
        </w:rPr>
        <w:t>Сотрудник – типа спр. «Сотрудники»;</w:t>
      </w:r>
    </w:p>
    <w:p w14:paraId="0F018407" w14:textId="77777777" w:rsidR="00752B9F" w:rsidRPr="00752B9F" w:rsidRDefault="00752B9F" w:rsidP="00752B9F">
      <w:pPr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752B9F">
        <w:rPr>
          <w:sz w:val="28"/>
          <w:szCs w:val="28"/>
        </w:rPr>
        <w:t>Автомобиль – типа спр. «Автомобили».</w:t>
      </w:r>
    </w:p>
    <w:p w14:paraId="4832CBD9" w14:textId="77777777" w:rsidR="00752B9F" w:rsidRPr="003E7AD9" w:rsidRDefault="00752B9F" w:rsidP="00752B9F">
      <w:pPr>
        <w:spacing w:line="360" w:lineRule="auto"/>
        <w:jc w:val="both"/>
        <w:rPr>
          <w:sz w:val="28"/>
          <w:szCs w:val="28"/>
        </w:rPr>
      </w:pPr>
      <w:r w:rsidRPr="00752B9F">
        <w:rPr>
          <w:sz w:val="28"/>
          <w:szCs w:val="28"/>
        </w:rPr>
        <w:t>3) Новый документ</w:t>
      </w:r>
      <w:r w:rsidRPr="003E7AD9">
        <w:rPr>
          <w:sz w:val="28"/>
          <w:szCs w:val="28"/>
        </w:rPr>
        <w:t xml:space="preserve"> «Путевой лист» с </w:t>
      </w:r>
      <w:r>
        <w:rPr>
          <w:sz w:val="28"/>
          <w:szCs w:val="28"/>
        </w:rPr>
        <w:t>полями:</w:t>
      </w:r>
    </w:p>
    <w:p w14:paraId="5FC30C5C" w14:textId="77777777" w:rsidR="00752B9F" w:rsidRPr="00CD3B03" w:rsidRDefault="00752B9F" w:rsidP="00752B9F">
      <w:pPr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CD3B03">
        <w:rPr>
          <w:sz w:val="28"/>
          <w:szCs w:val="28"/>
        </w:rPr>
        <w:t>Водитель</w:t>
      </w:r>
      <w:r>
        <w:rPr>
          <w:sz w:val="28"/>
          <w:szCs w:val="28"/>
        </w:rPr>
        <w:t>. Выбирается из списка</w:t>
      </w:r>
      <w:r w:rsidRPr="00CD3B03">
        <w:rPr>
          <w:sz w:val="28"/>
          <w:szCs w:val="28"/>
        </w:rPr>
        <w:t>.</w:t>
      </w:r>
    </w:p>
    <w:p w14:paraId="58BE1F08" w14:textId="77777777" w:rsidR="00752B9F" w:rsidRPr="003E7AD9" w:rsidRDefault="00752B9F" w:rsidP="00752B9F">
      <w:pPr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CD3B03">
        <w:rPr>
          <w:sz w:val="28"/>
          <w:szCs w:val="28"/>
        </w:rPr>
        <w:t>Автомобиль</w:t>
      </w:r>
      <w:r>
        <w:rPr>
          <w:sz w:val="28"/>
          <w:szCs w:val="28"/>
        </w:rPr>
        <w:t>. О</w:t>
      </w:r>
      <w:r w:rsidRPr="00CD3B03">
        <w:rPr>
          <w:sz w:val="28"/>
          <w:szCs w:val="28"/>
        </w:rPr>
        <w:t>тображается при выборе водителя.</w:t>
      </w:r>
    </w:p>
    <w:p w14:paraId="10B9482E" w14:textId="77777777" w:rsidR="00752B9F" w:rsidRPr="00CD3B03" w:rsidRDefault="00752B9F" w:rsidP="00752B9F">
      <w:pPr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CD3B03">
        <w:rPr>
          <w:sz w:val="28"/>
          <w:szCs w:val="28"/>
        </w:rPr>
        <w:t xml:space="preserve">Время </w:t>
      </w:r>
      <w:r>
        <w:rPr>
          <w:sz w:val="28"/>
          <w:szCs w:val="28"/>
        </w:rPr>
        <w:t>выезда. В</w:t>
      </w:r>
      <w:r w:rsidRPr="00CD3B03">
        <w:rPr>
          <w:sz w:val="28"/>
          <w:szCs w:val="28"/>
        </w:rPr>
        <w:t>водится</w:t>
      </w:r>
      <w:r>
        <w:rPr>
          <w:sz w:val="28"/>
          <w:szCs w:val="28"/>
        </w:rPr>
        <w:t>.</w:t>
      </w:r>
    </w:p>
    <w:p w14:paraId="2F12D11F" w14:textId="77777777" w:rsidR="00752B9F" w:rsidRPr="003E7AD9" w:rsidRDefault="00752B9F" w:rsidP="00752B9F">
      <w:pPr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CD3B03">
        <w:rPr>
          <w:sz w:val="28"/>
          <w:szCs w:val="28"/>
        </w:rPr>
        <w:t xml:space="preserve">Время </w:t>
      </w:r>
      <w:r>
        <w:rPr>
          <w:sz w:val="28"/>
          <w:szCs w:val="28"/>
        </w:rPr>
        <w:t>заезда. В</w:t>
      </w:r>
      <w:r w:rsidRPr="00CD3B03">
        <w:rPr>
          <w:sz w:val="28"/>
          <w:szCs w:val="28"/>
        </w:rPr>
        <w:t>водится</w:t>
      </w:r>
      <w:r>
        <w:rPr>
          <w:sz w:val="28"/>
          <w:szCs w:val="28"/>
        </w:rPr>
        <w:t>.</w:t>
      </w:r>
    </w:p>
    <w:p w14:paraId="7FED65E1" w14:textId="77777777" w:rsidR="00752B9F" w:rsidRPr="00CD3B03" w:rsidRDefault="00752B9F" w:rsidP="00752B9F">
      <w:pPr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CD3B03">
        <w:rPr>
          <w:sz w:val="28"/>
          <w:szCs w:val="28"/>
        </w:rPr>
        <w:t>ачальный километраж</w:t>
      </w:r>
      <w:r>
        <w:rPr>
          <w:sz w:val="28"/>
          <w:szCs w:val="28"/>
        </w:rPr>
        <w:t>. В</w:t>
      </w:r>
      <w:r w:rsidRPr="00CD3B03">
        <w:rPr>
          <w:sz w:val="28"/>
          <w:szCs w:val="28"/>
        </w:rPr>
        <w:t>водится</w:t>
      </w:r>
      <w:r>
        <w:rPr>
          <w:sz w:val="28"/>
          <w:szCs w:val="28"/>
        </w:rPr>
        <w:t>.</w:t>
      </w:r>
    </w:p>
    <w:p w14:paraId="516A5DDA" w14:textId="77777777" w:rsidR="00752B9F" w:rsidRPr="00CD3B03" w:rsidRDefault="00752B9F" w:rsidP="00752B9F">
      <w:pPr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CD3B03">
        <w:rPr>
          <w:sz w:val="28"/>
          <w:szCs w:val="28"/>
        </w:rPr>
        <w:t>онечный километраж</w:t>
      </w:r>
      <w:r>
        <w:rPr>
          <w:sz w:val="28"/>
          <w:szCs w:val="28"/>
        </w:rPr>
        <w:t>. В</w:t>
      </w:r>
      <w:r w:rsidRPr="00CD3B03">
        <w:rPr>
          <w:sz w:val="28"/>
          <w:szCs w:val="28"/>
        </w:rPr>
        <w:t>водится</w:t>
      </w:r>
      <w:r>
        <w:rPr>
          <w:sz w:val="28"/>
          <w:szCs w:val="28"/>
        </w:rPr>
        <w:t>.</w:t>
      </w:r>
    </w:p>
    <w:p w14:paraId="789F4A6F" w14:textId="77777777" w:rsidR="00752B9F" w:rsidRDefault="00752B9F" w:rsidP="00752B9F">
      <w:pPr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D3B03">
        <w:rPr>
          <w:sz w:val="28"/>
          <w:szCs w:val="28"/>
        </w:rPr>
        <w:t>робе</w:t>
      </w:r>
      <w:r>
        <w:rPr>
          <w:sz w:val="28"/>
          <w:szCs w:val="28"/>
        </w:rPr>
        <w:t>г. В</w:t>
      </w:r>
      <w:r w:rsidRPr="00CD3B03">
        <w:rPr>
          <w:sz w:val="28"/>
          <w:szCs w:val="28"/>
        </w:rPr>
        <w:t>ычисляется как разница</w:t>
      </w:r>
      <w:r>
        <w:rPr>
          <w:sz w:val="28"/>
          <w:szCs w:val="28"/>
        </w:rPr>
        <w:t xml:space="preserve"> между километражами:</w:t>
      </w:r>
    </w:p>
    <w:p w14:paraId="11F78727" w14:textId="77777777" w:rsidR="00752B9F" w:rsidRPr="00CD3B03" w:rsidRDefault="00752B9F" w:rsidP="00752B9F">
      <w:pPr>
        <w:spacing w:line="360" w:lineRule="auto"/>
        <w:ind w:left="720"/>
        <w:jc w:val="both"/>
        <w:rPr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конечный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Cs w:val="28"/>
              </w:rPr>
              <m:t>километраж</m:t>
            </m:r>
          </m:e>
        </m:d>
        <m:r>
          <w:rPr>
            <w:rFonts w:ascii="Cambria Math" w:hAnsi="Cambria Math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начальный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Cs w:val="28"/>
              </w:rPr>
              <m:t>километраж</m:t>
            </m:r>
          </m:e>
        </m:d>
        <m:r>
          <w:rPr>
            <w:rFonts w:ascii="Cambria Math" w:hAnsi="Cambria Math"/>
            <w:szCs w:val="28"/>
          </w:rPr>
          <m:t>.</m:t>
        </m:r>
      </m:oMath>
      <w:r w:rsidRPr="00CD3B03">
        <w:rPr>
          <w:szCs w:val="28"/>
        </w:rPr>
        <w:t xml:space="preserve"> </w:t>
      </w:r>
    </w:p>
    <w:p w14:paraId="60089C56" w14:textId="77777777" w:rsidR="00752B9F" w:rsidRDefault="00752B9F" w:rsidP="00752B9F">
      <w:pPr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FE6F01">
        <w:rPr>
          <w:sz w:val="28"/>
          <w:szCs w:val="28"/>
        </w:rPr>
        <w:t>Расход топлива. В</w:t>
      </w:r>
      <w:r>
        <w:rPr>
          <w:sz w:val="28"/>
          <w:szCs w:val="28"/>
        </w:rPr>
        <w:t xml:space="preserve">ычисляется </w:t>
      </w:r>
      <w:r w:rsidRPr="00FE6F01">
        <w:rPr>
          <w:sz w:val="28"/>
          <w:szCs w:val="28"/>
        </w:rPr>
        <w:t>как</w:t>
      </w:r>
      <w:r>
        <w:rPr>
          <w:sz w:val="28"/>
          <w:szCs w:val="28"/>
        </w:rPr>
        <w:t xml:space="preserve"> произведение пробега и нормы расхода топлива:</w:t>
      </w:r>
    </w:p>
    <w:p w14:paraId="45627FC9" w14:textId="77777777" w:rsidR="00752B9F" w:rsidRPr="00B20438" w:rsidRDefault="00752B9F" w:rsidP="00752B9F">
      <w:pPr>
        <w:spacing w:line="360" w:lineRule="auto"/>
        <w:ind w:left="720"/>
        <w:jc w:val="both"/>
        <w:rPr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Cs w:val="28"/>
                </w:rPr>
                <m:t>пробег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Cs w:val="28"/>
                </w:rPr>
                <m:t>норма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 w:hint="eastAsia"/>
                  <w:szCs w:val="28"/>
                </w:rPr>
                <m:t>расхода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 w:hint="eastAsia"/>
                  <w:szCs w:val="28"/>
                </w:rPr>
                <m:t>литров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 w:hint="eastAsia"/>
                  <w:szCs w:val="28"/>
                </w:rPr>
                <m:t>на</m:t>
              </m:r>
              <m:r>
                <w:rPr>
                  <w:rFonts w:ascii="Cambria Math" w:hAnsi="Cambria Math"/>
                  <w:szCs w:val="28"/>
                </w:rPr>
                <m:t xml:space="preserve"> 1 </m:t>
              </m:r>
              <m:r>
                <w:rPr>
                  <w:rFonts w:ascii="Cambria Math" w:hAnsi="Cambria Math" w:hint="eastAsia"/>
                  <w:szCs w:val="28"/>
                </w:rPr>
                <m:t>км</m:t>
              </m:r>
            </m:e>
          </m:d>
          <m:r>
            <w:rPr>
              <w:rFonts w:ascii="Cambria Math" w:hAnsi="Cambria Math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</m:oMath>
      </m:oMathPara>
    </w:p>
    <w:p w14:paraId="6ECD151D" w14:textId="77777777" w:rsidR="00752B9F" w:rsidRDefault="00752B9F" w:rsidP="00752B9F">
      <w:pPr>
        <w:pStyle w:val="3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Должно иметься следующее:</w:t>
      </w:r>
    </w:p>
    <w:p w14:paraId="4CAFE43C" w14:textId="77777777" w:rsidR="00752B9F" w:rsidRDefault="00752B9F" w:rsidP="00752B9F">
      <w:pPr>
        <w:pStyle w:val="3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Один автомобиль, у которого два водителя;</w:t>
      </w:r>
    </w:p>
    <w:p w14:paraId="12D39E74" w14:textId="77777777" w:rsidR="00752B9F" w:rsidRDefault="00752B9F" w:rsidP="00752B9F">
      <w:pPr>
        <w:pStyle w:val="3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одного водителя два автомобиля;</w:t>
      </w:r>
    </w:p>
    <w:p w14:paraId="5B7274A6" w14:textId="77777777" w:rsidR="00752B9F" w:rsidRDefault="00752B9F" w:rsidP="00752B9F">
      <w:pPr>
        <w:pStyle w:val="3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водителей подсчитывать пробег;</w:t>
      </w:r>
    </w:p>
    <w:p w14:paraId="50F1DA19" w14:textId="77777777" w:rsidR="00752B9F" w:rsidRDefault="00752B9F" w:rsidP="00752B9F">
      <w:pPr>
        <w:pStyle w:val="3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автомобилей подсчитывать расход топлива;</w:t>
      </w:r>
    </w:p>
    <w:p w14:paraId="6948CA18" w14:textId="77777777" w:rsidR="00752B9F" w:rsidRDefault="00752B9F" w:rsidP="00752B9F">
      <w:pPr>
        <w:pStyle w:val="3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водителя с двумя автомобилями пробег должен быть больше остальных;</w:t>
      </w:r>
    </w:p>
    <w:p w14:paraId="287DF2D5" w14:textId="77777777" w:rsidR="00752B9F" w:rsidRDefault="00752B9F" w:rsidP="00752B9F">
      <w:pPr>
        <w:pStyle w:val="3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автомобиля с двумя водителями расход топлива должен суммироваться для обоих водителей;</w:t>
      </w:r>
    </w:p>
    <w:p w14:paraId="06C8589A" w14:textId="094AF9E8" w:rsidR="00752B9F" w:rsidRDefault="00752B9F" w:rsidP="00752B9F">
      <w:pPr>
        <w:pStyle w:val="3"/>
        <w:spacing w:before="240" w:line="360" w:lineRule="auto"/>
        <w:jc w:val="both"/>
        <w:rPr>
          <w:sz w:val="28"/>
          <w:szCs w:val="28"/>
        </w:rPr>
      </w:pPr>
      <w:r w:rsidRPr="00CD3B03">
        <w:rPr>
          <w:sz w:val="28"/>
          <w:szCs w:val="28"/>
        </w:rPr>
        <w:t xml:space="preserve">3. </w:t>
      </w:r>
      <w:r>
        <w:rPr>
          <w:sz w:val="28"/>
          <w:szCs w:val="28"/>
        </w:rPr>
        <w:t>Создать диаграмму по водителям</w:t>
      </w:r>
    </w:p>
    <w:p w14:paraId="0D3530B3" w14:textId="5543135F" w:rsidR="003C6ABD" w:rsidRPr="00752B9F" w:rsidRDefault="00752B9F" w:rsidP="00752B9F">
      <w:pPr>
        <w:pStyle w:val="3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Создать диаграмму по автомобилям</w:t>
      </w:r>
      <w:r w:rsidR="003C6ABD" w:rsidRPr="00B57AAF">
        <w:rPr>
          <w:rFonts w:ascii="Times New Roman" w:hAnsi="Times New Roman" w:cs="Times New Roman"/>
        </w:rPr>
        <w:br w:type="page"/>
      </w:r>
    </w:p>
    <w:p w14:paraId="57F09816" w14:textId="29C7E224" w:rsidR="006505ED" w:rsidRPr="00362632" w:rsidRDefault="003C6ABD" w:rsidP="00362632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1879346"/>
      <w:r w:rsidRPr="003626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Ход работы</w:t>
      </w:r>
      <w:bookmarkEnd w:id="1"/>
    </w:p>
    <w:p w14:paraId="00E208DF" w14:textId="17D16E59" w:rsidR="007D62DE" w:rsidRPr="003B3AF5" w:rsidRDefault="007D62DE" w:rsidP="007D62DE">
      <w:pPr>
        <w:spacing w:after="48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создания баз данных и работы с ними был выбран </w:t>
      </w:r>
      <w:r w:rsidR="006F1AC0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инструмент визуализации</w:t>
      </w:r>
      <w:r w:rsidR="003B3AF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F1AC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tkinter</w:t>
      </w:r>
      <w:r w:rsidR="003B3AF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СУБД</w:t>
      </w:r>
      <w:r w:rsidR="003B3AF5" w:rsidRPr="003B3AF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F1AC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PostgreSQL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Создание рабочего окна, описание функционала и подключение базы данных происходит при помощи </w:t>
      </w:r>
      <w:r w:rsidR="003B3AF5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текстового редактора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B3AF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Sublime</w:t>
      </w:r>
      <w:r w:rsidR="003B3AF5" w:rsidRPr="003B3AF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B3AF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Text</w:t>
      </w:r>
      <w:r w:rsidRPr="003631F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="003B3AF5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коммандной строки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язык программирования</w:t>
      </w:r>
      <w:r w:rsidRPr="009154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9154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B3AF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="006F1AC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F402B42" w14:textId="48287878" w:rsidR="007D62DE" w:rsidRDefault="007D62DE" w:rsidP="007D62DE">
      <w:pPr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r w:rsidRPr="00CE6186">
        <w:rPr>
          <w:rFonts w:ascii="Times New Roman" w:hAnsi="Times New Roman" w:cs="Times New Roman"/>
          <w:sz w:val="28"/>
          <w:szCs w:val="28"/>
        </w:rPr>
        <w:t>В отдельном файле</w:t>
      </w:r>
      <w:r>
        <w:rPr>
          <w:rFonts w:ascii="Times New Roman" w:hAnsi="Times New Roman" w:cs="Times New Roman"/>
          <w:sz w:val="28"/>
          <w:szCs w:val="28"/>
        </w:rPr>
        <w:t xml:space="preserve"> создаётся класс, описывающий экземпляр принимаемой базы данных. Для подключения к базе данных в процессе работы с формой-окном используется </w:t>
      </w:r>
      <w:r w:rsidR="003B3AF5">
        <w:rPr>
          <w:rFonts w:ascii="Times New Roman" w:hAnsi="Times New Roman" w:cs="Times New Roman"/>
          <w:sz w:val="28"/>
          <w:szCs w:val="28"/>
        </w:rPr>
        <w:t>модель</w:t>
      </w:r>
      <w:r w:rsidR="00752B9F">
        <w:rPr>
          <w:rFonts w:ascii="Times New Roman" w:hAnsi="Times New Roman" w:cs="Times New Roman"/>
          <w:sz w:val="28"/>
          <w:szCs w:val="28"/>
        </w:rPr>
        <w:t>, описанная в отдельном файле.</w:t>
      </w:r>
      <w:r w:rsidR="003B3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момент подключения к базе данных создаётся</w:t>
      </w:r>
      <w:r w:rsidRPr="00D00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определённый запрос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который передаётся на сервер и исполняется в базе данных. Результат передаётся в программу и обрабатывается.</w:t>
      </w:r>
    </w:p>
    <w:p w14:paraId="0A045F84" w14:textId="0AFDE6DF" w:rsidR="007D62DE" w:rsidRDefault="00C64C2E" w:rsidP="007D62DE">
      <w:pPr>
        <w:keepNext/>
      </w:pPr>
      <w:r>
        <w:rPr>
          <w:noProof/>
        </w:rPr>
        <w:drawing>
          <wp:inline distT="0" distB="0" distL="0" distR="0" wp14:anchorId="63440DC9" wp14:editId="40A4BD45">
            <wp:extent cx="5940425" cy="5020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522D" w14:textId="501995E4" w:rsidR="007D62DE" w:rsidRDefault="007D62DE" w:rsidP="007D62DE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205E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Класс для работы с базой данных</w:t>
      </w:r>
    </w:p>
    <w:p w14:paraId="00CB9A28" w14:textId="74FD76EE" w:rsidR="007D62DE" w:rsidRPr="00C64C2E" w:rsidRDefault="007D62DE" w:rsidP="007D62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6F1AC0">
        <w:rPr>
          <w:rFonts w:ascii="Times New Roman" w:hAnsi="Times New Roman" w:cs="Times New Roman"/>
          <w:sz w:val="28"/>
          <w:szCs w:val="28"/>
        </w:rPr>
        <w:t>а</w:t>
      </w:r>
      <w:r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="006F1AC0">
        <w:rPr>
          <w:rFonts w:ascii="Times New Roman" w:hAnsi="Times New Roman" w:cs="Times New Roman"/>
          <w:sz w:val="28"/>
          <w:szCs w:val="28"/>
        </w:rPr>
        <w:t>а</w:t>
      </w:r>
      <w:r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AC0">
        <w:rPr>
          <w:rFonts w:ascii="Times New Roman" w:hAnsi="Times New Roman" w:cs="Times New Roman"/>
          <w:sz w:val="28"/>
          <w:szCs w:val="28"/>
        </w:rPr>
        <w:t>таблиц</w:t>
      </w:r>
      <w:r w:rsidR="00C64C2E">
        <w:rPr>
          <w:rFonts w:ascii="Times New Roman" w:hAnsi="Times New Roman" w:cs="Times New Roman"/>
          <w:sz w:val="28"/>
          <w:szCs w:val="28"/>
        </w:rPr>
        <w:t>ы</w:t>
      </w:r>
      <w:r w:rsidR="00C64C2E"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4C2E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="00C64C2E"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64C2E"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="00C64C2E"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64C2E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="00C64C2E" w:rsidRPr="00C64C2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64C2E"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F1AC0"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AC0">
        <w:rPr>
          <w:rFonts w:ascii="Times New Roman" w:hAnsi="Times New Roman" w:cs="Times New Roman"/>
          <w:sz w:val="28"/>
          <w:szCs w:val="28"/>
        </w:rPr>
        <w:t>полями</w:t>
      </w:r>
      <w:r w:rsidR="006F1AC0"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AC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1AC0"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64C2E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="006F1AC0"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64C2E">
        <w:rPr>
          <w:rFonts w:ascii="Times New Roman" w:hAnsi="Times New Roman" w:cs="Times New Roman"/>
          <w:sz w:val="28"/>
          <w:szCs w:val="28"/>
          <w:lang w:val="en-US"/>
        </w:rPr>
        <w:t>fuel_consumption, id, name, kilometers, cars_drivers, car_id</w:t>
      </w:r>
      <w:r w:rsidR="00C64C2E"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4C2E">
        <w:rPr>
          <w:rFonts w:ascii="Times New Roman" w:hAnsi="Times New Roman" w:cs="Times New Roman"/>
          <w:sz w:val="28"/>
          <w:szCs w:val="28"/>
        </w:rPr>
        <w:t>и</w:t>
      </w:r>
      <w:r w:rsidR="00C64C2E">
        <w:rPr>
          <w:rFonts w:ascii="Times New Roman" w:hAnsi="Times New Roman" w:cs="Times New Roman"/>
          <w:sz w:val="28"/>
          <w:szCs w:val="28"/>
          <w:lang w:val="en-US"/>
        </w:rPr>
        <w:t xml:space="preserve"> driver_id </w:t>
      </w:r>
      <w:r w:rsidR="00C64C2E">
        <w:rPr>
          <w:rFonts w:ascii="Times New Roman" w:hAnsi="Times New Roman" w:cs="Times New Roman"/>
          <w:sz w:val="28"/>
          <w:szCs w:val="28"/>
        </w:rPr>
        <w:t>соответственно</w:t>
      </w:r>
      <w:r w:rsidR="006F1AC0" w:rsidRPr="00C64C2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4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4D4730" w14:textId="3AC889A3" w:rsidR="007D62DE" w:rsidRPr="00C64C2E" w:rsidRDefault="00C64C2E" w:rsidP="007D62DE">
      <w:pPr>
        <w:keepNext/>
        <w:jc w:val="both"/>
        <w:rPr>
          <w:lang w:val="en-US"/>
        </w:rPr>
      </w:pPr>
      <w:r>
        <w:rPr>
          <w:noProof/>
        </w:rPr>
        <w:drawing>
          <wp:inline distT="0" distB="0" distL="0" distR="0" wp14:anchorId="66D6EF7C" wp14:editId="5EAE4555">
            <wp:extent cx="4133850" cy="3438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я</w:t>
      </w:r>
    </w:p>
    <w:p w14:paraId="1DB0E7D0" w14:textId="291594CB" w:rsidR="007D62DE" w:rsidRPr="003B3AF5" w:rsidRDefault="007D62DE" w:rsidP="007D62DE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205E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="003B3AF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Поля </w:t>
      </w:r>
      <w:r w:rsidR="00E37BD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СУБД</w:t>
      </w:r>
    </w:p>
    <w:p w14:paraId="7C128B55" w14:textId="2081E504" w:rsidR="00E37BD6" w:rsidRPr="00D55142" w:rsidRDefault="007D62DE" w:rsidP="007D62DE">
      <w:pPr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E37BD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E37BD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BD6">
        <w:rPr>
          <w:rFonts w:ascii="Times New Roman" w:hAnsi="Times New Roman" w:cs="Times New Roman"/>
          <w:sz w:val="28"/>
          <w:szCs w:val="28"/>
        </w:rPr>
        <w:t>оконное</w:t>
      </w:r>
      <w:r w:rsidR="00E37BD6" w:rsidRPr="00E37BD6">
        <w:rPr>
          <w:rFonts w:ascii="Times New Roman" w:hAnsi="Times New Roman" w:cs="Times New Roman"/>
          <w:sz w:val="28"/>
          <w:szCs w:val="28"/>
        </w:rPr>
        <w:t xml:space="preserve"> </w:t>
      </w:r>
      <w:r w:rsidR="003B3AF5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программы с пользователем. </w:t>
      </w:r>
      <w:r w:rsidR="00E37BD6">
        <w:rPr>
          <w:rFonts w:ascii="Times New Roman" w:hAnsi="Times New Roman" w:cs="Times New Roman"/>
          <w:sz w:val="28"/>
          <w:szCs w:val="28"/>
        </w:rPr>
        <w:t>По</w:t>
      </w:r>
      <w:r w:rsidR="00E37BD6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E37BD6">
        <w:rPr>
          <w:rFonts w:ascii="Times New Roman" w:hAnsi="Times New Roman" w:cs="Times New Roman"/>
          <w:sz w:val="28"/>
          <w:szCs w:val="28"/>
        </w:rPr>
        <w:t>нажатию</w:t>
      </w:r>
      <w:r w:rsidR="00E37BD6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E37BD6">
        <w:rPr>
          <w:rFonts w:ascii="Times New Roman" w:hAnsi="Times New Roman" w:cs="Times New Roman"/>
          <w:sz w:val="28"/>
          <w:szCs w:val="28"/>
        </w:rPr>
        <w:t>кнопки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kilometers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graphic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можно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увидеть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график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, </w:t>
      </w:r>
      <w:r w:rsidR="00D55142">
        <w:rPr>
          <w:rFonts w:ascii="Times New Roman" w:hAnsi="Times New Roman" w:cs="Times New Roman"/>
          <w:sz w:val="28"/>
          <w:szCs w:val="28"/>
        </w:rPr>
        <w:t>отображающий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количество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наезженных водителями расстояний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, </w:t>
      </w:r>
      <w:r w:rsidR="00D55142"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fuel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consumption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graphic</w:t>
      </w:r>
      <w:r w:rsidR="00D55142">
        <w:rPr>
          <w:rFonts w:ascii="Times New Roman" w:hAnsi="Times New Roman" w:cs="Times New Roman"/>
          <w:sz w:val="28"/>
          <w:szCs w:val="28"/>
        </w:rPr>
        <w:t xml:space="preserve"> отобразится график с зависимостью затраченного топлива по каждому автомобилю. При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нажатии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и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введении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бренда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авто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можно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</w:rPr>
        <w:t>увидеть её владельцев</w:t>
      </w:r>
      <w:r w:rsidR="00D55142" w:rsidRPr="00D55142">
        <w:rPr>
          <w:rFonts w:ascii="Times New Roman" w:hAnsi="Times New Roman" w:cs="Times New Roman"/>
          <w:sz w:val="28"/>
          <w:szCs w:val="28"/>
        </w:rPr>
        <w:t>,</w:t>
      </w:r>
      <w:r w:rsidR="00D55142">
        <w:rPr>
          <w:rFonts w:ascii="Times New Roman" w:hAnsi="Times New Roman" w:cs="Times New Roman"/>
          <w:sz w:val="28"/>
          <w:szCs w:val="28"/>
        </w:rPr>
        <w:t xml:space="preserve"> а при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="00D55142">
        <w:rPr>
          <w:rFonts w:ascii="Times New Roman" w:hAnsi="Times New Roman" w:cs="Times New Roman"/>
          <w:sz w:val="28"/>
          <w:szCs w:val="28"/>
        </w:rPr>
        <w:t xml:space="preserve"> можно увидеть автомобили, принадлежащие водителю имя которого введено в поле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, </w:t>
      </w:r>
      <w:r w:rsidR="00D55142">
        <w:rPr>
          <w:rFonts w:ascii="Times New Roman" w:hAnsi="Times New Roman" w:cs="Times New Roman"/>
          <w:sz w:val="28"/>
          <w:szCs w:val="28"/>
        </w:rPr>
        <w:t xml:space="preserve">при введении всех полей и нажатии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55142" w:rsidRPr="00D55142">
        <w:rPr>
          <w:rFonts w:ascii="Times New Roman" w:hAnsi="Times New Roman" w:cs="Times New Roman"/>
          <w:sz w:val="28"/>
          <w:szCs w:val="28"/>
        </w:rPr>
        <w:t xml:space="preserve"> </w:t>
      </w:r>
      <w:r w:rsidR="00D5514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D55142">
        <w:rPr>
          <w:rFonts w:ascii="Times New Roman" w:hAnsi="Times New Roman" w:cs="Times New Roman"/>
          <w:sz w:val="28"/>
          <w:szCs w:val="28"/>
        </w:rPr>
        <w:t xml:space="preserve"> новые элементы будут внесены в базу данных</w:t>
      </w:r>
      <w:bookmarkStart w:id="2" w:name="_GoBack"/>
      <w:bookmarkEnd w:id="2"/>
      <w:r w:rsidR="00D55142">
        <w:rPr>
          <w:rFonts w:ascii="Times New Roman" w:hAnsi="Times New Roman" w:cs="Times New Roman"/>
          <w:sz w:val="28"/>
          <w:szCs w:val="28"/>
        </w:rPr>
        <w:t>.</w:t>
      </w:r>
    </w:p>
    <w:p w14:paraId="1261BE68" w14:textId="29D78D60" w:rsidR="007D62DE" w:rsidRPr="00D55142" w:rsidRDefault="00056FB7" w:rsidP="007D62DE">
      <w:pPr>
        <w:keepNext/>
        <w:spacing w:after="12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4128A1" wp14:editId="04C08C5F">
            <wp:extent cx="5940425" cy="3543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142">
        <w:rPr>
          <w:noProof/>
          <w:lang w:val="en-US"/>
        </w:rPr>
        <w:t xml:space="preserve"> </w:t>
      </w:r>
    </w:p>
    <w:p w14:paraId="4655F3FB" w14:textId="40FC3159" w:rsidR="00E37BD6" w:rsidRPr="00056FB7" w:rsidRDefault="007D62DE" w:rsidP="00056FB7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D55142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en-US"/>
        </w:rPr>
        <w:instrText xml:space="preserve"> SEQ </w:instrText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>Рисунок</w:instrText>
      </w:r>
      <w:r w:rsidRPr="00D55142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en-US"/>
        </w:rPr>
        <w:instrText xml:space="preserve"> \* ARABIC </w:instrText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205E3" w:rsidRPr="00D5514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  <w:lang w:val="en-US"/>
        </w:rPr>
        <w:t>4</w:t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D55142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en-US"/>
        </w:rPr>
        <w:t xml:space="preserve">. </w:t>
      </w:r>
      <w:r w:rsidRPr="007D62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Основн</w:t>
      </w:r>
      <w:r w:rsidR="00E37BD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ое приложение</w:t>
      </w:r>
    </w:p>
    <w:p w14:paraId="53E8BF99" w14:textId="42B2FE0D" w:rsidR="006762E6" w:rsidRDefault="006762E6" w:rsidP="006762E6">
      <w:pPr>
        <w:rPr>
          <w:lang w:eastAsia="ru-RU"/>
        </w:rPr>
      </w:pPr>
    </w:p>
    <w:p w14:paraId="67C901A0" w14:textId="16EC4A97" w:rsidR="006762E6" w:rsidRDefault="006762E6" w:rsidP="006762E6">
      <w:pPr>
        <w:rPr>
          <w:lang w:eastAsia="ru-RU"/>
        </w:rPr>
      </w:pPr>
    </w:p>
    <w:p w14:paraId="01F644DF" w14:textId="7E529199" w:rsidR="006762E6" w:rsidRDefault="006762E6" w:rsidP="006762E6">
      <w:pPr>
        <w:rPr>
          <w:lang w:eastAsia="ru-RU"/>
        </w:rPr>
      </w:pPr>
    </w:p>
    <w:p w14:paraId="40A88AFA" w14:textId="1A2A2EBF" w:rsidR="006762E6" w:rsidRDefault="006762E6" w:rsidP="006762E6">
      <w:pPr>
        <w:rPr>
          <w:lang w:eastAsia="ru-RU"/>
        </w:rPr>
      </w:pPr>
    </w:p>
    <w:p w14:paraId="5F5008F0" w14:textId="671D601E" w:rsidR="006762E6" w:rsidRDefault="006762E6" w:rsidP="006762E6">
      <w:pPr>
        <w:rPr>
          <w:lang w:eastAsia="ru-RU"/>
        </w:rPr>
      </w:pPr>
    </w:p>
    <w:p w14:paraId="6CFD4D7D" w14:textId="7CCFA753" w:rsidR="006762E6" w:rsidRDefault="006762E6" w:rsidP="006762E6">
      <w:pPr>
        <w:rPr>
          <w:lang w:eastAsia="ru-RU"/>
        </w:rPr>
      </w:pPr>
    </w:p>
    <w:p w14:paraId="45531F1A" w14:textId="015AF069" w:rsidR="006762E6" w:rsidRDefault="006762E6" w:rsidP="006762E6">
      <w:pPr>
        <w:rPr>
          <w:lang w:eastAsia="ru-RU"/>
        </w:rPr>
      </w:pPr>
    </w:p>
    <w:p w14:paraId="18C5A1A5" w14:textId="1590435F" w:rsidR="006762E6" w:rsidRDefault="006762E6" w:rsidP="006762E6">
      <w:pPr>
        <w:rPr>
          <w:lang w:eastAsia="ru-RU"/>
        </w:rPr>
      </w:pPr>
    </w:p>
    <w:p w14:paraId="5A753D9F" w14:textId="7C311D31" w:rsidR="006762E6" w:rsidRDefault="006762E6" w:rsidP="006762E6">
      <w:pPr>
        <w:rPr>
          <w:lang w:eastAsia="ru-RU"/>
        </w:rPr>
      </w:pPr>
    </w:p>
    <w:p w14:paraId="0339E521" w14:textId="29AB6DF0" w:rsidR="006762E6" w:rsidRDefault="006762E6" w:rsidP="006762E6">
      <w:pPr>
        <w:rPr>
          <w:lang w:eastAsia="ru-RU"/>
        </w:rPr>
      </w:pPr>
    </w:p>
    <w:p w14:paraId="30A56455" w14:textId="415AF654" w:rsidR="006762E6" w:rsidRDefault="006762E6" w:rsidP="006762E6">
      <w:pPr>
        <w:rPr>
          <w:lang w:eastAsia="ru-RU"/>
        </w:rPr>
      </w:pPr>
    </w:p>
    <w:p w14:paraId="59A8BF5E" w14:textId="3D12B2D3" w:rsidR="006762E6" w:rsidRDefault="006762E6" w:rsidP="006762E6">
      <w:pPr>
        <w:rPr>
          <w:lang w:eastAsia="ru-RU"/>
        </w:rPr>
      </w:pPr>
    </w:p>
    <w:p w14:paraId="11632232" w14:textId="68B8173F" w:rsidR="006762E6" w:rsidRDefault="006762E6" w:rsidP="006762E6">
      <w:pPr>
        <w:rPr>
          <w:lang w:eastAsia="ru-RU"/>
        </w:rPr>
      </w:pPr>
    </w:p>
    <w:p w14:paraId="7960CC16" w14:textId="1F7DEFCB" w:rsidR="006762E6" w:rsidRDefault="006762E6" w:rsidP="006762E6">
      <w:pPr>
        <w:rPr>
          <w:lang w:eastAsia="ru-RU"/>
        </w:rPr>
      </w:pPr>
    </w:p>
    <w:p w14:paraId="3D650242" w14:textId="79288A1A" w:rsidR="006762E6" w:rsidRDefault="006762E6" w:rsidP="006762E6">
      <w:pPr>
        <w:rPr>
          <w:lang w:eastAsia="ru-RU"/>
        </w:rPr>
      </w:pPr>
    </w:p>
    <w:p w14:paraId="23470733" w14:textId="74D89A83" w:rsidR="006762E6" w:rsidRDefault="006762E6" w:rsidP="006762E6">
      <w:pPr>
        <w:rPr>
          <w:lang w:eastAsia="ru-RU"/>
        </w:rPr>
      </w:pPr>
    </w:p>
    <w:p w14:paraId="34AC9B36" w14:textId="28638E6C" w:rsidR="006762E6" w:rsidRDefault="006762E6" w:rsidP="006762E6">
      <w:pPr>
        <w:rPr>
          <w:lang w:eastAsia="ru-RU"/>
        </w:rPr>
      </w:pPr>
    </w:p>
    <w:p w14:paraId="0E5B8E71" w14:textId="56B9A1F5" w:rsidR="006762E6" w:rsidRDefault="006762E6" w:rsidP="006762E6">
      <w:pPr>
        <w:rPr>
          <w:lang w:eastAsia="ru-RU"/>
        </w:rPr>
      </w:pPr>
    </w:p>
    <w:p w14:paraId="4179D68B" w14:textId="3D4963CC" w:rsidR="006762E6" w:rsidRDefault="006762E6" w:rsidP="006762E6">
      <w:pPr>
        <w:rPr>
          <w:lang w:eastAsia="ru-RU"/>
        </w:rPr>
      </w:pPr>
    </w:p>
    <w:p w14:paraId="739C72E3" w14:textId="77777777" w:rsidR="006762E6" w:rsidRPr="006762E6" w:rsidRDefault="006762E6" w:rsidP="006762E6">
      <w:pPr>
        <w:rPr>
          <w:lang w:eastAsia="ru-RU"/>
        </w:rPr>
      </w:pPr>
    </w:p>
    <w:p w14:paraId="6C8631A3" w14:textId="4D94DBE6" w:rsidR="00D00765" w:rsidRPr="00362632" w:rsidRDefault="00D00765" w:rsidP="0036263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1879347"/>
      <w:r w:rsidRPr="00362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Список литературы:</w:t>
      </w:r>
      <w:bookmarkEnd w:id="3"/>
    </w:p>
    <w:p w14:paraId="10A15A38" w14:textId="48C7570D" w:rsidR="00B27B98" w:rsidRPr="006F1AC0" w:rsidRDefault="006F1AC0" w:rsidP="006F1AC0">
      <w:pPr>
        <w:pStyle w:val="1"/>
        <w:numPr>
          <w:ilvl w:val="0"/>
          <w:numId w:val="14"/>
        </w:numPr>
        <w:rPr>
          <w:lang w:val="en-US"/>
        </w:rPr>
      </w:pPr>
      <w:bookmarkStart w:id="4" w:name="_Hlk67680602"/>
      <w:r w:rsidRPr="006F1AC0">
        <w:rPr>
          <w:lang w:val="en-US"/>
        </w:rPr>
        <w:t>https://tk-tutorial.readthedocs.io/en/latest/index.html</w:t>
      </w:r>
      <w:r w:rsidR="001E4A42">
        <w:rPr>
          <w:lang w:val="en-US"/>
        </w:rPr>
        <w:t xml:space="preserve">- </w:t>
      </w:r>
      <w:bookmarkEnd w:id="4"/>
      <w:r w:rsidRPr="006F1AC0">
        <w:rPr>
          <w:color w:val="000000" w:themeColor="text1"/>
          <w:lang w:val="en-US"/>
        </w:rPr>
        <w:t>Tk tutorial</w:t>
      </w:r>
      <w:r w:rsidR="001E4A42" w:rsidRPr="006F1AC0">
        <w:rPr>
          <w:b/>
          <w:bCs/>
          <w:color w:val="000000" w:themeColor="text1"/>
          <w:lang w:val="en-US"/>
        </w:rPr>
        <w:t xml:space="preserve"> by </w:t>
      </w:r>
      <w:r w:rsidRPr="006F1AC0">
        <w:rPr>
          <w:color w:val="000000" w:themeColor="text1"/>
          <w:lang w:val="en-US"/>
        </w:rPr>
        <w:t xml:space="preserve">Raphael Holzer </w:t>
      </w:r>
      <w:r w:rsidRPr="006F1AC0">
        <w:rPr>
          <w:rStyle w:val="commit"/>
          <w:color w:val="000000" w:themeColor="text1"/>
          <w:lang w:val="en-US"/>
        </w:rPr>
        <w:t>Revision</w:t>
      </w:r>
    </w:p>
    <w:sectPr w:rsidR="00B27B98" w:rsidRPr="006F1AC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0DC08" w14:textId="77777777" w:rsidR="00252DE9" w:rsidRDefault="00252DE9" w:rsidP="00B27B98">
      <w:pPr>
        <w:spacing w:after="0" w:line="240" w:lineRule="auto"/>
      </w:pPr>
      <w:r>
        <w:separator/>
      </w:r>
    </w:p>
  </w:endnote>
  <w:endnote w:type="continuationSeparator" w:id="0">
    <w:p w14:paraId="526E6C4C" w14:textId="77777777" w:rsidR="00252DE9" w:rsidRDefault="00252DE9" w:rsidP="00B2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275482292"/>
      <w:docPartObj>
        <w:docPartGallery w:val="Page Numbers (Bottom of Page)"/>
        <w:docPartUnique/>
      </w:docPartObj>
    </w:sdtPr>
    <w:sdtEndPr>
      <w:rPr>
        <w:color w:val="000000" w:themeColor="text1"/>
        <w:sz w:val="20"/>
        <w:szCs w:val="20"/>
      </w:rPr>
    </w:sdtEndPr>
    <w:sdtContent>
      <w:p w14:paraId="162C85B7" w14:textId="719AE09E" w:rsidR="00B27B98" w:rsidRPr="00B27B98" w:rsidRDefault="00B27B98">
        <w:pPr>
          <w:pStyle w:val="af"/>
          <w:jc w:val="center"/>
          <w:rPr>
            <w:rFonts w:ascii="Times New Roman" w:hAnsi="Times New Roman" w:cs="Times New Roman"/>
          </w:rPr>
        </w:pPr>
        <w:r w:rsidRPr="00B27B98">
          <w:rPr>
            <w:rFonts w:ascii="Times New Roman" w:hAnsi="Times New Roman" w:cs="Times New Roman"/>
          </w:rPr>
          <w:fldChar w:fldCharType="begin"/>
        </w:r>
        <w:r w:rsidRPr="00B27B98">
          <w:rPr>
            <w:rFonts w:ascii="Times New Roman" w:hAnsi="Times New Roman" w:cs="Times New Roman"/>
          </w:rPr>
          <w:instrText>PAGE   \* MERGEFORMAT</w:instrText>
        </w:r>
        <w:r w:rsidRPr="00B27B98">
          <w:rPr>
            <w:rFonts w:ascii="Times New Roman" w:hAnsi="Times New Roman" w:cs="Times New Roman"/>
          </w:rPr>
          <w:fldChar w:fldCharType="separate"/>
        </w:r>
        <w:r w:rsidRPr="00B27B98">
          <w:rPr>
            <w:rFonts w:ascii="Times New Roman" w:hAnsi="Times New Roman" w:cs="Times New Roman"/>
          </w:rPr>
          <w:t>2</w:t>
        </w:r>
        <w:r w:rsidRPr="00B27B98">
          <w:rPr>
            <w:rFonts w:ascii="Times New Roman" w:hAnsi="Times New Roman" w:cs="Times New Roman"/>
          </w:rPr>
          <w:fldChar w:fldCharType="end"/>
        </w:r>
      </w:p>
    </w:sdtContent>
  </w:sdt>
  <w:p w14:paraId="3BC78D92" w14:textId="77777777" w:rsidR="00B27B98" w:rsidRDefault="00B27B9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3FF97" w14:textId="77777777" w:rsidR="00252DE9" w:rsidRDefault="00252DE9" w:rsidP="00B27B98">
      <w:pPr>
        <w:spacing w:after="0" w:line="240" w:lineRule="auto"/>
      </w:pPr>
      <w:r>
        <w:separator/>
      </w:r>
    </w:p>
  </w:footnote>
  <w:footnote w:type="continuationSeparator" w:id="0">
    <w:p w14:paraId="78165329" w14:textId="77777777" w:rsidR="00252DE9" w:rsidRDefault="00252DE9" w:rsidP="00B2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937"/>
    <w:multiLevelType w:val="hybridMultilevel"/>
    <w:tmpl w:val="1E6A0E5A"/>
    <w:lvl w:ilvl="0" w:tplc="041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23422C4"/>
    <w:multiLevelType w:val="hybridMultilevel"/>
    <w:tmpl w:val="07EAF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F3096"/>
    <w:multiLevelType w:val="hybridMultilevel"/>
    <w:tmpl w:val="401E54B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F50DC"/>
    <w:multiLevelType w:val="hybridMultilevel"/>
    <w:tmpl w:val="BC9AFA6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13189"/>
    <w:multiLevelType w:val="hybridMultilevel"/>
    <w:tmpl w:val="E348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5BFF"/>
    <w:multiLevelType w:val="hybridMultilevel"/>
    <w:tmpl w:val="2AEE48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35C70"/>
    <w:multiLevelType w:val="hybridMultilevel"/>
    <w:tmpl w:val="1110E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27B19"/>
    <w:multiLevelType w:val="hybridMultilevel"/>
    <w:tmpl w:val="A0DA5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06F60"/>
    <w:multiLevelType w:val="hybridMultilevel"/>
    <w:tmpl w:val="FE9E90BA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E49ED"/>
    <w:multiLevelType w:val="hybridMultilevel"/>
    <w:tmpl w:val="C05E764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20A33"/>
    <w:multiLevelType w:val="hybridMultilevel"/>
    <w:tmpl w:val="CA86F30C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616AF"/>
    <w:multiLevelType w:val="hybridMultilevel"/>
    <w:tmpl w:val="C546B1A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C01655C"/>
    <w:multiLevelType w:val="hybridMultilevel"/>
    <w:tmpl w:val="FCACD6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F2EEA0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1DA278D"/>
    <w:multiLevelType w:val="hybridMultilevel"/>
    <w:tmpl w:val="226CDF3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210BB"/>
    <w:multiLevelType w:val="hybridMultilevel"/>
    <w:tmpl w:val="12E069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D58E9"/>
    <w:multiLevelType w:val="hybridMultilevel"/>
    <w:tmpl w:val="5EE8552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225B7"/>
    <w:multiLevelType w:val="hybridMultilevel"/>
    <w:tmpl w:val="1B96C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314AF"/>
    <w:multiLevelType w:val="hybridMultilevel"/>
    <w:tmpl w:val="71B0E9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247C3"/>
    <w:multiLevelType w:val="hybridMultilevel"/>
    <w:tmpl w:val="8E2CB834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8"/>
  </w:num>
  <w:num w:numId="5">
    <w:abstractNumId w:val="0"/>
  </w:num>
  <w:num w:numId="6">
    <w:abstractNumId w:val="19"/>
  </w:num>
  <w:num w:numId="7">
    <w:abstractNumId w:val="7"/>
  </w:num>
  <w:num w:numId="8">
    <w:abstractNumId w:val="12"/>
  </w:num>
  <w:num w:numId="9">
    <w:abstractNumId w:val="17"/>
  </w:num>
  <w:num w:numId="10">
    <w:abstractNumId w:val="1"/>
  </w:num>
  <w:num w:numId="11">
    <w:abstractNumId w:val="4"/>
  </w:num>
  <w:num w:numId="12">
    <w:abstractNumId w:val="10"/>
  </w:num>
  <w:num w:numId="13">
    <w:abstractNumId w:val="11"/>
  </w:num>
  <w:num w:numId="14">
    <w:abstractNumId w:val="6"/>
  </w:num>
  <w:num w:numId="15">
    <w:abstractNumId w:val="3"/>
  </w:num>
  <w:num w:numId="16">
    <w:abstractNumId w:val="16"/>
  </w:num>
  <w:num w:numId="17">
    <w:abstractNumId w:val="9"/>
  </w:num>
  <w:num w:numId="18">
    <w:abstractNumId w:val="18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6B"/>
    <w:rsid w:val="00056FB7"/>
    <w:rsid w:val="00195CC8"/>
    <w:rsid w:val="001E4A42"/>
    <w:rsid w:val="001F1CFB"/>
    <w:rsid w:val="001F74EA"/>
    <w:rsid w:val="00252DE9"/>
    <w:rsid w:val="002B3263"/>
    <w:rsid w:val="002D2E72"/>
    <w:rsid w:val="00362632"/>
    <w:rsid w:val="003631F7"/>
    <w:rsid w:val="003925B6"/>
    <w:rsid w:val="003A4E53"/>
    <w:rsid w:val="003B3AF5"/>
    <w:rsid w:val="003C6ABD"/>
    <w:rsid w:val="00491B0F"/>
    <w:rsid w:val="00555E0B"/>
    <w:rsid w:val="005900A0"/>
    <w:rsid w:val="006505ED"/>
    <w:rsid w:val="006762E6"/>
    <w:rsid w:val="006B482C"/>
    <w:rsid w:val="006E3656"/>
    <w:rsid w:val="006F1AC0"/>
    <w:rsid w:val="00752B9F"/>
    <w:rsid w:val="007B255D"/>
    <w:rsid w:val="007B3A0A"/>
    <w:rsid w:val="007D62DE"/>
    <w:rsid w:val="007F4E3E"/>
    <w:rsid w:val="00835391"/>
    <w:rsid w:val="009154ED"/>
    <w:rsid w:val="00942907"/>
    <w:rsid w:val="00981526"/>
    <w:rsid w:val="00A8776C"/>
    <w:rsid w:val="00AE5A6B"/>
    <w:rsid w:val="00B27B98"/>
    <w:rsid w:val="00B57AAF"/>
    <w:rsid w:val="00B679B1"/>
    <w:rsid w:val="00B9491A"/>
    <w:rsid w:val="00BC605F"/>
    <w:rsid w:val="00BE5519"/>
    <w:rsid w:val="00C205E3"/>
    <w:rsid w:val="00C64C2E"/>
    <w:rsid w:val="00CE6186"/>
    <w:rsid w:val="00D00765"/>
    <w:rsid w:val="00D55142"/>
    <w:rsid w:val="00D808E0"/>
    <w:rsid w:val="00D963B6"/>
    <w:rsid w:val="00E37BD6"/>
    <w:rsid w:val="00ED143D"/>
    <w:rsid w:val="00EE5DDB"/>
    <w:rsid w:val="00F6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3EF5"/>
  <w15:chartTrackingRefBased/>
  <w15:docId w15:val="{D16CAF02-ADD3-4F76-86DB-71B94DDA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5900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фициальный Знак"/>
    <w:basedOn w:val="a0"/>
    <w:link w:val="a3"/>
    <w:rsid w:val="005900A0"/>
    <w:rPr>
      <w:rFonts w:ascii="Times New Roman" w:hAnsi="Times New Roman"/>
      <w:sz w:val="28"/>
    </w:rPr>
  </w:style>
  <w:style w:type="paragraph" w:customStyle="1" w:styleId="Style2">
    <w:name w:val="Style2"/>
    <w:basedOn w:val="a"/>
    <w:rsid w:val="005900A0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5900A0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ормальный"/>
    <w:rsid w:val="005900A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5">
    <w:name w:val="Font Style35"/>
    <w:rsid w:val="005900A0"/>
    <w:rPr>
      <w:rFonts w:ascii="Times New Roman" w:hAnsi="Times New Roman" w:cs="Times New Roman" w:hint="default"/>
      <w:b/>
      <w:bCs/>
      <w:sz w:val="16"/>
      <w:szCs w:val="16"/>
    </w:rPr>
  </w:style>
  <w:style w:type="paragraph" w:styleId="a6">
    <w:name w:val="Body Text"/>
    <w:basedOn w:val="a"/>
    <w:link w:val="a7"/>
    <w:rsid w:val="006505E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505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9154E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F4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D007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0765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B27B98"/>
    <w:rPr>
      <w:b/>
      <w:bCs/>
    </w:rPr>
  </w:style>
  <w:style w:type="paragraph" w:styleId="ad">
    <w:name w:val="header"/>
    <w:basedOn w:val="a"/>
    <w:link w:val="ae"/>
    <w:uiPriority w:val="99"/>
    <w:unhideWhenUsed/>
    <w:rsid w:val="00B27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7B98"/>
  </w:style>
  <w:style w:type="paragraph" w:styleId="af">
    <w:name w:val="footer"/>
    <w:basedOn w:val="a"/>
    <w:link w:val="af0"/>
    <w:uiPriority w:val="99"/>
    <w:unhideWhenUsed/>
    <w:rsid w:val="00B27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7B98"/>
  </w:style>
  <w:style w:type="character" w:customStyle="1" w:styleId="10">
    <w:name w:val="Заголовок 1 Знак"/>
    <w:basedOn w:val="a0"/>
    <w:link w:val="1"/>
    <w:uiPriority w:val="9"/>
    <w:rsid w:val="00B27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B27B98"/>
    <w:pPr>
      <w:outlineLvl w:val="9"/>
    </w:pPr>
    <w:rPr>
      <w:lang w:eastAsia="ru-RU"/>
    </w:rPr>
  </w:style>
  <w:style w:type="paragraph" w:styleId="af2">
    <w:name w:val="Title"/>
    <w:basedOn w:val="a"/>
    <w:next w:val="a"/>
    <w:link w:val="af3"/>
    <w:uiPriority w:val="10"/>
    <w:qFormat/>
    <w:rsid w:val="00B27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B2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7B98"/>
    <w:pPr>
      <w:spacing w:after="100"/>
    </w:pPr>
  </w:style>
  <w:style w:type="paragraph" w:styleId="af4">
    <w:name w:val="Body Text Indent"/>
    <w:basedOn w:val="a"/>
    <w:link w:val="af5"/>
    <w:uiPriority w:val="99"/>
    <w:semiHidden/>
    <w:unhideWhenUsed/>
    <w:rsid w:val="00491B0F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491B0F"/>
  </w:style>
  <w:style w:type="character" w:customStyle="1" w:styleId="commit">
    <w:name w:val="commit"/>
    <w:basedOn w:val="a0"/>
    <w:rsid w:val="006F1AC0"/>
  </w:style>
  <w:style w:type="paragraph" w:styleId="3">
    <w:name w:val="Body Text 3"/>
    <w:basedOn w:val="a"/>
    <w:link w:val="30"/>
    <w:uiPriority w:val="99"/>
    <w:unhideWhenUsed/>
    <w:rsid w:val="00752B9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752B9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8B901-8FC4-4409-AC42-CD100BCC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Тихонов</dc:creator>
  <cp:keywords/>
  <dc:description/>
  <cp:lastModifiedBy>Пользователь</cp:lastModifiedBy>
  <cp:revision>12</cp:revision>
  <dcterms:created xsi:type="dcterms:W3CDTF">2023-04-08T17:49:00Z</dcterms:created>
  <dcterms:modified xsi:type="dcterms:W3CDTF">2023-04-29T17:38:00Z</dcterms:modified>
</cp:coreProperties>
</file>